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7" w:rsidRPr="007761F3" w:rsidRDefault="00296327" w:rsidP="001F679F">
      <w:pPr>
        <w:keepNext/>
        <w:spacing w:line="240" w:lineRule="auto"/>
        <w:ind w:left="2160" w:hanging="2160"/>
        <w:jc w:val="center"/>
        <w:outlineLvl w:val="0"/>
        <w:rPr>
          <w:rFonts w:ascii="Tahoma" w:hAnsi="Tahoma" w:cs="Tahoma"/>
          <w:b/>
          <w:bCs/>
          <w:caps/>
          <w:sz w:val="28"/>
          <w:szCs w:val="28"/>
        </w:rPr>
      </w:pPr>
      <w:r w:rsidRPr="007761F3">
        <w:rPr>
          <w:rFonts w:ascii="Tahoma" w:hAnsi="Tahoma" w:cs="Tahoma"/>
          <w:b/>
          <w:bCs/>
          <w:caps/>
          <w:sz w:val="28"/>
          <w:szCs w:val="28"/>
        </w:rPr>
        <w:t xml:space="preserve">SMLOUVA O </w:t>
      </w:r>
      <w:r w:rsidR="001E31A0" w:rsidRPr="007761F3">
        <w:rPr>
          <w:rFonts w:ascii="Tahoma" w:hAnsi="Tahoma" w:cs="Tahoma"/>
          <w:b/>
          <w:bCs/>
          <w:caps/>
          <w:sz w:val="28"/>
          <w:szCs w:val="28"/>
        </w:rPr>
        <w:t>POSKYTOVÁNÍ SLUŽEB</w:t>
      </w:r>
    </w:p>
    <w:p w:rsidR="00296327" w:rsidRPr="001F679F" w:rsidRDefault="00296327" w:rsidP="001F679F">
      <w:pPr>
        <w:keepNext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uzavřena podle § 2586 a násl. zákona č. 89/2012 Sb., </w:t>
      </w:r>
      <w:r w:rsidR="008A2038" w:rsidRPr="001F679F">
        <w:rPr>
          <w:rFonts w:ascii="Tahoma" w:hAnsi="Tahoma" w:cs="Tahoma"/>
          <w:sz w:val="21"/>
          <w:szCs w:val="21"/>
        </w:rPr>
        <w:t>o</w:t>
      </w:r>
      <w:r w:rsidRPr="001F679F">
        <w:rPr>
          <w:rFonts w:ascii="Tahoma" w:hAnsi="Tahoma" w:cs="Tahoma"/>
          <w:sz w:val="21"/>
          <w:szCs w:val="21"/>
        </w:rPr>
        <w:t>bčanský zákoník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296327" w:rsidRPr="00060597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060597">
        <w:rPr>
          <w:rFonts w:ascii="Tahoma" w:hAnsi="Tahoma" w:cs="Tahoma"/>
          <w:sz w:val="21"/>
          <w:szCs w:val="21"/>
        </w:rPr>
        <w:t>se sídlem</w:t>
      </w:r>
      <w:r w:rsidR="00796E8F">
        <w:rPr>
          <w:rFonts w:ascii="Tahoma" w:hAnsi="Tahoma" w:cs="Tahoma"/>
          <w:sz w:val="21"/>
          <w:szCs w:val="21"/>
        </w:rPr>
        <w:t>:</w:t>
      </w:r>
      <w:r w:rsidRPr="00060597">
        <w:rPr>
          <w:rFonts w:ascii="Tahoma" w:hAnsi="Tahoma" w:cs="Tahoma"/>
          <w:sz w:val="21"/>
          <w:szCs w:val="21"/>
        </w:rPr>
        <w:t xml:space="preserve"> </w:t>
      </w:r>
      <w:r w:rsidR="005F258C" w:rsidRPr="00060597">
        <w:rPr>
          <w:rFonts w:ascii="Tahoma" w:hAnsi="Tahoma" w:cs="Tahoma"/>
          <w:sz w:val="21"/>
          <w:szCs w:val="21"/>
        </w:rPr>
        <w:t>Radniční 1148, Frýdek, 73801 Frýdek-Místek</w:t>
      </w:r>
    </w:p>
    <w:p w:rsidR="00296327" w:rsidRPr="00060597" w:rsidRDefault="000C627A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zastoupeno: Petrem Korčem</w:t>
      </w:r>
      <w:r w:rsidR="00296327" w:rsidRPr="00060597">
        <w:rPr>
          <w:rFonts w:ascii="Tahoma" w:hAnsi="Tahoma" w:cs="Tahoma"/>
          <w:sz w:val="21"/>
          <w:szCs w:val="21"/>
        </w:rPr>
        <w:t>, primátor</w:t>
      </w:r>
      <w:r>
        <w:rPr>
          <w:rFonts w:ascii="Tahoma" w:hAnsi="Tahoma" w:cs="Tahoma"/>
          <w:sz w:val="21"/>
          <w:szCs w:val="21"/>
        </w:rPr>
        <w:t>em</w:t>
      </w:r>
    </w:p>
    <w:p w:rsidR="00296327" w:rsidRPr="00060597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060597">
        <w:rPr>
          <w:rFonts w:ascii="Tahoma" w:hAnsi="Tahoma" w:cs="Tahoma"/>
          <w:sz w:val="21"/>
          <w:szCs w:val="21"/>
        </w:rPr>
        <w:t>IČ</w:t>
      </w:r>
      <w:r w:rsidR="006C1092" w:rsidRPr="00060597">
        <w:rPr>
          <w:rFonts w:ascii="Tahoma" w:hAnsi="Tahoma" w:cs="Tahoma"/>
          <w:sz w:val="21"/>
          <w:szCs w:val="21"/>
        </w:rPr>
        <w:t>O</w:t>
      </w:r>
      <w:r w:rsidRPr="00060597">
        <w:rPr>
          <w:rFonts w:ascii="Tahoma" w:hAnsi="Tahoma" w:cs="Tahoma"/>
          <w:sz w:val="21"/>
          <w:szCs w:val="21"/>
        </w:rPr>
        <w:t>:  00296643</w:t>
      </w:r>
    </w:p>
    <w:p w:rsidR="00296327" w:rsidRPr="00060597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060597">
        <w:rPr>
          <w:rFonts w:ascii="Tahoma" w:hAnsi="Tahoma" w:cs="Tahoma"/>
          <w:sz w:val="21"/>
          <w:szCs w:val="21"/>
        </w:rPr>
        <w:t>DIČ: CZ00296643</w:t>
      </w:r>
    </w:p>
    <w:p w:rsidR="00296327" w:rsidRPr="00060597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060597">
        <w:rPr>
          <w:rFonts w:ascii="Tahoma" w:hAnsi="Tahoma" w:cs="Tahoma"/>
          <w:sz w:val="21"/>
          <w:szCs w:val="21"/>
        </w:rPr>
        <w:t>tel.</w:t>
      </w:r>
      <w:r w:rsidR="00796E8F">
        <w:rPr>
          <w:rFonts w:ascii="Tahoma" w:hAnsi="Tahoma" w:cs="Tahoma"/>
          <w:sz w:val="21"/>
          <w:szCs w:val="21"/>
        </w:rPr>
        <w:t>:</w:t>
      </w:r>
      <w:r w:rsidRPr="00060597">
        <w:rPr>
          <w:rFonts w:ascii="Tahoma" w:hAnsi="Tahoma" w:cs="Tahoma"/>
          <w:sz w:val="21"/>
          <w:szCs w:val="21"/>
        </w:rPr>
        <w:t xml:space="preserve"> 558 609 111 – ústředna</w:t>
      </w:r>
    </w:p>
    <w:p w:rsidR="001F679F" w:rsidRPr="00060597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060597">
        <w:rPr>
          <w:rFonts w:ascii="Tahoma" w:hAnsi="Tahoma" w:cs="Tahoma"/>
          <w:sz w:val="21"/>
          <w:szCs w:val="21"/>
        </w:rPr>
        <w:t>kontaktní osoba ve věcech technických:</w:t>
      </w:r>
    </w:p>
    <w:p w:rsidR="00060597" w:rsidRPr="001F679F" w:rsidRDefault="00060597" w:rsidP="00060597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Ing. </w:t>
      </w:r>
      <w:r>
        <w:rPr>
          <w:rFonts w:ascii="Tahoma" w:hAnsi="Tahoma" w:cs="Tahoma"/>
          <w:sz w:val="21"/>
          <w:szCs w:val="21"/>
        </w:rPr>
        <w:t>Jana Masciuchová</w:t>
      </w:r>
      <w:r w:rsidRPr="001F679F">
        <w:rPr>
          <w:rFonts w:ascii="Tahoma" w:hAnsi="Tahoma" w:cs="Tahoma"/>
          <w:sz w:val="21"/>
          <w:szCs w:val="21"/>
        </w:rPr>
        <w:t>, vedoucí odboru správy obecního majetku,</w:t>
      </w:r>
    </w:p>
    <w:p w:rsidR="00060597" w:rsidRPr="001F679F" w:rsidRDefault="00060597" w:rsidP="00060597">
      <w:pPr>
        <w:pStyle w:val="bllzaklad"/>
        <w:keepNext/>
        <w:spacing w:after="0"/>
        <w:rPr>
          <w:rFonts w:ascii="Tahoma" w:hAnsi="Tahoma" w:cs="Tahoma"/>
          <w:b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1B1F5E">
          <w:rPr>
            <w:rStyle w:val="Hypertextovodkaz"/>
            <w:rFonts w:ascii="Tahoma" w:hAnsi="Tahoma" w:cs="Tahoma"/>
            <w:sz w:val="21"/>
            <w:szCs w:val="21"/>
          </w:rPr>
          <w:t>masciuchova.jana@frydekmistek.cz</w:t>
        </w:r>
      </w:hyperlink>
      <w:r w:rsidRPr="001F679F">
        <w:rPr>
          <w:rFonts w:ascii="Tahoma" w:hAnsi="Tahoma" w:cs="Tahoma"/>
          <w:sz w:val="21"/>
          <w:szCs w:val="21"/>
        </w:rPr>
        <w:t xml:space="preserve"> /tel: 558 609 170</w:t>
      </w:r>
    </w:p>
    <w:p w:rsidR="00060597" w:rsidRPr="001F679F" w:rsidRDefault="00060597" w:rsidP="00060597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Bc. Hana Janů, referent</w:t>
      </w:r>
      <w:r w:rsidR="000C627A">
        <w:rPr>
          <w:rFonts w:ascii="Tahoma" w:hAnsi="Tahoma" w:cs="Tahoma"/>
          <w:sz w:val="21"/>
          <w:szCs w:val="21"/>
        </w:rPr>
        <w:t xml:space="preserve"> správy nebytových prostor</w:t>
      </w:r>
    </w:p>
    <w:p w:rsidR="00060597" w:rsidRPr="001F679F" w:rsidRDefault="00060597" w:rsidP="00060597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Pr="001F679F">
          <w:rPr>
            <w:rStyle w:val="Hypertextovodkaz"/>
            <w:rFonts w:ascii="Tahoma" w:hAnsi="Tahoma" w:cs="Tahoma"/>
            <w:sz w:val="21"/>
            <w:szCs w:val="21"/>
          </w:rPr>
          <w:t>janu.hana@frydekmistek.cz</w:t>
        </w:r>
      </w:hyperlink>
      <w:r w:rsidRPr="001F679F">
        <w:rPr>
          <w:rStyle w:val="Hypertextovodkaz"/>
          <w:rFonts w:ascii="Tahoma" w:hAnsi="Tahoma" w:cs="Tahoma"/>
          <w:sz w:val="21"/>
          <w:szCs w:val="21"/>
        </w:rPr>
        <w:t xml:space="preserve"> </w:t>
      </w:r>
      <w:r w:rsidRPr="001F679F">
        <w:rPr>
          <w:rFonts w:ascii="Tahoma" w:hAnsi="Tahoma" w:cs="Tahoma"/>
          <w:sz w:val="21"/>
          <w:szCs w:val="21"/>
        </w:rPr>
        <w:t xml:space="preserve">/tel: 558 609 </w:t>
      </w:r>
      <w:r w:rsidR="000C627A">
        <w:rPr>
          <w:rFonts w:ascii="Tahoma" w:hAnsi="Tahoma" w:cs="Tahoma"/>
          <w:sz w:val="21"/>
          <w:szCs w:val="21"/>
        </w:rPr>
        <w:t>174</w:t>
      </w:r>
      <w:r w:rsidRPr="001F679F">
        <w:rPr>
          <w:rFonts w:ascii="Tahoma" w:hAnsi="Tahoma" w:cs="Tahoma"/>
          <w:sz w:val="21"/>
          <w:szCs w:val="21"/>
        </w:rPr>
        <w:t xml:space="preserve"> </w:t>
      </w:r>
    </w:p>
    <w:p w:rsidR="00462F51" w:rsidRPr="001F679F" w:rsidRDefault="00462F51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dále jen objednatel 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>a</w:t>
      </w: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>se sídlem…,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>zastoupena… /v případě právnické osoby/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IČ: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DIČ: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0C627A">
        <w:rPr>
          <w:rFonts w:ascii="Tahoma" w:eastAsia="Times New Roman" w:hAnsi="Tahoma" w:cs="Tahoma"/>
          <w:sz w:val="21"/>
          <w:szCs w:val="21"/>
          <w:lang w:eastAsia="cs-CZ"/>
        </w:rPr>
        <w:t>sp</w:t>
      </w:r>
      <w:proofErr w:type="spellEnd"/>
      <w:r w:rsidRPr="000C627A">
        <w:rPr>
          <w:rFonts w:ascii="Tahoma" w:eastAsia="Times New Roman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0C627A">
        <w:rPr>
          <w:rFonts w:ascii="Tahoma" w:eastAsia="Times New Roman" w:hAnsi="Tahoma" w:cs="Tahoma"/>
          <w:sz w:val="21"/>
          <w:szCs w:val="21"/>
          <w:lang w:eastAsia="cs-CZ"/>
        </w:rPr>
        <w:t>…….</w:t>
      </w:r>
      <w:proofErr w:type="gramEnd"/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. 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č. účtu: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 xml:space="preserve">tel: </w:t>
      </w:r>
    </w:p>
    <w:p w:rsidR="000C627A" w:rsidRPr="000C627A" w:rsidRDefault="000C627A" w:rsidP="000C627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C627A">
        <w:rPr>
          <w:rFonts w:ascii="Tahoma" w:eastAsia="Times New Roman" w:hAnsi="Tahoma" w:cs="Tahoma"/>
          <w:sz w:val="21"/>
          <w:szCs w:val="21"/>
          <w:lang w:eastAsia="cs-CZ"/>
        </w:rPr>
        <w:t>e-mail:</w:t>
      </w:r>
    </w:p>
    <w:p w:rsidR="000C627A" w:rsidRPr="000C627A" w:rsidRDefault="000C627A" w:rsidP="000C627A">
      <w:pPr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21"/>
          <w:szCs w:val="21"/>
        </w:rPr>
      </w:pPr>
    </w:p>
    <w:p w:rsidR="00296327" w:rsidRPr="001F679F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dále jen </w:t>
      </w:r>
      <w:r w:rsidR="006207A0" w:rsidRPr="001F679F">
        <w:rPr>
          <w:rFonts w:ascii="Tahoma" w:hAnsi="Tahoma" w:cs="Tahoma"/>
          <w:b/>
          <w:bCs/>
          <w:sz w:val="21"/>
          <w:szCs w:val="21"/>
        </w:rPr>
        <w:t>poskytovatel</w:t>
      </w:r>
    </w:p>
    <w:p w:rsidR="00296327" w:rsidRPr="001F679F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objednatel a </w:t>
      </w:r>
      <w:r w:rsidR="001E31A0" w:rsidRPr="001F679F">
        <w:rPr>
          <w:rFonts w:ascii="Tahoma" w:hAnsi="Tahoma" w:cs="Tahoma"/>
          <w:b/>
          <w:bCs/>
          <w:sz w:val="21"/>
          <w:szCs w:val="21"/>
        </w:rPr>
        <w:t>poskytova</w:t>
      </w:r>
      <w:r w:rsidRPr="001F679F">
        <w:rPr>
          <w:rFonts w:ascii="Tahoma" w:hAnsi="Tahoma" w:cs="Tahoma"/>
          <w:b/>
          <w:bCs/>
          <w:sz w:val="21"/>
          <w:szCs w:val="21"/>
        </w:rPr>
        <w:t xml:space="preserve">tel dále jen smluvní strany  </w:t>
      </w: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484822">
      <w:pPr>
        <w:pStyle w:val="bllzaklad"/>
        <w:keepNext/>
        <w:spacing w:after="36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uzavírají níže uvedeného dne, měsíce a roku podle </w:t>
      </w:r>
      <w:r w:rsidR="001E31A0" w:rsidRPr="001F679F">
        <w:rPr>
          <w:rFonts w:ascii="Tahoma" w:hAnsi="Tahoma" w:cs="Tahoma"/>
          <w:sz w:val="21"/>
          <w:szCs w:val="21"/>
        </w:rPr>
        <w:t>příslušných ustanovení</w:t>
      </w:r>
      <w:r w:rsidRPr="001F679F">
        <w:rPr>
          <w:rFonts w:ascii="Tahoma" w:hAnsi="Tahoma" w:cs="Tahoma"/>
          <w:sz w:val="21"/>
          <w:szCs w:val="21"/>
        </w:rPr>
        <w:t xml:space="preserve"> zákona č. 89/2012 Sb., </w:t>
      </w:r>
      <w:r w:rsidR="00462F51" w:rsidRPr="001F679F">
        <w:rPr>
          <w:rFonts w:ascii="Tahoma" w:hAnsi="Tahoma" w:cs="Tahoma"/>
          <w:sz w:val="21"/>
          <w:szCs w:val="21"/>
        </w:rPr>
        <w:t>o</w:t>
      </w:r>
      <w:r w:rsidRPr="001F679F">
        <w:rPr>
          <w:rFonts w:ascii="Tahoma" w:hAnsi="Tahoma" w:cs="Tahoma"/>
          <w:sz w:val="21"/>
          <w:szCs w:val="21"/>
        </w:rPr>
        <w:t xml:space="preserve">bčanský zákoník, tuto Smlouvu o </w:t>
      </w:r>
      <w:r w:rsidR="001E31A0" w:rsidRPr="001F679F">
        <w:rPr>
          <w:rFonts w:ascii="Tahoma" w:hAnsi="Tahoma" w:cs="Tahoma"/>
          <w:sz w:val="21"/>
          <w:szCs w:val="21"/>
        </w:rPr>
        <w:t>poskytování služeb</w:t>
      </w:r>
      <w:r w:rsidRPr="001F679F">
        <w:rPr>
          <w:rFonts w:ascii="Tahoma" w:hAnsi="Tahoma" w:cs="Tahoma"/>
          <w:sz w:val="21"/>
          <w:szCs w:val="21"/>
        </w:rPr>
        <w:t xml:space="preserve"> k veřejné zakázce „</w:t>
      </w:r>
      <w:r w:rsidR="00ED0EDB" w:rsidRPr="00ED0EDB">
        <w:rPr>
          <w:rFonts w:ascii="Tahoma" w:hAnsi="Tahoma" w:cs="Tahoma"/>
          <w:sz w:val="21"/>
          <w:szCs w:val="21"/>
        </w:rPr>
        <w:t>Úklid společných prostor v budovách statutárního města Frýdku-Místku 202</w:t>
      </w:r>
      <w:r w:rsidR="000C627A">
        <w:rPr>
          <w:rFonts w:ascii="Tahoma" w:hAnsi="Tahoma" w:cs="Tahoma"/>
          <w:sz w:val="21"/>
          <w:szCs w:val="21"/>
        </w:rPr>
        <w:t>3</w:t>
      </w:r>
      <w:r w:rsidR="00ED0EDB" w:rsidRPr="00ED0EDB">
        <w:rPr>
          <w:rFonts w:ascii="Tahoma" w:hAnsi="Tahoma" w:cs="Tahoma"/>
          <w:sz w:val="21"/>
          <w:szCs w:val="21"/>
        </w:rPr>
        <w:t>-202</w:t>
      </w:r>
      <w:r w:rsidR="000C627A">
        <w:rPr>
          <w:rFonts w:ascii="Tahoma" w:hAnsi="Tahoma" w:cs="Tahoma"/>
          <w:sz w:val="21"/>
          <w:szCs w:val="21"/>
        </w:rPr>
        <w:t>4</w:t>
      </w:r>
      <w:r w:rsidRPr="001F679F">
        <w:rPr>
          <w:rFonts w:ascii="Tahoma" w:hAnsi="Tahoma" w:cs="Tahoma"/>
          <w:sz w:val="21"/>
          <w:szCs w:val="21"/>
        </w:rPr>
        <w:t>“ následujícího znění a obsahu (dále jen smlouva).</w:t>
      </w:r>
    </w:p>
    <w:p w:rsidR="00296327" w:rsidRPr="001F679F" w:rsidRDefault="00296327" w:rsidP="00B6363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0B2451">
        <w:rPr>
          <w:rFonts w:ascii="Tahoma" w:hAnsi="Tahoma" w:cs="Tahoma"/>
          <w:b/>
          <w:bCs/>
          <w:sz w:val="21"/>
          <w:szCs w:val="21"/>
        </w:rPr>
        <w:t>1</w:t>
      </w:r>
      <w:r w:rsidRPr="001F679F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96327" w:rsidRPr="000B2451" w:rsidRDefault="00296327" w:rsidP="009B74A0">
      <w:pPr>
        <w:keepNext/>
        <w:keepLines/>
        <w:tabs>
          <w:tab w:val="left" w:pos="3969"/>
        </w:tabs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0B2451">
        <w:rPr>
          <w:rFonts w:ascii="Tahoma" w:hAnsi="Tahoma" w:cs="Tahoma"/>
          <w:b/>
          <w:bCs/>
          <w:caps/>
          <w:sz w:val="21"/>
          <w:szCs w:val="21"/>
        </w:rPr>
        <w:t>Předmět</w:t>
      </w:r>
      <w:r w:rsidR="0096097F" w:rsidRPr="000B2451">
        <w:rPr>
          <w:rFonts w:ascii="Tahoma" w:hAnsi="Tahoma" w:cs="Tahoma"/>
          <w:b/>
          <w:bCs/>
          <w:caps/>
          <w:sz w:val="21"/>
          <w:szCs w:val="21"/>
        </w:rPr>
        <w:t>, místo</w:t>
      </w:r>
      <w:r w:rsidRPr="000B2451">
        <w:rPr>
          <w:rFonts w:ascii="Tahoma" w:hAnsi="Tahoma" w:cs="Tahoma"/>
          <w:b/>
          <w:bCs/>
          <w:caps/>
          <w:sz w:val="21"/>
          <w:szCs w:val="21"/>
        </w:rPr>
        <w:t xml:space="preserve"> a rozsah plnění</w:t>
      </w:r>
    </w:p>
    <w:p w:rsidR="0096097F" w:rsidRPr="001F679F" w:rsidRDefault="00064C6E" w:rsidP="00462F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Předmětem </w:t>
      </w:r>
      <w:r w:rsidR="00FB42B7" w:rsidRPr="001F679F">
        <w:rPr>
          <w:rFonts w:ascii="Tahoma" w:hAnsi="Tahoma" w:cs="Tahoma"/>
          <w:sz w:val="21"/>
          <w:szCs w:val="21"/>
        </w:rPr>
        <w:t>smlouvy je</w:t>
      </w:r>
      <w:r w:rsidR="00462F51" w:rsidRPr="001F679F">
        <w:rPr>
          <w:rFonts w:ascii="Tahoma" w:hAnsi="Tahoma" w:cs="Tahoma"/>
          <w:sz w:val="21"/>
          <w:szCs w:val="21"/>
        </w:rPr>
        <w:t xml:space="preserve"> </w:t>
      </w:r>
      <w:r w:rsidR="00FB42B7" w:rsidRPr="001F679F">
        <w:rPr>
          <w:rFonts w:ascii="Tahoma" w:hAnsi="Tahoma" w:cs="Tahoma"/>
          <w:sz w:val="21"/>
          <w:szCs w:val="21"/>
        </w:rPr>
        <w:t>závazek poskytovatele</w:t>
      </w:r>
      <w:r w:rsidRPr="001F679F">
        <w:rPr>
          <w:rFonts w:ascii="Tahoma" w:hAnsi="Tahoma" w:cs="Tahoma"/>
          <w:sz w:val="21"/>
          <w:szCs w:val="21"/>
        </w:rPr>
        <w:t xml:space="preserve"> provádě</w:t>
      </w:r>
      <w:r w:rsidR="00FB42B7" w:rsidRPr="001F679F">
        <w:rPr>
          <w:rFonts w:ascii="Tahoma" w:hAnsi="Tahoma" w:cs="Tahoma"/>
          <w:sz w:val="21"/>
          <w:szCs w:val="21"/>
        </w:rPr>
        <w:t xml:space="preserve">t </w:t>
      </w:r>
      <w:r w:rsidR="004856F7" w:rsidRPr="001F679F">
        <w:rPr>
          <w:rFonts w:ascii="Tahoma" w:hAnsi="Tahoma" w:cs="Tahoma"/>
          <w:sz w:val="21"/>
          <w:szCs w:val="21"/>
        </w:rPr>
        <w:t xml:space="preserve">pro objednatel </w:t>
      </w:r>
      <w:r w:rsidR="00026963">
        <w:rPr>
          <w:rFonts w:ascii="Tahoma" w:hAnsi="Tahoma" w:cs="Tahoma"/>
          <w:sz w:val="21"/>
          <w:szCs w:val="21"/>
        </w:rPr>
        <w:t>dále</w:t>
      </w:r>
      <w:r w:rsidR="004856F7" w:rsidRPr="001F679F">
        <w:rPr>
          <w:rFonts w:ascii="Tahoma" w:hAnsi="Tahoma" w:cs="Tahoma"/>
          <w:sz w:val="21"/>
          <w:szCs w:val="21"/>
        </w:rPr>
        <w:t xml:space="preserve"> specifikované </w:t>
      </w:r>
      <w:r w:rsidR="00FB42B7" w:rsidRPr="001F679F">
        <w:rPr>
          <w:rFonts w:ascii="Tahoma" w:hAnsi="Tahoma" w:cs="Tahoma"/>
          <w:sz w:val="21"/>
          <w:szCs w:val="21"/>
        </w:rPr>
        <w:t>úklidové služ</w:t>
      </w:r>
      <w:r w:rsidRPr="001F679F">
        <w:rPr>
          <w:rFonts w:ascii="Tahoma" w:hAnsi="Tahoma" w:cs="Tahoma"/>
          <w:sz w:val="21"/>
          <w:szCs w:val="21"/>
        </w:rPr>
        <w:t>b</w:t>
      </w:r>
      <w:r w:rsidR="00FB42B7" w:rsidRPr="001F679F">
        <w:rPr>
          <w:rFonts w:ascii="Tahoma" w:hAnsi="Tahoma" w:cs="Tahoma"/>
          <w:sz w:val="21"/>
          <w:szCs w:val="21"/>
        </w:rPr>
        <w:t>y</w:t>
      </w:r>
      <w:r w:rsidR="004856F7" w:rsidRPr="001F679F">
        <w:rPr>
          <w:rFonts w:ascii="Tahoma" w:hAnsi="Tahoma" w:cs="Tahoma"/>
          <w:sz w:val="21"/>
          <w:szCs w:val="21"/>
        </w:rPr>
        <w:t xml:space="preserve"> </w:t>
      </w:r>
      <w:r w:rsidR="00462F51" w:rsidRPr="001F679F">
        <w:rPr>
          <w:rFonts w:ascii="Tahoma" w:hAnsi="Tahoma" w:cs="Tahoma"/>
          <w:sz w:val="21"/>
          <w:szCs w:val="21"/>
        </w:rPr>
        <w:t xml:space="preserve">a závazek objednatele zaplatit za provedené služby sjednanou cenu. </w:t>
      </w:r>
    </w:p>
    <w:p w:rsidR="0096097F" w:rsidRPr="001F679F" w:rsidRDefault="0096097F" w:rsidP="0096097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6097F" w:rsidRPr="001F679F" w:rsidRDefault="0096097F" w:rsidP="001049B2">
      <w:pPr>
        <w:pStyle w:val="Odstavecseseznamem"/>
        <w:keepNext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Místem plnění jsou </w:t>
      </w:r>
      <w:r w:rsidR="00236951" w:rsidRPr="001F679F">
        <w:rPr>
          <w:rFonts w:ascii="Tahoma" w:hAnsi="Tahoma" w:cs="Tahoma"/>
          <w:sz w:val="21"/>
          <w:szCs w:val="21"/>
        </w:rPr>
        <w:t>prostory v následujících budovách</w:t>
      </w:r>
      <w:r w:rsidRPr="001F679F">
        <w:rPr>
          <w:rFonts w:ascii="Tahoma" w:hAnsi="Tahoma" w:cs="Tahoma"/>
          <w:sz w:val="21"/>
          <w:szCs w:val="21"/>
        </w:rPr>
        <w:t>: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společné prostory budovy č.p. 54-</w:t>
      </w:r>
      <w:r w:rsidR="000C627A" w:rsidRPr="0076136E">
        <w:rPr>
          <w:rFonts w:ascii="Tahoma" w:hAnsi="Tahoma" w:cs="Tahoma"/>
          <w:sz w:val="21"/>
          <w:szCs w:val="21"/>
        </w:rPr>
        <w:t>55, ulice</w:t>
      </w:r>
      <w:r w:rsidRPr="0076136E">
        <w:rPr>
          <w:rFonts w:ascii="Tahoma" w:hAnsi="Tahoma" w:cs="Tahoma"/>
          <w:sz w:val="21"/>
          <w:szCs w:val="21"/>
        </w:rPr>
        <w:t xml:space="preserve"> Zámecká, 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společné prostory budovy č.p. 56 ulice Zámecká, 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72,ulice J. Trnky,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82,ulice Na Aleji,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146,ulice 17. listopadu,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lastRenderedPageBreak/>
        <w:t xml:space="preserve">společné prostory budovy č.p. 147,ulice 17. listopadu,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604, 605, 606,ulice Sadová,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0C627A" w:rsidRDefault="0086170C" w:rsidP="000C62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</w:t>
      </w:r>
      <w:proofErr w:type="gramStart"/>
      <w:r w:rsidRPr="0076136E">
        <w:rPr>
          <w:rFonts w:ascii="Tahoma" w:hAnsi="Tahoma" w:cs="Tahoma"/>
          <w:sz w:val="21"/>
          <w:szCs w:val="21"/>
        </w:rPr>
        <w:t>811,</w:t>
      </w:r>
      <w:r w:rsidRPr="000C627A">
        <w:rPr>
          <w:rFonts w:ascii="Tahoma" w:hAnsi="Tahoma" w:cs="Tahoma"/>
          <w:sz w:val="21"/>
          <w:szCs w:val="21"/>
        </w:rPr>
        <w:t>ulice</w:t>
      </w:r>
      <w:proofErr w:type="gramEnd"/>
      <w:r w:rsidRPr="000C627A">
        <w:rPr>
          <w:rFonts w:ascii="Tahoma" w:hAnsi="Tahoma" w:cs="Tahoma"/>
          <w:sz w:val="21"/>
          <w:szCs w:val="21"/>
        </w:rPr>
        <w:t xml:space="preserve"> Malý </w:t>
      </w:r>
      <w:proofErr w:type="spellStart"/>
      <w:r w:rsidRPr="000C627A">
        <w:rPr>
          <w:rFonts w:ascii="Tahoma" w:hAnsi="Tahoma" w:cs="Tahoma"/>
          <w:sz w:val="21"/>
          <w:szCs w:val="21"/>
        </w:rPr>
        <w:t>Koloredov</w:t>
      </w:r>
      <w:proofErr w:type="spellEnd"/>
      <w:r w:rsidRPr="000C627A">
        <w:rPr>
          <w:rFonts w:ascii="Tahoma" w:hAnsi="Tahoma" w:cs="Tahoma"/>
          <w:sz w:val="21"/>
          <w:szCs w:val="21"/>
        </w:rPr>
        <w:t xml:space="preserve">,  </w:t>
      </w:r>
      <w:proofErr w:type="spellStart"/>
      <w:r w:rsidRPr="000C627A">
        <w:rPr>
          <w:rFonts w:ascii="Tahoma" w:hAnsi="Tahoma" w:cs="Tahoma"/>
          <w:sz w:val="21"/>
          <w:szCs w:val="21"/>
        </w:rPr>
        <w:t>k.ú</w:t>
      </w:r>
      <w:proofErr w:type="spellEnd"/>
      <w:r w:rsidRPr="000C627A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</w:t>
      </w:r>
      <w:r w:rsidR="000E5940" w:rsidRPr="0076136E">
        <w:rPr>
          <w:rFonts w:ascii="Tahoma" w:hAnsi="Tahoma" w:cs="Tahoma"/>
          <w:sz w:val="21"/>
          <w:szCs w:val="21"/>
        </w:rPr>
        <w:t>1166, ulice</w:t>
      </w:r>
      <w:r w:rsidRPr="0076136E">
        <w:rPr>
          <w:rFonts w:ascii="Tahoma" w:hAnsi="Tahoma" w:cs="Tahoma"/>
          <w:sz w:val="21"/>
          <w:szCs w:val="21"/>
        </w:rPr>
        <w:t xml:space="preserve"> </w:t>
      </w:r>
      <w:r w:rsidR="000E5940" w:rsidRPr="0076136E">
        <w:rPr>
          <w:rFonts w:ascii="Tahoma" w:hAnsi="Tahoma" w:cs="Tahoma"/>
          <w:sz w:val="21"/>
          <w:szCs w:val="21"/>
        </w:rPr>
        <w:t xml:space="preserve">Těšínská, </w:t>
      </w:r>
      <w:proofErr w:type="spellStart"/>
      <w:r w:rsidR="000E5940" w:rsidRPr="0076136E">
        <w:rPr>
          <w:rFonts w:ascii="Tahoma" w:hAnsi="Tahoma" w:cs="Tahoma"/>
          <w:sz w:val="21"/>
          <w:szCs w:val="21"/>
        </w:rPr>
        <w:t>k.ú</w:t>
      </w:r>
      <w:proofErr w:type="spellEnd"/>
      <w:r w:rsidR="000E5940" w:rsidRPr="0076136E">
        <w:rPr>
          <w:rFonts w:ascii="Tahoma" w:hAnsi="Tahoma" w:cs="Tahoma"/>
          <w:sz w:val="21"/>
          <w:szCs w:val="21"/>
        </w:rPr>
        <w:t>.</w:t>
      </w:r>
      <w:r w:rsidRPr="0076136E">
        <w:rPr>
          <w:rFonts w:ascii="Tahoma" w:hAnsi="Tahoma" w:cs="Tahoma"/>
          <w:sz w:val="21"/>
          <w:szCs w:val="21"/>
        </w:rPr>
        <w:t xml:space="preserve">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1712,ulice Beskydská,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1715,ulice Beskydská,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2319,ulice tř. </w:t>
      </w:r>
      <w:proofErr w:type="spellStart"/>
      <w:r w:rsidRPr="0076136E">
        <w:rPr>
          <w:rFonts w:ascii="Tahoma" w:hAnsi="Tahoma" w:cs="Tahoma"/>
          <w:sz w:val="21"/>
          <w:szCs w:val="21"/>
        </w:rPr>
        <w:t>T.G.Masaryka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3062,ulice Novodvorská,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č.p. 3244,ulice Na Vyhlídce,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č.p. 54, ulice Zámecká,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č.p. 147, ulice 17. listopadu,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č.p. 606, ulice Sadová,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č.p. 811, ulice Malý </w:t>
      </w:r>
      <w:proofErr w:type="spellStart"/>
      <w:r w:rsidRPr="0076136E">
        <w:rPr>
          <w:rFonts w:ascii="Tahoma" w:hAnsi="Tahoma" w:cs="Tahoma"/>
          <w:sz w:val="21"/>
          <w:szCs w:val="21"/>
        </w:rPr>
        <w:t>Koloredov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č.p. 2318, ulice 1. Máje,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bez č.p. </w:t>
      </w:r>
      <w:r w:rsidR="000E5940">
        <w:rPr>
          <w:rFonts w:ascii="Tahoma" w:hAnsi="Tahoma" w:cs="Tahoma"/>
          <w:sz w:val="21"/>
          <w:szCs w:val="21"/>
        </w:rPr>
        <w:t>malý a k</w:t>
      </w:r>
      <w:r w:rsidRPr="0076136E">
        <w:rPr>
          <w:rFonts w:ascii="Tahoma" w:hAnsi="Tahoma" w:cs="Tahoma"/>
          <w:sz w:val="21"/>
          <w:szCs w:val="21"/>
        </w:rPr>
        <w:t xml:space="preserve">řížový podchod,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. Místek, obce Frýdek-Místek </w:t>
      </w:r>
    </w:p>
    <w:p w:rsidR="0086170C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bez č.p. </w:t>
      </w:r>
      <w:r w:rsidR="000E5940">
        <w:rPr>
          <w:rFonts w:ascii="Tahoma" w:hAnsi="Tahoma" w:cs="Tahoma"/>
          <w:sz w:val="21"/>
          <w:szCs w:val="21"/>
        </w:rPr>
        <w:t>křížový</w:t>
      </w:r>
      <w:r w:rsidRPr="0076136E">
        <w:rPr>
          <w:rFonts w:ascii="Tahoma" w:hAnsi="Tahoma" w:cs="Tahoma"/>
          <w:sz w:val="21"/>
          <w:szCs w:val="21"/>
        </w:rPr>
        <w:t xml:space="preserve"> </w:t>
      </w:r>
      <w:r w:rsidR="000E5940" w:rsidRPr="0076136E">
        <w:rPr>
          <w:rFonts w:ascii="Tahoma" w:hAnsi="Tahoma" w:cs="Tahoma"/>
          <w:sz w:val="21"/>
          <w:szCs w:val="21"/>
        </w:rPr>
        <w:t>pochod</w:t>
      </w:r>
      <w:r w:rsidR="000E5940">
        <w:rPr>
          <w:rFonts w:ascii="Tahoma" w:hAnsi="Tahoma" w:cs="Tahoma"/>
          <w:sz w:val="21"/>
          <w:szCs w:val="21"/>
        </w:rPr>
        <w:t xml:space="preserve"> – výtahy</w:t>
      </w:r>
      <w:r w:rsidRPr="0076136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. Místek, obce Frýdek-Místek </w:t>
      </w:r>
    </w:p>
    <w:p w:rsidR="008B6215" w:rsidRPr="0076136E" w:rsidRDefault="008B6215" w:rsidP="008B621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B6215">
        <w:rPr>
          <w:rFonts w:ascii="Tahoma" w:hAnsi="Tahoma" w:cs="Tahoma"/>
          <w:sz w:val="21"/>
          <w:szCs w:val="21"/>
        </w:rPr>
        <w:t xml:space="preserve">Objekt č.p. 647,  ul. </w:t>
      </w:r>
      <w:proofErr w:type="spellStart"/>
      <w:r w:rsidRPr="008B6215">
        <w:rPr>
          <w:rFonts w:ascii="Tahoma" w:hAnsi="Tahoma" w:cs="Tahoma"/>
          <w:sz w:val="21"/>
          <w:szCs w:val="21"/>
        </w:rPr>
        <w:t>Kostikovo</w:t>
      </w:r>
      <w:proofErr w:type="spellEnd"/>
      <w:r w:rsidRPr="008B6215">
        <w:rPr>
          <w:rFonts w:ascii="Tahoma" w:hAnsi="Tahoma" w:cs="Tahoma"/>
          <w:sz w:val="21"/>
          <w:szCs w:val="21"/>
        </w:rPr>
        <w:t xml:space="preserve"> náměstí, </w:t>
      </w:r>
      <w:proofErr w:type="spellStart"/>
      <w:r w:rsidRPr="008B6215">
        <w:rPr>
          <w:rFonts w:ascii="Tahoma" w:hAnsi="Tahoma" w:cs="Tahoma"/>
          <w:sz w:val="21"/>
          <w:szCs w:val="21"/>
        </w:rPr>
        <w:t>k.ú</w:t>
      </w:r>
      <w:proofErr w:type="spellEnd"/>
      <w:r w:rsidRPr="008B6215">
        <w:rPr>
          <w:rFonts w:ascii="Tahoma" w:hAnsi="Tahoma" w:cs="Tahoma"/>
          <w:sz w:val="21"/>
          <w:szCs w:val="21"/>
        </w:rPr>
        <w:t>. Frýdek, obce Frýdek-Místek</w:t>
      </w:r>
    </w:p>
    <w:p w:rsidR="00D33AC2" w:rsidRDefault="00D33AC2" w:rsidP="00D33AC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64C6E" w:rsidRPr="00D33AC2" w:rsidRDefault="00D33AC2" w:rsidP="00D33AC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33AC2">
        <w:rPr>
          <w:rFonts w:ascii="Tahoma" w:hAnsi="Tahoma" w:cs="Tahoma"/>
          <w:sz w:val="21"/>
          <w:szCs w:val="21"/>
        </w:rPr>
        <w:t>Jedná se o bytové domy, bytové domy s nebytovými prostory a objekty s nebytovými prostory.</w:t>
      </w:r>
    </w:p>
    <w:p w:rsidR="00236951" w:rsidRPr="001F679F" w:rsidRDefault="00236951" w:rsidP="00064C6E">
      <w:pPr>
        <w:pStyle w:val="Odstavecseseznamem"/>
        <w:spacing w:after="0" w:line="240" w:lineRule="auto"/>
        <w:ind w:left="284"/>
        <w:rPr>
          <w:rFonts w:ascii="Tahoma" w:hAnsi="Tahoma" w:cs="Tahoma"/>
          <w:sz w:val="21"/>
          <w:szCs w:val="21"/>
        </w:rPr>
      </w:pPr>
    </w:p>
    <w:p w:rsidR="00064C6E" w:rsidRPr="001F679F" w:rsidRDefault="00026963" w:rsidP="00FB42B7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Bližší s</w:t>
      </w:r>
      <w:r w:rsidR="00064C6E" w:rsidRPr="001F679F">
        <w:rPr>
          <w:rFonts w:ascii="Tahoma" w:hAnsi="Tahoma" w:cs="Tahoma"/>
          <w:b/>
          <w:sz w:val="21"/>
          <w:szCs w:val="21"/>
        </w:rPr>
        <w:t>pecifikace úklidových služeb</w:t>
      </w:r>
      <w:r w:rsidR="0086170C">
        <w:rPr>
          <w:rFonts w:ascii="Tahoma" w:hAnsi="Tahoma" w:cs="Tahoma"/>
          <w:b/>
          <w:sz w:val="21"/>
          <w:szCs w:val="21"/>
        </w:rPr>
        <w:t xml:space="preserve"> j</w:t>
      </w:r>
      <w:r>
        <w:rPr>
          <w:rFonts w:ascii="Tahoma" w:hAnsi="Tahoma" w:cs="Tahoma"/>
          <w:b/>
          <w:sz w:val="21"/>
          <w:szCs w:val="21"/>
        </w:rPr>
        <w:t>e</w:t>
      </w:r>
      <w:r w:rsidR="0086170C">
        <w:rPr>
          <w:rFonts w:ascii="Tahoma" w:hAnsi="Tahoma" w:cs="Tahoma"/>
          <w:b/>
          <w:sz w:val="21"/>
          <w:szCs w:val="21"/>
        </w:rPr>
        <w:t xml:space="preserve"> uveden</w:t>
      </w:r>
      <w:r>
        <w:rPr>
          <w:rFonts w:ascii="Tahoma" w:hAnsi="Tahoma" w:cs="Tahoma"/>
          <w:b/>
          <w:sz w:val="21"/>
          <w:szCs w:val="21"/>
        </w:rPr>
        <w:t>a</w:t>
      </w:r>
      <w:r w:rsidR="0086170C">
        <w:rPr>
          <w:rFonts w:ascii="Tahoma" w:hAnsi="Tahoma" w:cs="Tahoma"/>
          <w:b/>
          <w:sz w:val="21"/>
          <w:szCs w:val="21"/>
        </w:rPr>
        <w:t xml:space="preserve"> v příloze č. 1</w:t>
      </w:r>
      <w:r>
        <w:rPr>
          <w:rFonts w:ascii="Tahoma" w:hAnsi="Tahoma" w:cs="Tahoma"/>
          <w:b/>
          <w:sz w:val="21"/>
          <w:szCs w:val="21"/>
        </w:rPr>
        <w:t xml:space="preserve"> smlouvy</w:t>
      </w:r>
      <w:r w:rsidR="0086170C">
        <w:rPr>
          <w:rFonts w:ascii="Tahoma" w:hAnsi="Tahoma" w:cs="Tahoma"/>
          <w:b/>
          <w:sz w:val="21"/>
          <w:szCs w:val="21"/>
        </w:rPr>
        <w:t>.</w:t>
      </w:r>
    </w:p>
    <w:p w:rsidR="004C20C7" w:rsidRPr="001F679F" w:rsidRDefault="004C20C7" w:rsidP="004C20C7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0E5940" w:rsidRDefault="00296327" w:rsidP="00B63631">
      <w:pPr>
        <w:pStyle w:val="Zkladntext"/>
        <w:keepNext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</w:rPr>
        <w:t>2</w:t>
      </w:r>
    </w:p>
    <w:p w:rsidR="00296327" w:rsidRPr="001F679F" w:rsidRDefault="00296327" w:rsidP="00B63631">
      <w:pPr>
        <w:pStyle w:val="Zkladntext"/>
        <w:keepNext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96327" w:rsidRPr="00920A85" w:rsidRDefault="00BF2192" w:rsidP="009B74A0">
      <w:pPr>
        <w:pStyle w:val="Zkladntext"/>
        <w:keepNext/>
        <w:spacing w:after="120"/>
        <w:rPr>
          <w:rFonts w:ascii="Tahoma" w:hAnsi="Tahoma" w:cs="Tahoma"/>
          <w:b/>
          <w:bCs/>
          <w:caps/>
          <w:sz w:val="21"/>
          <w:szCs w:val="21"/>
        </w:rPr>
      </w:pPr>
      <w:r w:rsidRPr="00920A85">
        <w:rPr>
          <w:rFonts w:ascii="Tahoma" w:hAnsi="Tahoma" w:cs="Tahoma"/>
          <w:b/>
          <w:bCs/>
          <w:caps/>
          <w:sz w:val="21"/>
          <w:szCs w:val="21"/>
        </w:rPr>
        <w:t>Trvání smlouvy</w:t>
      </w:r>
      <w:r w:rsidR="00296327" w:rsidRPr="00920A85">
        <w:rPr>
          <w:rFonts w:ascii="Tahoma" w:hAnsi="Tahoma" w:cs="Tahoma"/>
          <w:b/>
          <w:bCs/>
          <w:caps/>
          <w:sz w:val="21"/>
          <w:szCs w:val="21"/>
        </w:rPr>
        <w:t xml:space="preserve"> a další podmínky plnění </w:t>
      </w:r>
    </w:p>
    <w:p w:rsidR="00296327" w:rsidRPr="001F679F" w:rsidRDefault="009A66EF" w:rsidP="0049276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Plnění na základě této smlouvy se sjednává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od 1. </w:t>
      </w:r>
      <w:r w:rsidR="0086170C">
        <w:rPr>
          <w:rFonts w:ascii="Tahoma" w:hAnsi="Tahoma" w:cs="Tahoma"/>
          <w:bCs/>
          <w:sz w:val="21"/>
          <w:szCs w:val="21"/>
        </w:rPr>
        <w:t>1</w:t>
      </w:r>
      <w:r w:rsidR="0049276F" w:rsidRPr="001F679F">
        <w:rPr>
          <w:rFonts w:ascii="Tahoma" w:hAnsi="Tahoma" w:cs="Tahoma"/>
          <w:bCs/>
          <w:sz w:val="21"/>
          <w:szCs w:val="21"/>
        </w:rPr>
        <w:t>. 20</w:t>
      </w:r>
      <w:r w:rsidR="003C4A47">
        <w:rPr>
          <w:rFonts w:ascii="Tahoma" w:hAnsi="Tahoma" w:cs="Tahoma"/>
          <w:bCs/>
          <w:sz w:val="21"/>
          <w:szCs w:val="21"/>
        </w:rPr>
        <w:t>2</w:t>
      </w:r>
      <w:r w:rsidR="000E5940">
        <w:rPr>
          <w:rFonts w:ascii="Tahoma" w:hAnsi="Tahoma" w:cs="Tahoma"/>
          <w:bCs/>
          <w:sz w:val="21"/>
          <w:szCs w:val="21"/>
        </w:rPr>
        <w:t>3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– 31. </w:t>
      </w:r>
      <w:r w:rsidR="0086170C">
        <w:rPr>
          <w:rFonts w:ascii="Tahoma" w:hAnsi="Tahoma" w:cs="Tahoma"/>
          <w:bCs/>
          <w:sz w:val="21"/>
          <w:szCs w:val="21"/>
        </w:rPr>
        <w:t>12</w:t>
      </w:r>
      <w:r w:rsidR="0049276F" w:rsidRPr="001F679F">
        <w:rPr>
          <w:rFonts w:ascii="Tahoma" w:hAnsi="Tahoma" w:cs="Tahoma"/>
          <w:bCs/>
          <w:sz w:val="21"/>
          <w:szCs w:val="21"/>
        </w:rPr>
        <w:t>. 20</w:t>
      </w:r>
      <w:r w:rsidR="003C4A47">
        <w:rPr>
          <w:rFonts w:ascii="Tahoma" w:hAnsi="Tahoma" w:cs="Tahoma"/>
          <w:bCs/>
          <w:sz w:val="21"/>
          <w:szCs w:val="21"/>
        </w:rPr>
        <w:t>2</w:t>
      </w:r>
      <w:r w:rsidR="000E5940">
        <w:rPr>
          <w:rFonts w:ascii="Tahoma" w:hAnsi="Tahoma" w:cs="Tahoma"/>
          <w:bCs/>
          <w:sz w:val="21"/>
          <w:szCs w:val="21"/>
        </w:rPr>
        <w:t>4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(tj. </w:t>
      </w:r>
      <w:r w:rsidR="00267652">
        <w:rPr>
          <w:rFonts w:ascii="Tahoma" w:hAnsi="Tahoma" w:cs="Tahoma"/>
          <w:bCs/>
          <w:sz w:val="21"/>
          <w:szCs w:val="21"/>
        </w:rPr>
        <w:t>24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měsíců).</w:t>
      </w:r>
      <w:r w:rsidR="008077C7">
        <w:rPr>
          <w:rFonts w:ascii="Tahoma" w:hAnsi="Tahoma" w:cs="Tahoma"/>
          <w:bCs/>
          <w:sz w:val="21"/>
          <w:szCs w:val="21"/>
        </w:rPr>
        <w:t xml:space="preserve"> 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Poskytovatel se zavazuje, že dílo a závazky související s plněním dle této smlouvy bude zajišťovat prostřednictvím řádně vyškolených a poučených zaměstnanců. Poskytovatel se dále zavazuje zajistit na své náklady veškeré materiálně-technické vybavení a proškolení či poučení osob vykonávajících dílo a závazky související s plněním této smlouvy.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Poskytovatel je odpovědný za to, aby byla při provádění díla a závazků při plnění dle této smlouvy dodržována veškerá zákonná ustanovení, předpisy pro předcházení úrazů osob apod. Poskytovatel zajišťuje protipožární ochranu a dodržování předpisů bezpečnosti a ochrany zdraví při práci (BOZP) svými zaměstnanci nebo jinými osobami pověřenými prováděním díla. Poskytovatel se dále zavazuje dodržovat platné hygienické předpisy a neohrožovat svou činností výkon kompetence objednatele.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Poskytovatel se dále zavazuje zajistit, aby všichni zaměstnanci poskytovatele nebo jiné osoby pověřené prováděním díla a ostatních závazků včetně zaměstnanců nebo jiných osob pověřených prováděním díla pomocí plnění subdodavatelů, splňovali veškeré pracovněprávní předpisy České republiky. Plnění těchto závazků jsou zástupci objednatele oprávněni kdykoliv kontrolovat.</w:t>
      </w:r>
    </w:p>
    <w:p w:rsidR="00E354C9" w:rsidRPr="001F679F" w:rsidRDefault="00E354C9" w:rsidP="003C4A47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 xml:space="preserve">Poskytovatel je povinen mít platně uzavřené a účinné pojištění odpovědnosti za škodu způsobenou jeho činností objednateli nebo třetím osobám. Výše pojistné částky za škodu způsobenou třetím osobám musí činit alespoň </w:t>
      </w:r>
      <w:r w:rsidR="00760720" w:rsidRPr="001F679F">
        <w:rPr>
          <w:rFonts w:ascii="Tahoma" w:hAnsi="Tahoma" w:cs="Tahoma"/>
          <w:bCs/>
          <w:sz w:val="21"/>
          <w:szCs w:val="21"/>
        </w:rPr>
        <w:t>5</w:t>
      </w:r>
      <w:r w:rsidRPr="001F679F">
        <w:rPr>
          <w:rFonts w:ascii="Tahoma" w:hAnsi="Tahoma" w:cs="Tahoma"/>
          <w:bCs/>
          <w:sz w:val="21"/>
          <w:szCs w:val="21"/>
        </w:rPr>
        <w:t xml:space="preserve"> mil. Kč. Poskytovatel je povinen na žádost objednatele </w:t>
      </w:r>
      <w:r w:rsidR="003C4A47" w:rsidRPr="003C4A47">
        <w:rPr>
          <w:rFonts w:ascii="Tahoma" w:hAnsi="Tahoma" w:cs="Tahoma"/>
          <w:bCs/>
          <w:sz w:val="21"/>
          <w:szCs w:val="21"/>
        </w:rPr>
        <w:t xml:space="preserve">prokázat uzavření tohoto pojištění </w:t>
      </w:r>
      <w:r w:rsidR="003C4A47">
        <w:rPr>
          <w:rFonts w:ascii="Tahoma" w:hAnsi="Tahoma" w:cs="Tahoma"/>
          <w:bCs/>
          <w:sz w:val="21"/>
          <w:szCs w:val="21"/>
        </w:rPr>
        <w:t xml:space="preserve">a jeho </w:t>
      </w:r>
      <w:r w:rsidRPr="001F679F">
        <w:rPr>
          <w:rFonts w:ascii="Tahoma" w:hAnsi="Tahoma" w:cs="Tahoma"/>
          <w:bCs/>
          <w:sz w:val="21"/>
          <w:szCs w:val="21"/>
        </w:rPr>
        <w:t xml:space="preserve">trvání po celou dobu plnění dle této </w:t>
      </w:r>
      <w:r w:rsidR="00F529FF">
        <w:rPr>
          <w:rFonts w:ascii="Tahoma" w:hAnsi="Tahoma" w:cs="Tahoma"/>
          <w:bCs/>
          <w:sz w:val="21"/>
          <w:szCs w:val="21"/>
        </w:rPr>
        <w:t>smlouvy</w:t>
      </w:r>
      <w:r w:rsidRPr="001F679F">
        <w:rPr>
          <w:rFonts w:ascii="Tahoma" w:hAnsi="Tahoma" w:cs="Tahoma"/>
          <w:bCs/>
          <w:sz w:val="21"/>
          <w:szCs w:val="21"/>
        </w:rPr>
        <w:t xml:space="preserve">. </w:t>
      </w:r>
    </w:p>
    <w:p w:rsidR="00E354C9" w:rsidRPr="001F679F" w:rsidRDefault="00E354C9" w:rsidP="00DD79BD">
      <w:pPr>
        <w:pStyle w:val="Zkladntext"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lastRenderedPageBreak/>
        <w:t>Pokud činností poskytovatele dojde ke způsobení škody objednateli nebo jiným subjektům z titulu opomenutí, nedbalosti nebo neplněním podmínek vyplývajících ze zákona, technických norem nebo jiných norem nebo vyplývajících ze smlouvy, je poskytovatel povinen bez zbytečného odkladu tuto škodu odstranit, a není-li to možné, tak uhradit</w:t>
      </w:r>
      <w:r w:rsidR="00844544">
        <w:rPr>
          <w:rFonts w:ascii="Tahoma" w:hAnsi="Tahoma" w:cs="Tahoma"/>
          <w:bCs/>
          <w:sz w:val="21"/>
          <w:szCs w:val="21"/>
        </w:rPr>
        <w:t>.</w:t>
      </w:r>
      <w:r w:rsidRPr="001F679F">
        <w:rPr>
          <w:rFonts w:ascii="Tahoma" w:hAnsi="Tahoma" w:cs="Tahoma"/>
          <w:bCs/>
          <w:sz w:val="21"/>
          <w:szCs w:val="21"/>
        </w:rPr>
        <w:t xml:space="preserve"> </w:t>
      </w:r>
      <w:r w:rsidR="00FA267F">
        <w:rPr>
          <w:rFonts w:ascii="Tahoma" w:hAnsi="Tahoma" w:cs="Tahoma"/>
          <w:bCs/>
          <w:sz w:val="21"/>
          <w:szCs w:val="21"/>
        </w:rPr>
        <w:t>V</w:t>
      </w:r>
      <w:r w:rsidRPr="001F679F">
        <w:rPr>
          <w:rFonts w:ascii="Tahoma" w:hAnsi="Tahoma" w:cs="Tahoma"/>
          <w:bCs/>
          <w:sz w:val="21"/>
          <w:szCs w:val="21"/>
        </w:rPr>
        <w:t>eškeré náklady s tím spojené nese poskytovatel.</w:t>
      </w:r>
    </w:p>
    <w:p w:rsidR="007240BA" w:rsidRPr="001F679F" w:rsidRDefault="007240BA" w:rsidP="00DD79BD">
      <w:pPr>
        <w:pStyle w:val="Zkladntext"/>
        <w:numPr>
          <w:ilvl w:val="1"/>
          <w:numId w:val="8"/>
        </w:numPr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Objednatel je oprávněn pravidelně kontrolovat způsob provádění všech činností dle této smlouvy prostřednictvím oprávněných zástupců. Poskytovatel je povinen umožnit objednateli provedení kontroly podle plnění a dodržování sjednaných podmínek poskytování Služeb podle této Smlouvy. Objednatel či jeho oprávněný zástupce je oprávněn při zjištění závad v průběhu provádění kterékoli činnosti dle této smlouvy požadovat, aby poskytovatel odstranil takové závady a uvedené činnosti prováděl řádným způsobem. K oznámeným nedostatkům zejména co do rozsahu, četnosti a/nebo kvality plnění je povinen bezodkladně sjednat nápravu. Pokud poskytovatel poruší svoji povinnost odstranit takto zjištěné a vytčené závady, má objednatel právo, podle vlastního výběru a) buď na odstoupení od této smlouvy, b) nebo na odstranění závad na náklady poskytovatele včetně nákladů bezprostředně souvisejících s vynaložením odborné péče nutné k přípravě odstranění závad a jejich odstranění. Tímto ujednáním není dotčeno právo objednatele na úplnou náhradu škody a újmy včetně nemajetkové újmy objednatele, způsobené poskytovatelem porušením povinnosti odstranit zjištěné a vytčené závady.</w:t>
      </w:r>
    </w:p>
    <w:p w:rsidR="00296327" w:rsidRPr="001F679F" w:rsidRDefault="00296327" w:rsidP="00DD79BD">
      <w:pPr>
        <w:pStyle w:val="Zkladntext"/>
        <w:numPr>
          <w:ilvl w:val="1"/>
          <w:numId w:val="8"/>
        </w:numPr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 xml:space="preserve">Závazná forma komunikace je doporučený dopis, datová zpráva, email se zaručeným </w:t>
      </w:r>
      <w:r w:rsidRPr="001F679F">
        <w:rPr>
          <w:rFonts w:ascii="Tahoma" w:hAnsi="Tahoma" w:cs="Tahoma"/>
          <w:bCs/>
          <w:sz w:val="21"/>
          <w:szCs w:val="21"/>
        </w:rPr>
        <w:br/>
        <w:t xml:space="preserve">el. podpisem, zápis z jednání, zápis o předání a převzetí. Tyto dokumenty musí být podepsány příslušnými odpovědnými zástupci objednatele nebo </w:t>
      </w:r>
      <w:r w:rsidR="009E4E21" w:rsidRPr="001F679F">
        <w:rPr>
          <w:rFonts w:ascii="Tahoma" w:hAnsi="Tahoma" w:cs="Tahoma"/>
          <w:bCs/>
          <w:sz w:val="21"/>
          <w:szCs w:val="21"/>
        </w:rPr>
        <w:t>poskyto</w:t>
      </w:r>
      <w:r w:rsidR="00EF6626" w:rsidRPr="001F679F">
        <w:rPr>
          <w:rFonts w:ascii="Tahoma" w:hAnsi="Tahoma" w:cs="Tahoma"/>
          <w:bCs/>
          <w:sz w:val="21"/>
          <w:szCs w:val="21"/>
        </w:rPr>
        <w:t>va</w:t>
      </w:r>
      <w:r w:rsidRPr="001F679F">
        <w:rPr>
          <w:rFonts w:ascii="Tahoma" w:hAnsi="Tahoma" w:cs="Tahoma"/>
          <w:bCs/>
          <w:sz w:val="21"/>
          <w:szCs w:val="21"/>
        </w:rPr>
        <w:t xml:space="preserve">tele.  </w:t>
      </w:r>
    </w:p>
    <w:p w:rsidR="0028088B" w:rsidRPr="001F679F" w:rsidRDefault="0028088B" w:rsidP="00DD79BD">
      <w:pPr>
        <w:pStyle w:val="Zkladntext"/>
        <w:numPr>
          <w:ilvl w:val="1"/>
          <w:numId w:val="8"/>
        </w:numPr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Objednatel pro vzájemný styk a zabezpečení povinností vyplývajících z této smlouvy určuje zejména tyto osoby:</w:t>
      </w:r>
    </w:p>
    <w:p w:rsidR="00136777" w:rsidRPr="00136777" w:rsidRDefault="00136777" w:rsidP="00DD79BD">
      <w:pPr>
        <w:pStyle w:val="bllzaklad"/>
        <w:spacing w:after="0"/>
        <w:ind w:left="420"/>
        <w:rPr>
          <w:rFonts w:ascii="Tahoma" w:hAnsi="Tahoma" w:cs="Tahoma"/>
          <w:sz w:val="21"/>
          <w:szCs w:val="21"/>
        </w:rPr>
      </w:pPr>
      <w:r w:rsidRPr="00136777">
        <w:rPr>
          <w:rFonts w:ascii="Tahoma" w:hAnsi="Tahoma" w:cs="Tahoma"/>
          <w:sz w:val="21"/>
          <w:szCs w:val="21"/>
        </w:rPr>
        <w:t>Ing. Jana Masciuchová, vedoucí odboru správy obecního majetku,</w:t>
      </w:r>
    </w:p>
    <w:p w:rsidR="0086170C" w:rsidRPr="0076136E" w:rsidRDefault="00136777" w:rsidP="00DD79BD">
      <w:pPr>
        <w:pStyle w:val="bllzaklad"/>
        <w:spacing w:after="0"/>
        <w:ind w:left="420"/>
        <w:rPr>
          <w:rFonts w:ascii="Tahoma" w:hAnsi="Tahoma" w:cs="Tahoma"/>
          <w:b/>
          <w:sz w:val="21"/>
          <w:szCs w:val="21"/>
        </w:rPr>
      </w:pPr>
      <w:r w:rsidRPr="00136777">
        <w:rPr>
          <w:rFonts w:ascii="Tahoma" w:hAnsi="Tahoma" w:cs="Tahoma"/>
          <w:sz w:val="21"/>
          <w:szCs w:val="21"/>
        </w:rPr>
        <w:t>e</w:t>
      </w:r>
      <w:r w:rsidR="00DD79BD">
        <w:rPr>
          <w:rFonts w:ascii="Tahoma" w:hAnsi="Tahoma" w:cs="Tahoma"/>
          <w:sz w:val="21"/>
          <w:szCs w:val="21"/>
        </w:rPr>
        <w:t>-</w:t>
      </w:r>
      <w:r w:rsidRPr="00136777">
        <w:rPr>
          <w:rFonts w:ascii="Tahoma" w:hAnsi="Tahoma" w:cs="Tahoma"/>
          <w:sz w:val="21"/>
          <w:szCs w:val="21"/>
        </w:rPr>
        <w:t xml:space="preserve">mail: </w:t>
      </w:r>
      <w:hyperlink r:id="rId10" w:history="1">
        <w:r w:rsidRPr="001B1F5E">
          <w:rPr>
            <w:rStyle w:val="Hypertextovodkaz"/>
            <w:rFonts w:ascii="Tahoma" w:hAnsi="Tahoma" w:cs="Tahoma"/>
            <w:sz w:val="21"/>
            <w:szCs w:val="21"/>
          </w:rPr>
          <w:t>masciuchova.jana@frydekmistek.cz</w:t>
        </w:r>
      </w:hyperlink>
      <w:r>
        <w:rPr>
          <w:rFonts w:ascii="Tahoma" w:hAnsi="Tahoma" w:cs="Tahoma"/>
          <w:sz w:val="21"/>
          <w:szCs w:val="21"/>
        </w:rPr>
        <w:t xml:space="preserve"> </w:t>
      </w:r>
      <w:r w:rsidRPr="00136777">
        <w:rPr>
          <w:rFonts w:ascii="Tahoma" w:hAnsi="Tahoma" w:cs="Tahoma"/>
          <w:sz w:val="21"/>
          <w:szCs w:val="21"/>
        </w:rPr>
        <w:t>/tel: 558 609 170</w:t>
      </w:r>
    </w:p>
    <w:p w:rsidR="0086170C" w:rsidRPr="0076136E" w:rsidRDefault="0086170C" w:rsidP="00DD79BD">
      <w:pPr>
        <w:pStyle w:val="bllzaklad"/>
        <w:spacing w:after="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Bc. Hana Janů, ekonomický referent.</w:t>
      </w:r>
    </w:p>
    <w:p w:rsidR="0086170C" w:rsidRPr="0076136E" w:rsidRDefault="0086170C" w:rsidP="00DD79BD">
      <w:pPr>
        <w:pStyle w:val="bllzaklad"/>
        <w:spacing w:after="24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e</w:t>
      </w:r>
      <w:r w:rsidR="00DD79BD">
        <w:rPr>
          <w:rFonts w:ascii="Tahoma" w:hAnsi="Tahoma" w:cs="Tahoma"/>
          <w:sz w:val="21"/>
          <w:szCs w:val="21"/>
        </w:rPr>
        <w:t>-</w:t>
      </w:r>
      <w:r w:rsidRPr="0076136E">
        <w:rPr>
          <w:rFonts w:ascii="Tahoma" w:hAnsi="Tahoma" w:cs="Tahoma"/>
          <w:sz w:val="21"/>
          <w:szCs w:val="21"/>
        </w:rPr>
        <w:t xml:space="preserve">mail: </w:t>
      </w:r>
      <w:hyperlink r:id="rId11" w:history="1">
        <w:r w:rsidRPr="0076136E">
          <w:rPr>
            <w:rStyle w:val="Hypertextovodkaz"/>
            <w:rFonts w:ascii="Tahoma" w:hAnsi="Tahoma" w:cs="Tahoma"/>
            <w:sz w:val="21"/>
            <w:szCs w:val="21"/>
          </w:rPr>
          <w:t>janu.hana@frydekmistek.cz</w:t>
        </w:r>
      </w:hyperlink>
      <w:r w:rsidRPr="0076136E">
        <w:rPr>
          <w:rStyle w:val="Hypertextovodkaz"/>
          <w:rFonts w:ascii="Tahoma" w:hAnsi="Tahoma" w:cs="Tahoma"/>
          <w:sz w:val="21"/>
          <w:szCs w:val="21"/>
        </w:rPr>
        <w:t xml:space="preserve"> </w:t>
      </w:r>
      <w:r w:rsidRPr="0076136E">
        <w:rPr>
          <w:rFonts w:ascii="Tahoma" w:hAnsi="Tahoma" w:cs="Tahoma"/>
          <w:sz w:val="21"/>
          <w:szCs w:val="21"/>
        </w:rPr>
        <w:t xml:space="preserve">/tel: 558 609 283 </w:t>
      </w:r>
    </w:p>
    <w:p w:rsidR="00324C28" w:rsidRDefault="00324C28" w:rsidP="000E5940">
      <w:pPr>
        <w:pStyle w:val="bllzaklad"/>
        <w:spacing w:after="360"/>
        <w:ind w:left="4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Poskytovatel</w:t>
      </w:r>
      <w:r w:rsidRPr="00324C28">
        <w:rPr>
          <w:rFonts w:ascii="Tahoma" w:hAnsi="Tahoma" w:cs="Tahoma"/>
          <w:bCs/>
          <w:sz w:val="21"/>
          <w:szCs w:val="21"/>
        </w:rPr>
        <w:t xml:space="preserve"> pro vzájemný styk a zabezpečení povinností vyplývajících z této smlouvy určuje zejména tyto osoby:</w:t>
      </w:r>
    </w:p>
    <w:p w:rsidR="007610F1" w:rsidRDefault="000E5940" w:rsidP="000E5940">
      <w:pPr>
        <w:pStyle w:val="bllzaklad"/>
        <w:spacing w:after="0"/>
        <w:ind w:left="4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Jméno:……………</w:t>
      </w:r>
      <w:r w:rsidR="007610F1" w:rsidRPr="0076136E">
        <w:rPr>
          <w:rFonts w:ascii="Tahoma" w:hAnsi="Tahoma" w:cs="Tahoma"/>
          <w:sz w:val="21"/>
          <w:szCs w:val="21"/>
        </w:rPr>
        <w:t>e</w:t>
      </w:r>
      <w:r w:rsidR="00DD79BD">
        <w:rPr>
          <w:rFonts w:ascii="Tahoma" w:hAnsi="Tahoma" w:cs="Tahoma"/>
          <w:sz w:val="21"/>
          <w:szCs w:val="21"/>
        </w:rPr>
        <w:t>-</w:t>
      </w:r>
      <w:r w:rsidR="007610F1" w:rsidRPr="0076136E">
        <w:rPr>
          <w:rFonts w:ascii="Tahoma" w:hAnsi="Tahoma" w:cs="Tahoma"/>
          <w:sz w:val="21"/>
          <w:szCs w:val="21"/>
        </w:rPr>
        <w:t>mail:</w:t>
      </w:r>
      <w:r>
        <w:rPr>
          <w:rFonts w:ascii="Tahoma" w:hAnsi="Tahoma" w:cs="Tahoma"/>
          <w:sz w:val="21"/>
          <w:szCs w:val="21"/>
        </w:rPr>
        <w:t>……………….</w:t>
      </w:r>
      <w:r w:rsidR="00DD79BD">
        <w:rPr>
          <w:rFonts w:ascii="Tahoma" w:hAnsi="Tahoma" w:cs="Tahoma"/>
          <w:sz w:val="21"/>
          <w:szCs w:val="21"/>
        </w:rPr>
        <w:t xml:space="preserve"> </w:t>
      </w:r>
      <w:r w:rsidR="007610F1" w:rsidRPr="0076136E">
        <w:rPr>
          <w:rFonts w:ascii="Tahoma" w:hAnsi="Tahoma" w:cs="Tahoma"/>
          <w:sz w:val="21"/>
          <w:szCs w:val="21"/>
        </w:rPr>
        <w:t>tel:</w:t>
      </w:r>
      <w:r>
        <w:rPr>
          <w:rFonts w:ascii="Tahoma" w:hAnsi="Tahoma" w:cs="Tahoma"/>
          <w:sz w:val="21"/>
          <w:szCs w:val="21"/>
        </w:rPr>
        <w:t>................................</w:t>
      </w:r>
      <w:r w:rsidR="007610F1" w:rsidRPr="0076136E">
        <w:rPr>
          <w:rFonts w:ascii="Tahoma" w:hAnsi="Tahoma" w:cs="Tahoma"/>
          <w:sz w:val="21"/>
          <w:szCs w:val="21"/>
        </w:rPr>
        <w:t xml:space="preserve"> </w:t>
      </w:r>
    </w:p>
    <w:p w:rsidR="000E5940" w:rsidRDefault="000E5940" w:rsidP="000E5940">
      <w:pPr>
        <w:pStyle w:val="bllzaklad"/>
        <w:spacing w:after="0"/>
        <w:ind w:left="420"/>
        <w:rPr>
          <w:rFonts w:ascii="Tahoma" w:hAnsi="Tahoma" w:cs="Tahoma"/>
          <w:sz w:val="21"/>
          <w:szCs w:val="21"/>
        </w:rPr>
      </w:pPr>
    </w:p>
    <w:p w:rsidR="000E5940" w:rsidRDefault="000E5940" w:rsidP="000E5940">
      <w:pPr>
        <w:pStyle w:val="bllzaklad"/>
        <w:spacing w:after="0"/>
        <w:ind w:left="4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Jméno:……………</w:t>
      </w:r>
      <w:r w:rsidRPr="0076136E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-</w:t>
      </w:r>
      <w:r w:rsidRPr="0076136E">
        <w:rPr>
          <w:rFonts w:ascii="Tahoma" w:hAnsi="Tahoma" w:cs="Tahoma"/>
          <w:sz w:val="21"/>
          <w:szCs w:val="21"/>
        </w:rPr>
        <w:t>mail:</w:t>
      </w:r>
      <w:r>
        <w:rPr>
          <w:rFonts w:ascii="Tahoma" w:hAnsi="Tahoma" w:cs="Tahoma"/>
          <w:sz w:val="21"/>
          <w:szCs w:val="21"/>
        </w:rPr>
        <w:t xml:space="preserve">………………. </w:t>
      </w:r>
      <w:r w:rsidRPr="0076136E">
        <w:rPr>
          <w:rFonts w:ascii="Tahoma" w:hAnsi="Tahoma" w:cs="Tahoma"/>
          <w:sz w:val="21"/>
          <w:szCs w:val="21"/>
        </w:rPr>
        <w:t>tel:</w:t>
      </w:r>
      <w:r>
        <w:rPr>
          <w:rFonts w:ascii="Tahoma" w:hAnsi="Tahoma" w:cs="Tahoma"/>
          <w:sz w:val="21"/>
          <w:szCs w:val="21"/>
        </w:rPr>
        <w:t>................................</w:t>
      </w:r>
      <w:r w:rsidRPr="0076136E">
        <w:rPr>
          <w:rFonts w:ascii="Tahoma" w:hAnsi="Tahoma" w:cs="Tahoma"/>
          <w:sz w:val="21"/>
          <w:szCs w:val="21"/>
        </w:rPr>
        <w:t xml:space="preserve"> </w:t>
      </w:r>
    </w:p>
    <w:p w:rsidR="00136777" w:rsidRDefault="00136777" w:rsidP="00DD79BD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296327" w:rsidRPr="001F679F" w:rsidRDefault="00296327" w:rsidP="007610F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3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. </w:t>
      </w:r>
    </w:p>
    <w:p w:rsidR="00296327" w:rsidRPr="001F679F" w:rsidRDefault="00296327" w:rsidP="00565EA3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Cena a platební podmínky</w:t>
      </w:r>
    </w:p>
    <w:p w:rsidR="00296327" w:rsidRPr="001F679F" w:rsidRDefault="005257B2" w:rsidP="00565EA3">
      <w:pPr>
        <w:keepNext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C</w:t>
      </w:r>
      <w:r w:rsidR="00296327" w:rsidRPr="001F679F">
        <w:rPr>
          <w:rFonts w:ascii="Tahoma" w:hAnsi="Tahoma" w:cs="Tahoma"/>
          <w:sz w:val="21"/>
          <w:szCs w:val="21"/>
          <w:lang w:eastAsia="cs-CZ"/>
        </w:rPr>
        <w:t xml:space="preserve">ena za </w:t>
      </w:r>
      <w:r>
        <w:rPr>
          <w:rFonts w:ascii="Tahoma" w:hAnsi="Tahoma" w:cs="Tahoma"/>
          <w:sz w:val="21"/>
          <w:szCs w:val="21"/>
          <w:lang w:eastAsia="cs-CZ"/>
        </w:rPr>
        <w:t>prováděné služby dle této smlouvy</w:t>
      </w:r>
      <w:r w:rsidR="00296327" w:rsidRPr="001F679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6170C">
        <w:rPr>
          <w:rFonts w:ascii="Tahoma" w:hAnsi="Tahoma" w:cs="Tahoma"/>
          <w:sz w:val="21"/>
          <w:szCs w:val="21"/>
          <w:lang w:eastAsia="cs-CZ"/>
        </w:rPr>
        <w:t xml:space="preserve">je uvedena 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v</w:t>
      </w:r>
      <w:r w:rsidR="000B2451" w:rsidRPr="005E77C4">
        <w:rPr>
          <w:rFonts w:ascii="Tahoma" w:hAnsi="Tahoma" w:cs="Tahoma"/>
          <w:sz w:val="21"/>
          <w:szCs w:val="21"/>
          <w:lang w:eastAsia="cs-CZ"/>
        </w:rPr>
        <w:t> 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příloze</w:t>
      </w:r>
      <w:r w:rsidR="000B2451" w:rsidRPr="005E77C4">
        <w:rPr>
          <w:rFonts w:ascii="Tahoma" w:hAnsi="Tahoma" w:cs="Tahoma"/>
          <w:sz w:val="21"/>
          <w:szCs w:val="21"/>
          <w:lang w:eastAsia="cs-CZ"/>
        </w:rPr>
        <w:t xml:space="preserve"> č. 2</w:t>
      </w:r>
      <w:r w:rsidR="0066459F">
        <w:rPr>
          <w:rFonts w:ascii="Tahoma" w:hAnsi="Tahoma" w:cs="Tahoma"/>
          <w:sz w:val="21"/>
          <w:szCs w:val="21"/>
          <w:lang w:eastAsia="cs-CZ"/>
        </w:rPr>
        <w:t xml:space="preserve"> smlouvy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.</w:t>
      </w:r>
    </w:p>
    <w:p w:rsidR="00654B0C" w:rsidRPr="001F679F" w:rsidRDefault="00654B0C" w:rsidP="00565EA3">
      <w:pPr>
        <w:keepNext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4D0A80" w:rsidRPr="001F679F" w:rsidRDefault="005257B2" w:rsidP="00EC7FDF">
      <w:pPr>
        <w:keepLines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</w:rPr>
        <w:t>Sjednaná</w:t>
      </w:r>
      <w:r w:rsidR="00296327" w:rsidRPr="001F679F">
        <w:rPr>
          <w:rFonts w:ascii="Tahoma" w:hAnsi="Tahoma" w:cs="Tahoma"/>
          <w:sz w:val="21"/>
          <w:szCs w:val="21"/>
        </w:rPr>
        <w:t xml:space="preserve"> cena v rozsahu sjednaného předmětu</w:t>
      </w:r>
      <w:r w:rsidR="0066459F">
        <w:rPr>
          <w:rFonts w:ascii="Tahoma" w:hAnsi="Tahoma" w:cs="Tahoma"/>
          <w:sz w:val="21"/>
          <w:szCs w:val="21"/>
        </w:rPr>
        <w:t xml:space="preserve"> plnění</w:t>
      </w:r>
      <w:r w:rsidR="00296327" w:rsidRPr="001F679F">
        <w:rPr>
          <w:rFonts w:ascii="Tahoma" w:hAnsi="Tahoma" w:cs="Tahoma"/>
          <w:sz w:val="21"/>
          <w:szCs w:val="21"/>
        </w:rPr>
        <w:t xml:space="preserve"> smlouvy zahrnu</w:t>
      </w:r>
      <w:r w:rsidR="0066459F">
        <w:rPr>
          <w:rFonts w:ascii="Tahoma" w:hAnsi="Tahoma" w:cs="Tahoma"/>
          <w:sz w:val="21"/>
          <w:szCs w:val="21"/>
        </w:rPr>
        <w:t>je</w:t>
      </w:r>
      <w:r w:rsidR="00296327" w:rsidRPr="001F679F">
        <w:rPr>
          <w:rFonts w:ascii="Tahoma" w:hAnsi="Tahoma" w:cs="Tahoma"/>
          <w:sz w:val="21"/>
          <w:szCs w:val="21"/>
        </w:rPr>
        <w:t xml:space="preserve"> veškeré náklady nutné pro řádné splnění sjednaného předmětu smlouvy</w:t>
      </w:r>
      <w:r w:rsidR="00654B0C" w:rsidRPr="001F679F">
        <w:rPr>
          <w:rFonts w:ascii="Tahoma" w:hAnsi="Tahoma" w:cs="Tahoma"/>
          <w:sz w:val="21"/>
          <w:szCs w:val="21"/>
        </w:rPr>
        <w:t>.</w:t>
      </w:r>
    </w:p>
    <w:p w:rsidR="004D0A80" w:rsidRPr="001F679F" w:rsidRDefault="004D0A80" w:rsidP="004D0A8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Default="005257B2" w:rsidP="00FA267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Sjednanou cenu </w:t>
      </w:r>
      <w:r w:rsidR="0066459F">
        <w:rPr>
          <w:rFonts w:ascii="Tahoma" w:hAnsi="Tahoma" w:cs="Tahoma"/>
          <w:sz w:val="21"/>
          <w:szCs w:val="21"/>
          <w:lang w:eastAsia="cs-CZ"/>
        </w:rPr>
        <w:t xml:space="preserve">dle přílohy č. 2 </w:t>
      </w:r>
      <w:r>
        <w:rPr>
          <w:rFonts w:ascii="Tahoma" w:hAnsi="Tahoma" w:cs="Tahoma"/>
          <w:sz w:val="21"/>
          <w:szCs w:val="21"/>
          <w:lang w:eastAsia="cs-CZ"/>
        </w:rPr>
        <w:t>lze měnit v případě změny sazeb DPH dle právních předpisů</w:t>
      </w:r>
      <w:r w:rsidR="0066459F">
        <w:rPr>
          <w:rFonts w:ascii="Tahoma" w:hAnsi="Tahoma" w:cs="Tahoma"/>
          <w:sz w:val="21"/>
          <w:szCs w:val="21"/>
          <w:lang w:eastAsia="cs-CZ"/>
        </w:rPr>
        <w:t>.</w:t>
      </w:r>
    </w:p>
    <w:p w:rsidR="0066459F" w:rsidRDefault="0066459F" w:rsidP="006645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6459F" w:rsidRPr="0066459F" w:rsidRDefault="0066459F" w:rsidP="0066459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6459F">
        <w:rPr>
          <w:rFonts w:ascii="Tahoma" w:hAnsi="Tahoma" w:cs="Tahoma"/>
          <w:kern w:val="20"/>
          <w:sz w:val="21"/>
          <w:szCs w:val="21"/>
        </w:rPr>
        <w:lastRenderedPageBreak/>
        <w:t xml:space="preserve">Poskytovatel je </w:t>
      </w:r>
      <w:r>
        <w:rPr>
          <w:rFonts w:ascii="Tahoma" w:hAnsi="Tahoma" w:cs="Tahoma"/>
          <w:kern w:val="20"/>
          <w:sz w:val="21"/>
          <w:szCs w:val="21"/>
        </w:rPr>
        <w:t xml:space="preserve">dále </w:t>
      </w:r>
      <w:r w:rsidRPr="0066459F">
        <w:rPr>
          <w:rFonts w:ascii="Tahoma" w:hAnsi="Tahoma" w:cs="Tahoma"/>
          <w:kern w:val="20"/>
          <w:sz w:val="21"/>
          <w:szCs w:val="21"/>
        </w:rPr>
        <w:t>oprávněn k 1. lednu roku 2024 upravit jednotkové ceny uvedené v příloze č. 2 této smlouvy o kladnou míru inflace vyjádřenou přírůstkem průměrného ročního indexu spotřebitelských cen za posledních 12 měsíců proti průměru 12 předchozích měsíců vyhlášenou Českým statistickým úřadem.</w:t>
      </w:r>
      <w:r w:rsidRPr="0066459F">
        <w:rPr>
          <w:rFonts w:ascii="Tahoma" w:hAnsi="Tahoma" w:cs="Tahoma"/>
          <w:sz w:val="21"/>
          <w:szCs w:val="21"/>
        </w:rPr>
        <w:t xml:space="preserve"> Pro vyloučení pochybností se sjednává, že v případě záporné míry inflace se cena nesnižuje.</w:t>
      </w:r>
      <w:r w:rsidRPr="0066459F">
        <w:rPr>
          <w:rFonts w:ascii="Tahoma" w:hAnsi="Tahoma" w:cs="Tahoma"/>
          <w:kern w:val="20"/>
          <w:sz w:val="21"/>
          <w:szCs w:val="21"/>
        </w:rPr>
        <w:t xml:space="preserve"> Poskytovatel je však povinen ve lhůtě do třiceti (30) kalendářních dnů ode dne uveřejnění roční míry inflace ze strany ČSÚ zaslat městu oznámení s novými jednotkovými cenami</w:t>
      </w:r>
      <w:r w:rsidRPr="00FD0FB0">
        <w:t xml:space="preserve"> </w:t>
      </w:r>
      <w:r w:rsidRPr="0066459F">
        <w:rPr>
          <w:rFonts w:ascii="Tahoma" w:hAnsi="Tahoma" w:cs="Tahoma"/>
          <w:kern w:val="20"/>
          <w:sz w:val="21"/>
          <w:szCs w:val="21"/>
        </w:rPr>
        <w:t>s odkazem na údaje Českého statistického úřadu, jinak právo na úpravu jednotkových cen o roční míru inflace zaniká.</w:t>
      </w:r>
      <w:r w:rsidRPr="0066459F">
        <w:rPr>
          <w:rFonts w:ascii="Tahoma" w:hAnsi="Tahoma" w:cs="Tahoma"/>
          <w:sz w:val="21"/>
          <w:szCs w:val="21"/>
        </w:rPr>
        <w:t xml:space="preserve">  Navýšení ceny dle tohoto ujednání za období od 1. ledna 2024 do zveřejnění údajů ze strany ČSÚ a jeho uplatnění poskytovatelem bude doúčtováno zpětně v rámci měsíční fakturace služeb po oznámení upravených jednotkových cen.                 </w:t>
      </w:r>
    </w:p>
    <w:p w:rsidR="003F63BA" w:rsidRPr="001F679F" w:rsidRDefault="003F63BA" w:rsidP="003F63BA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F63BA" w:rsidRPr="001F679F" w:rsidRDefault="009E4E21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4D0A80" w:rsidRPr="001F679F">
        <w:rPr>
          <w:rFonts w:ascii="Tahoma" w:hAnsi="Tahoma" w:cs="Tahoma"/>
          <w:sz w:val="21"/>
          <w:szCs w:val="21"/>
          <w:lang w:eastAsia="cs-CZ"/>
        </w:rPr>
        <w:t>va</w:t>
      </w:r>
      <w:r w:rsidR="003F63BA" w:rsidRPr="001F679F">
        <w:rPr>
          <w:rFonts w:ascii="Tahoma" w:hAnsi="Tahoma" w:cs="Tahoma"/>
          <w:sz w:val="21"/>
          <w:szCs w:val="21"/>
          <w:lang w:eastAsia="cs-CZ"/>
        </w:rPr>
        <w:t xml:space="preserve">tel je oprávněn fakturovat </w:t>
      </w:r>
      <w:r w:rsidR="00123FE2" w:rsidRPr="001F679F">
        <w:rPr>
          <w:rFonts w:ascii="Tahoma" w:hAnsi="Tahoma" w:cs="Tahoma"/>
          <w:sz w:val="21"/>
          <w:szCs w:val="21"/>
          <w:lang w:eastAsia="cs-CZ"/>
        </w:rPr>
        <w:t>provedené služby měsíčně</w:t>
      </w:r>
      <w:r w:rsidR="003F63BA" w:rsidRPr="001F679F">
        <w:rPr>
          <w:rFonts w:ascii="Tahoma" w:hAnsi="Tahoma" w:cs="Tahoma"/>
          <w:sz w:val="21"/>
          <w:szCs w:val="21"/>
          <w:lang w:eastAsia="cs-CZ"/>
        </w:rPr>
        <w:t>.</w:t>
      </w:r>
      <w:r w:rsidR="009974D0" w:rsidRPr="001F679F">
        <w:rPr>
          <w:rFonts w:ascii="Tahoma" w:hAnsi="Tahoma" w:cs="Tahoma"/>
          <w:sz w:val="21"/>
          <w:szCs w:val="21"/>
        </w:rPr>
        <w:t xml:space="preserve"> </w:t>
      </w:r>
      <w:r w:rsidR="009974D0" w:rsidRPr="001F679F">
        <w:rPr>
          <w:rFonts w:ascii="Tahoma" w:hAnsi="Tahoma" w:cs="Tahoma"/>
          <w:sz w:val="21"/>
          <w:szCs w:val="21"/>
          <w:lang w:eastAsia="cs-CZ"/>
        </w:rPr>
        <w:t xml:space="preserve">Při fakturaci je poskytovatel povinen uvádět rozúčtování nákladů na jednotlivé budovy v samostatné příloze nebo jako součást faktury. </w:t>
      </w:r>
    </w:p>
    <w:p w:rsidR="00296327" w:rsidRPr="001F679F" w:rsidRDefault="00296327" w:rsidP="00B754FB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Faktura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jméno osoby, která fakturu vystavila, včetně jejího podpisu a kontaktního telefonu,</w:t>
      </w:r>
    </w:p>
    <w:p w:rsidR="00296327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IČ a DIČ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EF6626" w:rsidRPr="001F679F">
        <w:rPr>
          <w:rFonts w:ascii="Tahoma" w:hAnsi="Tahoma" w:cs="Tahoma"/>
          <w:sz w:val="21"/>
          <w:szCs w:val="21"/>
          <w:lang w:eastAsia="cs-CZ"/>
        </w:rPr>
        <w:t>va</w:t>
      </w:r>
      <w:r w:rsidRPr="001F679F">
        <w:rPr>
          <w:rFonts w:ascii="Tahoma" w:hAnsi="Tahoma" w:cs="Tahoma"/>
          <w:sz w:val="21"/>
          <w:szCs w:val="21"/>
          <w:lang w:eastAsia="cs-CZ"/>
        </w:rPr>
        <w:t>tele a objednatele.</w:t>
      </w:r>
    </w:p>
    <w:p w:rsidR="00026963" w:rsidRPr="001F679F" w:rsidRDefault="00026963" w:rsidP="00026963">
      <w:pPr>
        <w:keepLines/>
        <w:spacing w:after="0" w:line="240" w:lineRule="auto"/>
        <w:ind w:left="1083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Default="00296327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Faktura musí obsahovat veškeré náležitosti, stanovené účetními a daňovými předpisy.</w:t>
      </w:r>
      <w:r w:rsidRPr="001F679F">
        <w:rPr>
          <w:rFonts w:ascii="Tahoma" w:hAnsi="Tahoma" w:cs="Tahoma"/>
          <w:sz w:val="21"/>
          <w:szCs w:val="21"/>
          <w:lang w:eastAsia="cs-CZ"/>
        </w:rPr>
        <w:tab/>
      </w:r>
    </w:p>
    <w:p w:rsidR="00026963" w:rsidRPr="001F679F" w:rsidRDefault="00026963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Přílohou faktury bude nabídková cena dle přílohy č. 2, této smlouvy.</w:t>
      </w:r>
    </w:p>
    <w:p w:rsidR="004D0A80" w:rsidRPr="001F679F" w:rsidRDefault="004D0A80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Lhůta splatnosti faktury je 14 dnů po jejím doručení objednateli,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:rsidR="00296327" w:rsidRPr="001F679F" w:rsidRDefault="00296327" w:rsidP="00B754FB">
      <w:pPr>
        <w:keepLine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Nebude-li faktura obsahovat některou povinnou nebo dohodnutou náležitost, je objednatel oprávněn fakturu před uplynutím lhůty splatnosti vrátit druhé straně bez zaplacení k provedení opravy s vyznačením důvodu vrácení.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EF6626" w:rsidRPr="001F679F">
        <w:rPr>
          <w:rFonts w:ascii="Tahoma" w:hAnsi="Tahoma" w:cs="Tahoma"/>
          <w:sz w:val="21"/>
          <w:szCs w:val="21"/>
          <w:lang w:eastAsia="cs-CZ"/>
        </w:rPr>
        <w:t>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provede </w:t>
      </w:r>
      <w:r w:rsidR="002B7C74" w:rsidRPr="001F679F">
        <w:rPr>
          <w:rFonts w:ascii="Tahoma" w:hAnsi="Tahoma" w:cs="Tahoma"/>
          <w:sz w:val="21"/>
          <w:szCs w:val="21"/>
          <w:lang w:eastAsia="cs-CZ"/>
        </w:rPr>
        <w:t>opravu vystavením nové faktury; l</w:t>
      </w:r>
      <w:r w:rsidRPr="001F679F">
        <w:rPr>
          <w:rFonts w:ascii="Tahoma" w:hAnsi="Tahoma" w:cs="Tahoma"/>
          <w:sz w:val="21"/>
          <w:szCs w:val="21"/>
          <w:lang w:eastAsia="cs-CZ"/>
        </w:rPr>
        <w:t>hůta splatnosti běží opět ode dne doručení nově vyhotovené faktury.</w:t>
      </w:r>
    </w:p>
    <w:p w:rsidR="00296327" w:rsidRPr="001F679F" w:rsidRDefault="00296327" w:rsidP="00B754FB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484822">
      <w:pPr>
        <w:keepLines/>
        <w:numPr>
          <w:ilvl w:val="1"/>
          <w:numId w:val="2"/>
        </w:numPr>
        <w:suppressAutoHyphens/>
        <w:spacing w:after="36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Povinnost zaplatit je splněna dnem odepsání příslušné částky z účtu objednatele.</w:t>
      </w:r>
    </w:p>
    <w:p w:rsidR="00296327" w:rsidRPr="001F679F" w:rsidRDefault="00296327" w:rsidP="00166F6B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4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Smluvní sankce</w:t>
      </w:r>
    </w:p>
    <w:p w:rsidR="00F97F31" w:rsidRPr="001F679F" w:rsidRDefault="00F97F31" w:rsidP="00EC7FD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Poruší-li </w:t>
      </w:r>
      <w:r w:rsidR="007C4937" w:rsidRPr="001F679F">
        <w:rPr>
          <w:rFonts w:ascii="Tahoma" w:hAnsi="Tahoma" w:cs="Tahoma"/>
          <w:sz w:val="21"/>
          <w:szCs w:val="21"/>
          <w:lang w:eastAsia="cs-CZ"/>
        </w:rPr>
        <w:t>p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oskytovatel kteroukoli povinnost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vyplývající z jednotlivých ujednání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této </w:t>
      </w:r>
      <w:r w:rsidR="007C4937" w:rsidRPr="001F679F">
        <w:rPr>
          <w:rFonts w:ascii="Tahoma" w:hAnsi="Tahoma" w:cs="Tahoma"/>
          <w:sz w:val="21"/>
          <w:szCs w:val="21"/>
          <w:lang w:eastAsia="cs-CZ"/>
        </w:rPr>
        <w:t>s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mlouvy, zaplatí </w:t>
      </w:r>
      <w:r w:rsidR="007240BA" w:rsidRPr="001F679F">
        <w:rPr>
          <w:rFonts w:ascii="Tahoma" w:hAnsi="Tahoma" w:cs="Tahoma"/>
          <w:sz w:val="21"/>
          <w:szCs w:val="21"/>
          <w:lang w:eastAsia="cs-CZ"/>
        </w:rPr>
        <w:t>objednateli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smluvní pokutu ve výši </w:t>
      </w:r>
      <w:r w:rsidR="00B164BD">
        <w:rPr>
          <w:rFonts w:ascii="Tahoma" w:hAnsi="Tahoma" w:cs="Tahoma"/>
          <w:sz w:val="21"/>
          <w:szCs w:val="21"/>
          <w:lang w:eastAsia="cs-CZ"/>
        </w:rPr>
        <w:t>2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.000,- Kč (slovy: </w:t>
      </w:r>
      <w:r w:rsidR="00B164BD">
        <w:rPr>
          <w:rFonts w:ascii="Tahoma" w:hAnsi="Tahoma" w:cs="Tahoma"/>
          <w:sz w:val="21"/>
          <w:szCs w:val="21"/>
          <w:lang w:eastAsia="cs-CZ"/>
        </w:rPr>
        <w:t>dva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tisíc</w:t>
      </w:r>
      <w:r w:rsidR="00B164BD">
        <w:rPr>
          <w:rFonts w:ascii="Tahoma" w:hAnsi="Tahoma" w:cs="Tahoma"/>
          <w:sz w:val="21"/>
          <w:szCs w:val="21"/>
          <w:lang w:eastAsia="cs-CZ"/>
        </w:rPr>
        <w:t>e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korun českýc</w:t>
      </w:r>
      <w:r w:rsidR="007240BA" w:rsidRPr="001F679F">
        <w:rPr>
          <w:rFonts w:ascii="Tahoma" w:hAnsi="Tahoma" w:cs="Tahoma"/>
          <w:sz w:val="21"/>
          <w:szCs w:val="21"/>
          <w:lang w:eastAsia="cs-CZ"/>
        </w:rPr>
        <w:t>h) za každé jednotlivé porušení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 smlouvy.</w:t>
      </w:r>
      <w:r w:rsidR="00E354C9" w:rsidRPr="001F679F">
        <w:rPr>
          <w:rFonts w:ascii="Tahoma" w:hAnsi="Tahoma" w:cs="Tahoma"/>
          <w:sz w:val="21"/>
          <w:szCs w:val="21"/>
        </w:rPr>
        <w:t xml:space="preserve">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Smluvní pokutu je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poskytova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tel povinen uhradit do 14 dnů od doručení jejího vyúčtování provedeného objednatelem a objednatel je oprávněn ji započítat vůči daňovému dokladu – faktuře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poskytovatel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e.</w:t>
      </w:r>
    </w:p>
    <w:p w:rsidR="00E354C9" w:rsidRPr="001F679F" w:rsidRDefault="00E354C9" w:rsidP="00E354C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484822">
      <w:pPr>
        <w:keepLines/>
        <w:numPr>
          <w:ilvl w:val="1"/>
          <w:numId w:val="3"/>
        </w:numPr>
        <w:suppressAutoHyphens/>
        <w:spacing w:after="36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lastRenderedPageBreak/>
        <w:t xml:space="preserve">Pro případ prodlení objednatele se zaplacením 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vyúčtované 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ceny dle smlouvy má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 xml:space="preserve">poskytovatel 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právo požadovat úrok z prodlení ve výši 0,5 % z fakturované částky za každý den prodlení. Úrok z prodlení objednatel uhradí do 14 dnů od doručení jejího vyúčtování provedeného </w:t>
      </w:r>
      <w:r w:rsidR="00231275" w:rsidRPr="001F679F">
        <w:rPr>
          <w:rFonts w:ascii="Tahoma" w:hAnsi="Tahoma" w:cs="Tahoma"/>
          <w:sz w:val="21"/>
          <w:szCs w:val="21"/>
          <w:lang w:eastAsia="cs-CZ"/>
        </w:rPr>
        <w:t>poskytovatele</w:t>
      </w:r>
      <w:r w:rsidRPr="001F679F">
        <w:rPr>
          <w:rFonts w:ascii="Tahoma" w:hAnsi="Tahoma" w:cs="Tahoma"/>
          <w:sz w:val="21"/>
          <w:szCs w:val="21"/>
          <w:lang w:eastAsia="cs-CZ"/>
        </w:rPr>
        <w:t>m.</w:t>
      </w:r>
    </w:p>
    <w:p w:rsidR="00296327" w:rsidRPr="001F679F" w:rsidRDefault="00296327" w:rsidP="00A86695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5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caps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Odstoupení od smlouvy</w:t>
      </w:r>
      <w:r w:rsidR="001230E0"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/výpověď</w:t>
      </w:r>
    </w:p>
    <w:p w:rsidR="00296327" w:rsidRPr="001F679F" w:rsidRDefault="00296327" w:rsidP="00FA267F">
      <w:pPr>
        <w:keepLines/>
        <w:numPr>
          <w:ilvl w:val="1"/>
          <w:numId w:val="31"/>
        </w:numPr>
        <w:tabs>
          <w:tab w:val="clear" w:pos="360"/>
        </w:tabs>
        <w:suppressAutoHyphens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Každá ze smluvních stran této smlouvy je oprávněna od této smlouvy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 xml:space="preserve"> písemně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odstoupit</w:t>
      </w:r>
      <w:r w:rsidR="00952B89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1F679F">
        <w:rPr>
          <w:rFonts w:ascii="Tahoma" w:hAnsi="Tahoma" w:cs="Tahoma"/>
          <w:sz w:val="21"/>
          <w:szCs w:val="21"/>
          <w:lang w:eastAsia="cs-CZ"/>
        </w:rPr>
        <w:t>v případě jejího podstatného porušení druhou stranou.</w:t>
      </w:r>
    </w:p>
    <w:p w:rsidR="00296327" w:rsidRPr="001F679F" w:rsidRDefault="00296327" w:rsidP="00FA267F">
      <w:pPr>
        <w:keepLines/>
        <w:numPr>
          <w:ilvl w:val="1"/>
          <w:numId w:val="31"/>
        </w:numPr>
        <w:tabs>
          <w:tab w:val="clear" w:pos="360"/>
        </w:tabs>
        <w:suppressAutoHyphens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Za podstatné porušení smlouvy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poskytovatelem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se považuje zejména:</w:t>
      </w:r>
    </w:p>
    <w:p w:rsidR="00296327" w:rsidRPr="001F679F" w:rsidRDefault="00296327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jestliže </w:t>
      </w:r>
      <w:r w:rsidR="000A7941" w:rsidRPr="001F679F">
        <w:rPr>
          <w:rFonts w:ascii="Tahoma" w:hAnsi="Tahoma" w:cs="Tahoma"/>
          <w:sz w:val="21"/>
          <w:szCs w:val="21"/>
          <w:lang w:eastAsia="cs-CZ"/>
        </w:rPr>
        <w:t>poskytovatel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neoprávněně přerušil nebo neoprávněně zastavil </w:t>
      </w:r>
      <w:r w:rsidR="000A7941" w:rsidRPr="001F679F">
        <w:rPr>
          <w:rFonts w:ascii="Tahoma" w:hAnsi="Tahoma" w:cs="Tahoma"/>
          <w:sz w:val="21"/>
          <w:szCs w:val="21"/>
          <w:lang w:eastAsia="cs-CZ"/>
        </w:rPr>
        <w:t>poskytování služeb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podle této smlouvy na dobu delší než </w:t>
      </w:r>
      <w:r w:rsidR="002C24D9" w:rsidRPr="001F679F">
        <w:rPr>
          <w:rFonts w:ascii="Tahoma" w:hAnsi="Tahoma" w:cs="Tahoma"/>
          <w:sz w:val="21"/>
          <w:szCs w:val="21"/>
          <w:lang w:eastAsia="cs-CZ"/>
        </w:rPr>
        <w:t>1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d</w:t>
      </w:r>
      <w:r w:rsidR="002C24D9" w:rsidRPr="001F679F">
        <w:rPr>
          <w:rFonts w:ascii="Tahoma" w:hAnsi="Tahoma" w:cs="Tahoma"/>
          <w:sz w:val="21"/>
          <w:szCs w:val="21"/>
          <w:lang w:eastAsia="cs-CZ"/>
        </w:rPr>
        <w:t>e</w:t>
      </w:r>
      <w:r w:rsidRPr="001F679F">
        <w:rPr>
          <w:rFonts w:ascii="Tahoma" w:hAnsi="Tahoma" w:cs="Tahoma"/>
          <w:sz w:val="21"/>
          <w:szCs w:val="21"/>
          <w:lang w:eastAsia="cs-CZ"/>
        </w:rPr>
        <w:t>n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,</w:t>
      </w:r>
    </w:p>
    <w:p w:rsidR="00296327" w:rsidRPr="001F679F" w:rsidRDefault="000A7941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pokud poskytovatel poruší svoji povinnost odstranit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neprodleně (tj. nejpozději do 24 hodin) </w:t>
      </w:r>
      <w:r w:rsidRPr="001F679F">
        <w:rPr>
          <w:rFonts w:ascii="Tahoma" w:hAnsi="Tahoma" w:cs="Tahoma"/>
          <w:sz w:val="21"/>
          <w:szCs w:val="21"/>
          <w:lang w:eastAsia="cs-CZ"/>
        </w:rPr>
        <w:t>zjištěné a vytčené závady</w:t>
      </w:r>
      <w:r w:rsidR="00296327" w:rsidRPr="001F679F">
        <w:rPr>
          <w:rFonts w:ascii="Tahoma" w:hAnsi="Tahoma" w:cs="Tahoma"/>
          <w:sz w:val="21"/>
          <w:szCs w:val="21"/>
          <w:lang w:eastAsia="cs-CZ"/>
        </w:rPr>
        <w:t>,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na které byl objednatelem upozorněn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.</w:t>
      </w:r>
    </w:p>
    <w:p w:rsidR="00296327" w:rsidRPr="001F679F" w:rsidRDefault="00296327" w:rsidP="00B4048F">
      <w:pPr>
        <w:pStyle w:val="Odstavecseseznamem"/>
        <w:keepLines/>
        <w:suppressAutoHyphens/>
        <w:spacing w:after="0" w:line="240" w:lineRule="auto"/>
        <w:ind w:left="78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FA267F">
      <w:pPr>
        <w:keepLines/>
        <w:numPr>
          <w:ilvl w:val="1"/>
          <w:numId w:val="31"/>
        </w:numPr>
        <w:tabs>
          <w:tab w:val="clear" w:pos="360"/>
        </w:tabs>
        <w:suppressAutoHyphens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Za podstatné porušení smlouvy objednatelem se považuje  prodlení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 objednatele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 úhradou faktury trvajícím déle než 15 dnů.</w:t>
      </w:r>
    </w:p>
    <w:p w:rsidR="001230E0" w:rsidRPr="001F679F" w:rsidRDefault="001230E0" w:rsidP="00FA267F">
      <w:pPr>
        <w:keepLines/>
        <w:numPr>
          <w:ilvl w:val="1"/>
          <w:numId w:val="31"/>
        </w:numPr>
        <w:tabs>
          <w:tab w:val="clear" w:pos="360"/>
        </w:tabs>
        <w:suppressAutoHyphens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se dohodly, že:</w:t>
      </w:r>
    </w:p>
    <w:p w:rsidR="001230E0" w:rsidRPr="001F679F" w:rsidRDefault="001230E0" w:rsidP="001230E0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objednatel je oprávněn tuto smlouvu ukončit písemnou vypovědí s výpovědní lhůtou 1 měsíc;</w:t>
      </w:r>
    </w:p>
    <w:p w:rsidR="001230E0" w:rsidRPr="001F679F" w:rsidRDefault="0035561E" w:rsidP="001230E0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>oskytovatel je oprávněn tuto smlouvu ukončit písemnou výpov</w:t>
      </w:r>
      <w:r w:rsidR="008D2BAF">
        <w:rPr>
          <w:rFonts w:ascii="Tahoma" w:hAnsi="Tahoma" w:cs="Tahoma"/>
          <w:sz w:val="21"/>
          <w:szCs w:val="21"/>
          <w:lang w:eastAsia="cs-CZ"/>
        </w:rPr>
        <w:t>ědí s výpovědní lhůtou 3 měsíce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>;</w:t>
      </w:r>
    </w:p>
    <w:p w:rsidR="001230E0" w:rsidRPr="001F679F" w:rsidRDefault="001230E0" w:rsidP="001230E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sjednávají, že výpovědní lhůta počne plynout 1 dnem kalendářního měsíce následujícího po doručení výpovědi druhé straně.</w:t>
      </w:r>
    </w:p>
    <w:p w:rsidR="00060597" w:rsidRPr="00060597" w:rsidRDefault="00060597" w:rsidP="00060597">
      <w:pPr>
        <w:shd w:val="clear" w:color="auto" w:fill="FFFFFF"/>
        <w:suppressAutoHyphens/>
        <w:spacing w:before="360" w:after="0"/>
        <w:jc w:val="center"/>
        <w:rPr>
          <w:rFonts w:ascii="Tahoma" w:eastAsia="Times New Roman" w:hAnsi="Tahoma" w:cs="Tahoma"/>
          <w:sz w:val="21"/>
          <w:szCs w:val="21"/>
        </w:rPr>
      </w:pPr>
      <w:r w:rsidRPr="00060597">
        <w:rPr>
          <w:rFonts w:ascii="Tahoma" w:eastAsia="Times New Roman" w:hAnsi="Tahoma" w:cs="Tahoma"/>
          <w:b/>
          <w:bCs/>
          <w:sz w:val="21"/>
          <w:szCs w:val="21"/>
        </w:rPr>
        <w:t>článek 6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</w:p>
    <w:p w:rsidR="00060597" w:rsidRPr="00060597" w:rsidRDefault="00060597" w:rsidP="00060597">
      <w:pPr>
        <w:shd w:val="clear" w:color="auto" w:fill="FFFFFF"/>
        <w:suppressAutoHyphens/>
        <w:spacing w:after="120"/>
        <w:jc w:val="center"/>
        <w:rPr>
          <w:rFonts w:ascii="Tahoma" w:eastAsia="Times New Roman" w:hAnsi="Tahoma" w:cs="Tahoma"/>
          <w:b/>
          <w:bCs/>
          <w:caps/>
          <w:sz w:val="21"/>
          <w:szCs w:val="21"/>
        </w:rPr>
      </w:pPr>
      <w:r w:rsidRPr="00060597">
        <w:rPr>
          <w:rFonts w:ascii="Tahoma" w:eastAsia="Times New Roman" w:hAnsi="Tahoma" w:cs="Tahoma"/>
          <w:b/>
          <w:bCs/>
          <w:caps/>
          <w:sz w:val="21"/>
          <w:szCs w:val="21"/>
        </w:rPr>
        <w:t>Zvláštní ujednání o plnění povinnosti dle zákona o zaměstnanosti</w:t>
      </w:r>
    </w:p>
    <w:p w:rsidR="00060597" w:rsidRPr="00060597" w:rsidRDefault="00060597" w:rsidP="00060597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60597">
        <w:rPr>
          <w:rFonts w:ascii="Tahoma" w:eastAsia="Times New Roman" w:hAnsi="Tahoma" w:cs="Tahoma"/>
          <w:sz w:val="21"/>
          <w:szCs w:val="21"/>
        </w:rPr>
        <w:t>Poskytovatel prohlašuje, že jako zaměstnavatel splňuje, a po celou dobu účinnosti této smlouvy bude splňovat, podmínky dle § 81 odst. 3 zákona č. 435/2004 Sb., o zaměstnanosti, ve znění pozdějších předpisů (dále jen „zákon o zaměstnanosti“). Poskytovatel zaměstnává více než 50 % osob se zdravotním postižením (§ 67 zákona o zaměstnanosti), z celkového počtu zaměstnanců poskytovatele. Vzhledem k této skutečnosti se poskytovatel výslovně a bezvýhradně zavazuje poskytnout objednateli plnění (tzv. náhradní plnění) ve výši 100 % ze skutečného plnění předmětu této smlouvy v celém rozsahu v rámci svého limitu dle § 81 odst. 3 zákona o zaměstnanosti.</w:t>
      </w:r>
    </w:p>
    <w:p w:rsidR="00060597" w:rsidRPr="00060597" w:rsidRDefault="00060597" w:rsidP="00060597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60597">
        <w:rPr>
          <w:rFonts w:ascii="Tahoma" w:eastAsia="Times New Roman" w:hAnsi="Tahoma" w:cs="Tahoma"/>
          <w:sz w:val="21"/>
          <w:szCs w:val="21"/>
        </w:rPr>
        <w:t>Poskytovatel se vůči objednateli zavazuje, že mu umožní plnit povinnost § 81 odst. 1 zákona o zaměstnanosti způsobem uvedeným v § 81 odst. 2 písm. b) zákona o zaměstnanosti.</w:t>
      </w:r>
    </w:p>
    <w:p w:rsidR="00060597" w:rsidRPr="00060597" w:rsidRDefault="00060597" w:rsidP="00060597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60597">
        <w:rPr>
          <w:rFonts w:ascii="Tahoma" w:eastAsia="Times New Roman" w:hAnsi="Tahoma" w:cs="Tahoma"/>
          <w:sz w:val="21"/>
          <w:szCs w:val="21"/>
        </w:rPr>
        <w:t>Poskytovatel prohlašuje, že má veškerá potvrzení, povolení a/nebo souhlasy či jakákoliv jiná rozhodnutí nezbytná pro řádné plnění jeho povinností vyplývajících ze zákona o zaměstnanosti a ověřené kopie je schopen doložit na základě písemné žádosti kupujícího.</w:t>
      </w:r>
    </w:p>
    <w:p w:rsidR="00060597" w:rsidRPr="00060597" w:rsidRDefault="00060597" w:rsidP="00060597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spacing w:after="22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60597">
        <w:rPr>
          <w:rFonts w:ascii="Tahoma" w:eastAsia="Times New Roman" w:hAnsi="Tahoma" w:cs="Tahoma"/>
          <w:sz w:val="21"/>
          <w:szCs w:val="21"/>
        </w:rPr>
        <w:t xml:space="preserve">V případě nedodržení ujednání uvedených v tomto článku je poskytovatel povinen uhradit objednateli škodu, která mu nesplněním tohoto ujednání ze strany prodávajícího vznikla. </w:t>
      </w:r>
    </w:p>
    <w:p w:rsidR="00296327" w:rsidRPr="001F679F" w:rsidRDefault="00296327" w:rsidP="00060597">
      <w:pPr>
        <w:keepLines/>
        <w:suppressAutoHyphens/>
        <w:spacing w:after="0" w:line="240" w:lineRule="auto"/>
        <w:ind w:left="426"/>
        <w:jc w:val="center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C34603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 xml:space="preserve">článek </w:t>
      </w:r>
      <w:r w:rsidR="00060597">
        <w:rPr>
          <w:rFonts w:ascii="Tahoma" w:hAnsi="Tahoma" w:cs="Tahoma"/>
          <w:b/>
          <w:bCs/>
          <w:sz w:val="21"/>
          <w:szCs w:val="21"/>
          <w:lang w:eastAsia="cs-CZ"/>
        </w:rPr>
        <w:t>7.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caps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Závěrečná ustanovení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Pokud ve smlouvě není výslovně ujednáno jinak, řídí se právní vztahy smluvních stran příslušnými ustanoveními zák. č. 89/2012 Sb., občanského zákoníku v platném znění.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 xml:space="preserve">Změny nebo doplnění smlouvy lze učinit výlučně písemně formou dodatků potvrzených oprávněnými zástupci smluvních stran. 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Smlouva je vyhotovena ve dvou stejnopisech, z nichž po jednom obdrží každá ze smluvních stran.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Pr="000B2451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Tato smlouva je uzavřena na základě rozhodnutí</w:t>
      </w:r>
      <w:r w:rsidR="0013677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2B89">
        <w:rPr>
          <w:rFonts w:ascii="Tahoma" w:hAnsi="Tahoma" w:cs="Tahoma"/>
          <w:sz w:val="21"/>
          <w:szCs w:val="21"/>
          <w:lang w:eastAsia="cs-CZ"/>
        </w:rPr>
        <w:t>…</w:t>
      </w:r>
      <w:r w:rsidR="00DD79BD">
        <w:rPr>
          <w:rFonts w:ascii="Tahoma" w:hAnsi="Tahoma" w:cs="Tahoma"/>
          <w:sz w:val="21"/>
          <w:szCs w:val="21"/>
          <w:lang w:eastAsia="cs-CZ"/>
        </w:rPr>
        <w:t>.</w:t>
      </w:r>
      <w:r w:rsidRPr="000B2451">
        <w:rPr>
          <w:rFonts w:ascii="Tahoma" w:hAnsi="Tahoma" w:cs="Tahoma"/>
          <w:sz w:val="21"/>
          <w:szCs w:val="21"/>
          <w:lang w:eastAsia="cs-CZ"/>
        </w:rPr>
        <w:t xml:space="preserve"> schůze Rady města Frýdku-Místku ze dne</w:t>
      </w:r>
      <w:r w:rsidR="00811420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2B89">
        <w:rPr>
          <w:rFonts w:ascii="Tahoma" w:hAnsi="Tahoma" w:cs="Tahoma"/>
          <w:sz w:val="21"/>
          <w:szCs w:val="21"/>
          <w:lang w:eastAsia="cs-CZ"/>
        </w:rPr>
        <w:t>……………</w:t>
      </w:r>
      <w:r w:rsidR="00811420">
        <w:rPr>
          <w:rFonts w:ascii="Tahoma" w:hAnsi="Tahoma" w:cs="Tahoma"/>
          <w:sz w:val="21"/>
          <w:szCs w:val="21"/>
          <w:lang w:eastAsia="cs-CZ"/>
        </w:rPr>
        <w:t>.</w:t>
      </w:r>
    </w:p>
    <w:p w:rsidR="000B2451" w:rsidRPr="000B2451" w:rsidRDefault="00136777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136777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 platnými právními předpisy, zejména s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:rsidR="000B2451" w:rsidRDefault="000B2451" w:rsidP="000B2451">
      <w:pPr>
        <w:ind w:left="720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Příloh</w:t>
      </w:r>
      <w:r>
        <w:rPr>
          <w:rFonts w:ascii="Tahoma" w:hAnsi="Tahoma" w:cs="Tahoma"/>
          <w:sz w:val="21"/>
          <w:szCs w:val="21"/>
          <w:lang w:eastAsia="cs-CZ"/>
        </w:rPr>
        <w:t>y:</w:t>
      </w:r>
    </w:p>
    <w:p w:rsidR="000B2451" w:rsidRPr="000B2451" w:rsidRDefault="000B2451" w:rsidP="00D327AB">
      <w:pPr>
        <w:pStyle w:val="Odstavecseseznamem"/>
        <w:numPr>
          <w:ilvl w:val="1"/>
          <w:numId w:val="9"/>
        </w:numPr>
        <w:spacing w:after="0"/>
        <w:ind w:left="1502" w:hanging="357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Specifikace úklidu</w:t>
      </w:r>
    </w:p>
    <w:p w:rsidR="000B2451" w:rsidRPr="000B2451" w:rsidRDefault="000B2451" w:rsidP="00D327AB">
      <w:pPr>
        <w:pStyle w:val="Odstavecseseznamem"/>
        <w:numPr>
          <w:ilvl w:val="1"/>
          <w:numId w:val="9"/>
        </w:numPr>
        <w:spacing w:after="0"/>
        <w:ind w:left="1502" w:hanging="357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Nabídková cena</w:t>
      </w:r>
    </w:p>
    <w:p w:rsidR="00296327" w:rsidRPr="001F679F" w:rsidRDefault="00296327" w:rsidP="007B6CB8">
      <w:pPr>
        <w:pStyle w:val="Zkladntext"/>
        <w:keepLines/>
        <w:suppressAutoHyphens/>
        <w:ind w:left="567"/>
        <w:jc w:val="both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329F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Za objednatele: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 xml:space="preserve">Za </w:t>
      </w:r>
      <w:r w:rsidR="001E31A0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poskyto</w:t>
      </w:r>
      <w:r w:rsidR="00EF6626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vatele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Pr="001F679F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8A6DBC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, dne __________ 20</w:t>
      </w:r>
      <w:r w:rsidR="00DD79BD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  <w:r w:rsidR="00952B89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V ________, dne __________ 20</w:t>
      </w:r>
      <w:r w:rsidR="00DD79BD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  <w:r w:rsidR="00952B89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806E9" w:rsidRDefault="002806E9" w:rsidP="002806E9">
      <w:bookmarkStart w:id="0" w:name="_GoBack"/>
      <w:bookmarkEnd w:id="0"/>
    </w:p>
    <w:p w:rsidR="002806E9" w:rsidRPr="002806E9" w:rsidRDefault="002806E9" w:rsidP="002806E9"/>
    <w:p w:rsidR="00296327" w:rsidRPr="001F679F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____________________________</w:t>
      </w:r>
    </w:p>
    <w:p w:rsidR="00296327" w:rsidRDefault="00952B89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,</w:t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</w:t>
      </w:r>
    </w:p>
    <w:p w:rsidR="00051C08" w:rsidRDefault="00952B89" w:rsidP="00952B89">
      <w:pPr>
        <w:rPr>
          <w:rFonts w:ascii="Tahoma" w:hAnsi="Tahoma" w:cs="Tahoma"/>
          <w:sz w:val="21"/>
          <w:szCs w:val="21"/>
        </w:rPr>
      </w:pPr>
      <w:r w:rsidRPr="00952B89">
        <w:rPr>
          <w:rFonts w:ascii="Tahoma" w:hAnsi="Tahoma" w:cs="Tahoma"/>
          <w:sz w:val="21"/>
          <w:szCs w:val="21"/>
        </w:rPr>
        <w:t xml:space="preserve">                   </w:t>
      </w:r>
      <w:r>
        <w:rPr>
          <w:rFonts w:ascii="Tahoma" w:hAnsi="Tahoma" w:cs="Tahoma"/>
          <w:sz w:val="21"/>
          <w:szCs w:val="21"/>
        </w:rPr>
        <w:t>p</w:t>
      </w:r>
      <w:r w:rsidRPr="00952B89">
        <w:rPr>
          <w:rFonts w:ascii="Tahoma" w:hAnsi="Tahoma" w:cs="Tahoma"/>
          <w:sz w:val="21"/>
          <w:szCs w:val="21"/>
        </w:rPr>
        <w:t xml:space="preserve">rimátor </w:t>
      </w:r>
      <w:r>
        <w:rPr>
          <w:rFonts w:ascii="Tahoma" w:hAnsi="Tahoma" w:cs="Tahoma"/>
          <w:sz w:val="21"/>
          <w:szCs w:val="21"/>
        </w:rPr>
        <w:t xml:space="preserve">     </w:t>
      </w:r>
      <w:r w:rsidRPr="00952B89">
        <w:rPr>
          <w:rFonts w:ascii="Tahoma" w:hAnsi="Tahoma" w:cs="Tahoma"/>
          <w:sz w:val="21"/>
          <w:szCs w:val="21"/>
        </w:rPr>
        <w:t xml:space="preserve">       </w:t>
      </w:r>
    </w:p>
    <w:p w:rsidR="00051C08" w:rsidRDefault="00051C08" w:rsidP="00952B89">
      <w:pPr>
        <w:rPr>
          <w:rFonts w:ascii="Tahoma" w:hAnsi="Tahoma" w:cs="Tahoma"/>
          <w:sz w:val="21"/>
          <w:szCs w:val="21"/>
        </w:rPr>
      </w:pPr>
    </w:p>
    <w:p w:rsidR="00051C08" w:rsidRDefault="00051C08" w:rsidP="00952B89">
      <w:pPr>
        <w:rPr>
          <w:rFonts w:ascii="Tahoma" w:hAnsi="Tahoma" w:cs="Tahoma"/>
          <w:sz w:val="21"/>
          <w:szCs w:val="21"/>
        </w:rPr>
      </w:pPr>
    </w:p>
    <w:sectPr w:rsidR="00051C08" w:rsidSect="000B2451">
      <w:headerReference w:type="default" r:id="rId12"/>
      <w:footerReference w:type="default" r:id="rId13"/>
      <w:pgSz w:w="11906" w:h="16838"/>
      <w:pgMar w:top="1417" w:right="1416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E6" w:rsidRDefault="00F84CE6" w:rsidP="007B6CB8">
      <w:pPr>
        <w:spacing w:after="0" w:line="240" w:lineRule="auto"/>
      </w:pPr>
      <w:r>
        <w:separator/>
      </w:r>
    </w:p>
  </w:endnote>
  <w:endnote w:type="continuationSeparator" w:id="0">
    <w:p w:rsidR="00F84CE6" w:rsidRDefault="00F84CE6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9F" w:rsidRPr="00462F51" w:rsidRDefault="001F679F" w:rsidP="00D92E8E">
    <w:pPr>
      <w:pStyle w:val="Zpat"/>
      <w:jc w:val="right"/>
      <w:rPr>
        <w:rFonts w:ascii="Arial" w:hAnsi="Arial" w:cs="Arial"/>
        <w:sz w:val="16"/>
        <w:szCs w:val="16"/>
      </w:rPr>
    </w:pPr>
    <w:r w:rsidRPr="00462F51">
      <w:rPr>
        <w:rFonts w:ascii="Arial" w:hAnsi="Arial" w:cs="Arial"/>
        <w:i/>
        <w:iCs/>
        <w:sz w:val="16"/>
        <w:szCs w:val="16"/>
      </w:rPr>
      <w:t xml:space="preserve">Strana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8B6215">
      <w:rPr>
        <w:rFonts w:ascii="Arial" w:hAnsi="Arial" w:cs="Arial"/>
        <w:i/>
        <w:iCs/>
        <w:noProof/>
        <w:sz w:val="16"/>
        <w:szCs w:val="16"/>
      </w:rPr>
      <w:t>2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 xml:space="preserve"> (celkem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8B6215">
      <w:rPr>
        <w:rFonts w:ascii="Arial" w:hAnsi="Arial" w:cs="Arial"/>
        <w:i/>
        <w:iCs/>
        <w:noProof/>
        <w:sz w:val="16"/>
        <w:szCs w:val="16"/>
      </w:rPr>
      <w:t>6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E6" w:rsidRDefault="00F84CE6" w:rsidP="007B6CB8">
      <w:pPr>
        <w:spacing w:after="0" w:line="240" w:lineRule="auto"/>
      </w:pPr>
      <w:r>
        <w:separator/>
      </w:r>
    </w:p>
  </w:footnote>
  <w:footnote w:type="continuationSeparator" w:id="0">
    <w:p w:rsidR="00F84CE6" w:rsidRDefault="00F84CE6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51" w:rsidRPr="000B2451" w:rsidRDefault="000B2451" w:rsidP="000B2451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i/>
        <w:iCs/>
        <w:sz w:val="18"/>
        <w:szCs w:val="18"/>
        <w:lang w:eastAsia="cs-CZ"/>
      </w:rPr>
    </w:pPr>
    <w:r w:rsidRPr="000B2451">
      <w:rPr>
        <w:rFonts w:ascii="Tahoma" w:eastAsia="Times New Roman" w:hAnsi="Tahoma" w:cs="Tahoma"/>
        <w:i/>
        <w:iCs/>
        <w:noProof/>
        <w:sz w:val="18"/>
        <w:szCs w:val="18"/>
        <w:lang w:eastAsia="cs-CZ"/>
      </w:rPr>
      <w:drawing>
        <wp:inline distT="0" distB="0" distL="0" distR="0" wp14:anchorId="05223B7E" wp14:editId="0D510706">
          <wp:extent cx="2251710" cy="577850"/>
          <wp:effectExtent l="0" t="0" r="0" b="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451" w:rsidRPr="000C627A" w:rsidRDefault="000B2451" w:rsidP="000B2451">
    <w:pPr>
      <w:tabs>
        <w:tab w:val="center" w:pos="4536"/>
        <w:tab w:val="right" w:pos="9072"/>
      </w:tabs>
      <w:spacing w:after="120" w:line="240" w:lineRule="auto"/>
      <w:rPr>
        <w:rFonts w:ascii="Tahoma" w:eastAsia="Times New Roman" w:hAnsi="Tahoma" w:cs="Tahoma"/>
        <w:i/>
        <w:iCs/>
        <w:sz w:val="18"/>
        <w:szCs w:val="18"/>
        <w:lang w:eastAsia="cs-CZ"/>
      </w:rPr>
    </w:pP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t xml:space="preserve">Smlouva k VZ: </w:t>
    </w:r>
    <w:r w:rsidR="00ED0EDB" w:rsidRPr="00ED0EDB">
      <w:rPr>
        <w:rFonts w:ascii="Tahoma" w:eastAsia="Times New Roman" w:hAnsi="Tahoma" w:cs="Tahoma"/>
        <w:b/>
        <w:i/>
        <w:iCs/>
        <w:sz w:val="18"/>
        <w:szCs w:val="18"/>
        <w:lang w:eastAsia="cs-CZ"/>
      </w:rPr>
      <w:t>Úklid společných prostor v budovách statutárního města Frýdku-Místku 202</w:t>
    </w:r>
    <w:r w:rsidR="000C627A">
      <w:rPr>
        <w:rFonts w:ascii="Tahoma" w:eastAsia="Times New Roman" w:hAnsi="Tahoma" w:cs="Tahoma"/>
        <w:b/>
        <w:i/>
        <w:iCs/>
        <w:sz w:val="18"/>
        <w:szCs w:val="18"/>
        <w:lang w:eastAsia="cs-CZ"/>
      </w:rPr>
      <w:t>3</w:t>
    </w:r>
    <w:r w:rsidR="00ED0EDB" w:rsidRPr="00ED0EDB">
      <w:rPr>
        <w:rFonts w:ascii="Tahoma" w:eastAsia="Times New Roman" w:hAnsi="Tahoma" w:cs="Tahoma"/>
        <w:b/>
        <w:i/>
        <w:iCs/>
        <w:sz w:val="18"/>
        <w:szCs w:val="18"/>
        <w:lang w:eastAsia="cs-CZ"/>
      </w:rPr>
      <w:t>-202</w:t>
    </w:r>
    <w:r w:rsidR="000C627A">
      <w:rPr>
        <w:rFonts w:ascii="Tahoma" w:eastAsia="Times New Roman" w:hAnsi="Tahoma" w:cs="Tahoma"/>
        <w:b/>
        <w:i/>
        <w:iCs/>
        <w:sz w:val="18"/>
        <w:szCs w:val="18"/>
        <w:lang w:eastAsia="cs-CZ"/>
      </w:rPr>
      <w:t>4</w:t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, </w:t>
    </w: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br/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Číslo </w:t>
    </w: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t>VZ</w:t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: </w:t>
    </w:r>
    <w:r w:rsidR="00060597" w:rsidRPr="00060597">
      <w:rPr>
        <w:rFonts w:ascii="Tahoma" w:eastAsia="Times New Roman" w:hAnsi="Tahoma" w:cs="Tahoma"/>
        <w:i/>
        <w:iCs/>
        <w:sz w:val="18"/>
        <w:szCs w:val="18"/>
        <w:lang w:val="x-none" w:eastAsia="cs-CZ"/>
      </w:rPr>
      <w:t>P2</w:t>
    </w:r>
    <w:r w:rsidR="000C627A">
      <w:rPr>
        <w:rFonts w:ascii="Tahoma" w:eastAsia="Times New Roman" w:hAnsi="Tahoma" w:cs="Tahoma"/>
        <w:i/>
        <w:iCs/>
        <w:sz w:val="18"/>
        <w:szCs w:val="18"/>
        <w:lang w:eastAsia="cs-CZ"/>
      </w:rPr>
      <w:t>2</w:t>
    </w:r>
    <w:r w:rsidR="00060597" w:rsidRPr="00060597">
      <w:rPr>
        <w:rFonts w:ascii="Tahoma" w:eastAsia="Times New Roman" w:hAnsi="Tahoma" w:cs="Tahoma"/>
        <w:i/>
        <w:iCs/>
        <w:sz w:val="18"/>
        <w:szCs w:val="18"/>
        <w:lang w:val="x-none" w:eastAsia="cs-CZ"/>
      </w:rPr>
      <w:t>V00000</w:t>
    </w:r>
    <w:r w:rsidR="000C627A">
      <w:rPr>
        <w:rFonts w:ascii="Tahoma" w:eastAsia="Times New Roman" w:hAnsi="Tahoma" w:cs="Tahoma"/>
        <w:i/>
        <w:iCs/>
        <w:sz w:val="18"/>
        <w:szCs w:val="18"/>
        <w:lang w:eastAsia="cs-CZ"/>
      </w:rPr>
      <w:t>095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35B247D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0142D7A"/>
    <w:multiLevelType w:val="multilevel"/>
    <w:tmpl w:val="715426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8B7051C"/>
    <w:multiLevelType w:val="hybridMultilevel"/>
    <w:tmpl w:val="6B96ED48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E93AEA"/>
    <w:multiLevelType w:val="hybridMultilevel"/>
    <w:tmpl w:val="48848222"/>
    <w:lvl w:ilvl="0" w:tplc="EF80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B91991"/>
    <w:multiLevelType w:val="hybridMultilevel"/>
    <w:tmpl w:val="6B96ED48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882279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095D8C"/>
    <w:multiLevelType w:val="multilevel"/>
    <w:tmpl w:val="A05A382E"/>
    <w:lvl w:ilvl="0">
      <w:start w:val="1"/>
      <w:numFmt w:val="decimal"/>
      <w:lvlText w:val="Článek %1."/>
      <w:lvlJc w:val="center"/>
      <w:pPr>
        <w:ind w:left="113" w:firstLine="0"/>
      </w:pPr>
      <w:rPr>
        <w:rFonts w:ascii="Tahoma" w:hAnsi="Tahoma" w:cs="Tahoma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CE7B15"/>
    <w:multiLevelType w:val="hybridMultilevel"/>
    <w:tmpl w:val="8D50D53C"/>
    <w:lvl w:ilvl="0" w:tplc="38DA8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022BE6"/>
    <w:multiLevelType w:val="multilevel"/>
    <w:tmpl w:val="370EA0FA"/>
    <w:name w:val="WW8Num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246A06"/>
    <w:multiLevelType w:val="hybridMultilevel"/>
    <w:tmpl w:val="71B24C96"/>
    <w:lvl w:ilvl="0" w:tplc="C0A4D4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DD30B9"/>
    <w:multiLevelType w:val="hybridMultilevel"/>
    <w:tmpl w:val="7690EF7C"/>
    <w:lvl w:ilvl="0" w:tplc="0405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C6BF7"/>
    <w:multiLevelType w:val="hybridMultilevel"/>
    <w:tmpl w:val="4DC6FF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DD67E2"/>
    <w:multiLevelType w:val="hybridMultilevel"/>
    <w:tmpl w:val="42B822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6E6231B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47537567"/>
    <w:multiLevelType w:val="hybridMultilevel"/>
    <w:tmpl w:val="A22E34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AC6773"/>
    <w:multiLevelType w:val="hybridMultilevel"/>
    <w:tmpl w:val="C728E9B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4F0229"/>
    <w:multiLevelType w:val="hybridMultilevel"/>
    <w:tmpl w:val="34728B24"/>
    <w:lvl w:ilvl="0" w:tplc="AE520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8337C0"/>
    <w:multiLevelType w:val="hybridMultilevel"/>
    <w:tmpl w:val="07243A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595A"/>
    <w:multiLevelType w:val="hybridMultilevel"/>
    <w:tmpl w:val="733AD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60D75"/>
    <w:multiLevelType w:val="multilevel"/>
    <w:tmpl w:val="D77C6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671020DA"/>
    <w:multiLevelType w:val="hybridMultilevel"/>
    <w:tmpl w:val="E1307C70"/>
    <w:lvl w:ilvl="0" w:tplc="F8B4C8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DFD"/>
    <w:multiLevelType w:val="hybridMultilevel"/>
    <w:tmpl w:val="14B6FA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5D5462"/>
    <w:multiLevelType w:val="hybridMultilevel"/>
    <w:tmpl w:val="CC40396A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A21EE7"/>
    <w:multiLevelType w:val="hybridMultilevel"/>
    <w:tmpl w:val="F522C2F4"/>
    <w:lvl w:ilvl="0" w:tplc="816A3C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B3FB0"/>
    <w:multiLevelType w:val="hybridMultilevel"/>
    <w:tmpl w:val="DE4C88E6"/>
    <w:lvl w:ilvl="0" w:tplc="6896C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C8D630">
      <w:start w:val="1"/>
      <w:numFmt w:val="decimal"/>
      <w:lvlText w:val="%2."/>
      <w:lvlJc w:val="left"/>
      <w:pPr>
        <w:ind w:left="1506" w:hanging="360"/>
      </w:pPr>
      <w:rPr>
        <w:rFonts w:ascii="Tahoma" w:eastAsia="Calibri" w:hAnsi="Tahoma" w:cs="Tahoma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A75017"/>
    <w:multiLevelType w:val="multilevel"/>
    <w:tmpl w:val="4B5EC3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1B308A"/>
    <w:multiLevelType w:val="hybridMultilevel"/>
    <w:tmpl w:val="7C484DE6"/>
    <w:lvl w:ilvl="0" w:tplc="AC3E5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7"/>
  </w:num>
  <w:num w:numId="6">
    <w:abstractNumId w:val="16"/>
  </w:num>
  <w:num w:numId="7">
    <w:abstractNumId w:val="32"/>
  </w:num>
  <w:num w:numId="8">
    <w:abstractNumId w:val="28"/>
  </w:num>
  <w:num w:numId="9">
    <w:abstractNumId w:val="34"/>
  </w:num>
  <w:num w:numId="10">
    <w:abstractNumId w:val="15"/>
  </w:num>
  <w:num w:numId="11">
    <w:abstractNumId w:val="18"/>
  </w:num>
  <w:num w:numId="12">
    <w:abstractNumId w:val="20"/>
  </w:num>
  <w:num w:numId="13">
    <w:abstractNumId w:val="30"/>
  </w:num>
  <w:num w:numId="14">
    <w:abstractNumId w:val="23"/>
  </w:num>
  <w:num w:numId="15">
    <w:abstractNumId w:val="19"/>
  </w:num>
  <w:num w:numId="16">
    <w:abstractNumId w:val="26"/>
  </w:num>
  <w:num w:numId="17">
    <w:abstractNumId w:val="14"/>
  </w:num>
  <w:num w:numId="18">
    <w:abstractNumId w:val="35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29"/>
  </w:num>
  <w:num w:numId="25">
    <w:abstractNumId w:val="25"/>
  </w:num>
  <w:num w:numId="26">
    <w:abstractNumId w:val="12"/>
  </w:num>
  <w:num w:numId="27">
    <w:abstractNumId w:val="33"/>
  </w:num>
  <w:num w:numId="28">
    <w:abstractNumId w:val="17"/>
  </w:num>
  <w:num w:numId="29">
    <w:abstractNumId w:val="24"/>
  </w:num>
  <w:num w:numId="30">
    <w:abstractNumId w:val="36"/>
  </w:num>
  <w:num w:numId="31">
    <w:abstractNumId w:val="22"/>
  </w:num>
  <w:num w:numId="3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AEA"/>
    <w:rsid w:val="00001BA0"/>
    <w:rsid w:val="000033B6"/>
    <w:rsid w:val="0001137A"/>
    <w:rsid w:val="00017354"/>
    <w:rsid w:val="00023FF8"/>
    <w:rsid w:val="00026800"/>
    <w:rsid w:val="00026963"/>
    <w:rsid w:val="00036150"/>
    <w:rsid w:val="000425FC"/>
    <w:rsid w:val="00042838"/>
    <w:rsid w:val="00051C08"/>
    <w:rsid w:val="00054140"/>
    <w:rsid w:val="000553A8"/>
    <w:rsid w:val="00056A36"/>
    <w:rsid w:val="00060130"/>
    <w:rsid w:val="00060597"/>
    <w:rsid w:val="00063C60"/>
    <w:rsid w:val="00064C6E"/>
    <w:rsid w:val="00082923"/>
    <w:rsid w:val="00082F87"/>
    <w:rsid w:val="000A1187"/>
    <w:rsid w:val="000A2ED7"/>
    <w:rsid w:val="000A35FB"/>
    <w:rsid w:val="000A4731"/>
    <w:rsid w:val="000A7941"/>
    <w:rsid w:val="000B2451"/>
    <w:rsid w:val="000B49D5"/>
    <w:rsid w:val="000B61FA"/>
    <w:rsid w:val="000C3093"/>
    <w:rsid w:val="000C5AAD"/>
    <w:rsid w:val="000C627A"/>
    <w:rsid w:val="000D1DA0"/>
    <w:rsid w:val="000E5940"/>
    <w:rsid w:val="00102037"/>
    <w:rsid w:val="00103043"/>
    <w:rsid w:val="001049B2"/>
    <w:rsid w:val="001127A3"/>
    <w:rsid w:val="00121E0B"/>
    <w:rsid w:val="0012266E"/>
    <w:rsid w:val="001230E0"/>
    <w:rsid w:val="00123FE2"/>
    <w:rsid w:val="00130D52"/>
    <w:rsid w:val="00133319"/>
    <w:rsid w:val="00133981"/>
    <w:rsid w:val="00136777"/>
    <w:rsid w:val="001406AC"/>
    <w:rsid w:val="00152C4A"/>
    <w:rsid w:val="00153702"/>
    <w:rsid w:val="00153EE8"/>
    <w:rsid w:val="0015642A"/>
    <w:rsid w:val="0016161A"/>
    <w:rsid w:val="00166F6B"/>
    <w:rsid w:val="00167CE8"/>
    <w:rsid w:val="00174ADD"/>
    <w:rsid w:val="0018413E"/>
    <w:rsid w:val="00195340"/>
    <w:rsid w:val="00195C90"/>
    <w:rsid w:val="00196AEA"/>
    <w:rsid w:val="001A0D4B"/>
    <w:rsid w:val="001A10B8"/>
    <w:rsid w:val="001A4143"/>
    <w:rsid w:val="001A78E6"/>
    <w:rsid w:val="001B0EFA"/>
    <w:rsid w:val="001C2C1D"/>
    <w:rsid w:val="001C518A"/>
    <w:rsid w:val="001C53BC"/>
    <w:rsid w:val="001C5E92"/>
    <w:rsid w:val="001D23AA"/>
    <w:rsid w:val="001D3CAE"/>
    <w:rsid w:val="001D4E40"/>
    <w:rsid w:val="001E2A61"/>
    <w:rsid w:val="001E31A0"/>
    <w:rsid w:val="001E3704"/>
    <w:rsid w:val="001F329F"/>
    <w:rsid w:val="001F4E04"/>
    <w:rsid w:val="001F679F"/>
    <w:rsid w:val="001F6ED7"/>
    <w:rsid w:val="002028A0"/>
    <w:rsid w:val="002074FE"/>
    <w:rsid w:val="002127B3"/>
    <w:rsid w:val="00220743"/>
    <w:rsid w:val="00231275"/>
    <w:rsid w:val="00236951"/>
    <w:rsid w:val="00255834"/>
    <w:rsid w:val="0026738B"/>
    <w:rsid w:val="00267652"/>
    <w:rsid w:val="00276FA0"/>
    <w:rsid w:val="002806E9"/>
    <w:rsid w:val="0028088B"/>
    <w:rsid w:val="00296327"/>
    <w:rsid w:val="002A582D"/>
    <w:rsid w:val="002B1BB2"/>
    <w:rsid w:val="002B1BE3"/>
    <w:rsid w:val="002B2EFF"/>
    <w:rsid w:val="002B7C74"/>
    <w:rsid w:val="002C24D9"/>
    <w:rsid w:val="002E79A1"/>
    <w:rsid w:val="002F2C07"/>
    <w:rsid w:val="002F7EA4"/>
    <w:rsid w:val="00306733"/>
    <w:rsid w:val="00306F02"/>
    <w:rsid w:val="00316F28"/>
    <w:rsid w:val="00322074"/>
    <w:rsid w:val="00322F33"/>
    <w:rsid w:val="00324C28"/>
    <w:rsid w:val="003378D2"/>
    <w:rsid w:val="00341133"/>
    <w:rsid w:val="003416AE"/>
    <w:rsid w:val="00342C29"/>
    <w:rsid w:val="00351A80"/>
    <w:rsid w:val="0035561E"/>
    <w:rsid w:val="0035600B"/>
    <w:rsid w:val="0036158D"/>
    <w:rsid w:val="00373BCB"/>
    <w:rsid w:val="00375E16"/>
    <w:rsid w:val="00382446"/>
    <w:rsid w:val="00384D8B"/>
    <w:rsid w:val="00385BA5"/>
    <w:rsid w:val="00386F6E"/>
    <w:rsid w:val="00394AA5"/>
    <w:rsid w:val="003A3292"/>
    <w:rsid w:val="003A37F4"/>
    <w:rsid w:val="003A3A4D"/>
    <w:rsid w:val="003B11FA"/>
    <w:rsid w:val="003B129F"/>
    <w:rsid w:val="003C121F"/>
    <w:rsid w:val="003C42FF"/>
    <w:rsid w:val="003C4A47"/>
    <w:rsid w:val="003C4F36"/>
    <w:rsid w:val="003C6165"/>
    <w:rsid w:val="003C7168"/>
    <w:rsid w:val="003E0AFB"/>
    <w:rsid w:val="003E4107"/>
    <w:rsid w:val="003F612B"/>
    <w:rsid w:val="003F63BA"/>
    <w:rsid w:val="00402429"/>
    <w:rsid w:val="00402E0A"/>
    <w:rsid w:val="00405E2C"/>
    <w:rsid w:val="00411BF9"/>
    <w:rsid w:val="00411FDE"/>
    <w:rsid w:val="00427F9C"/>
    <w:rsid w:val="004307E1"/>
    <w:rsid w:val="00432131"/>
    <w:rsid w:val="00433404"/>
    <w:rsid w:val="00447178"/>
    <w:rsid w:val="004507E1"/>
    <w:rsid w:val="00451657"/>
    <w:rsid w:val="00460E5C"/>
    <w:rsid w:val="00462F51"/>
    <w:rsid w:val="0046311D"/>
    <w:rsid w:val="0046422C"/>
    <w:rsid w:val="00472838"/>
    <w:rsid w:val="00472D33"/>
    <w:rsid w:val="004842E1"/>
    <w:rsid w:val="00484822"/>
    <w:rsid w:val="004856F7"/>
    <w:rsid w:val="0049276F"/>
    <w:rsid w:val="00497E96"/>
    <w:rsid w:val="004A441D"/>
    <w:rsid w:val="004A5008"/>
    <w:rsid w:val="004B02E4"/>
    <w:rsid w:val="004B2587"/>
    <w:rsid w:val="004C20C7"/>
    <w:rsid w:val="004C6316"/>
    <w:rsid w:val="004D0A80"/>
    <w:rsid w:val="004D2D9D"/>
    <w:rsid w:val="004D5DD8"/>
    <w:rsid w:val="004D60D7"/>
    <w:rsid w:val="004E39C2"/>
    <w:rsid w:val="004F0FF2"/>
    <w:rsid w:val="004F233C"/>
    <w:rsid w:val="004F2671"/>
    <w:rsid w:val="004F5380"/>
    <w:rsid w:val="004F5D39"/>
    <w:rsid w:val="00501A19"/>
    <w:rsid w:val="005067A5"/>
    <w:rsid w:val="00513602"/>
    <w:rsid w:val="00523272"/>
    <w:rsid w:val="005257B2"/>
    <w:rsid w:val="00526696"/>
    <w:rsid w:val="005337E5"/>
    <w:rsid w:val="00534B0D"/>
    <w:rsid w:val="00534C91"/>
    <w:rsid w:val="0054242A"/>
    <w:rsid w:val="00545AD2"/>
    <w:rsid w:val="00554D4F"/>
    <w:rsid w:val="005577CF"/>
    <w:rsid w:val="00565EA3"/>
    <w:rsid w:val="00566220"/>
    <w:rsid w:val="00567BAD"/>
    <w:rsid w:val="005744F9"/>
    <w:rsid w:val="005806D1"/>
    <w:rsid w:val="005907E3"/>
    <w:rsid w:val="00593F29"/>
    <w:rsid w:val="005A3FD5"/>
    <w:rsid w:val="005B152B"/>
    <w:rsid w:val="005B5043"/>
    <w:rsid w:val="005B6771"/>
    <w:rsid w:val="005C516D"/>
    <w:rsid w:val="005E16BE"/>
    <w:rsid w:val="005E2FCE"/>
    <w:rsid w:val="005E2FE5"/>
    <w:rsid w:val="005E6514"/>
    <w:rsid w:val="005E7614"/>
    <w:rsid w:val="005E77C4"/>
    <w:rsid w:val="005F08F5"/>
    <w:rsid w:val="005F258C"/>
    <w:rsid w:val="005F5CE0"/>
    <w:rsid w:val="005F7334"/>
    <w:rsid w:val="006207A0"/>
    <w:rsid w:val="006235B7"/>
    <w:rsid w:val="00624812"/>
    <w:rsid w:val="006477A2"/>
    <w:rsid w:val="00651E5C"/>
    <w:rsid w:val="00654B0C"/>
    <w:rsid w:val="0066459F"/>
    <w:rsid w:val="006800DF"/>
    <w:rsid w:val="006953CE"/>
    <w:rsid w:val="006A552F"/>
    <w:rsid w:val="006A6ABF"/>
    <w:rsid w:val="006A7AA4"/>
    <w:rsid w:val="006B216D"/>
    <w:rsid w:val="006B3B30"/>
    <w:rsid w:val="006C1092"/>
    <w:rsid w:val="006C163B"/>
    <w:rsid w:val="006C7497"/>
    <w:rsid w:val="006C7D6E"/>
    <w:rsid w:val="006D00BA"/>
    <w:rsid w:val="006D52DD"/>
    <w:rsid w:val="006E7B98"/>
    <w:rsid w:val="006E7DAD"/>
    <w:rsid w:val="006F190F"/>
    <w:rsid w:val="007022A0"/>
    <w:rsid w:val="00702F6A"/>
    <w:rsid w:val="007050CD"/>
    <w:rsid w:val="00711290"/>
    <w:rsid w:val="007124DE"/>
    <w:rsid w:val="007240BA"/>
    <w:rsid w:val="00724B27"/>
    <w:rsid w:val="007261DF"/>
    <w:rsid w:val="00732121"/>
    <w:rsid w:val="00732206"/>
    <w:rsid w:val="0073448D"/>
    <w:rsid w:val="007532E9"/>
    <w:rsid w:val="00756841"/>
    <w:rsid w:val="00760720"/>
    <w:rsid w:val="007610F1"/>
    <w:rsid w:val="00763E8D"/>
    <w:rsid w:val="007741E5"/>
    <w:rsid w:val="007761F3"/>
    <w:rsid w:val="0077631E"/>
    <w:rsid w:val="007801A0"/>
    <w:rsid w:val="00792856"/>
    <w:rsid w:val="00796E8F"/>
    <w:rsid w:val="007A5B66"/>
    <w:rsid w:val="007B1530"/>
    <w:rsid w:val="007B4C5C"/>
    <w:rsid w:val="007B6CB8"/>
    <w:rsid w:val="007B7737"/>
    <w:rsid w:val="007C4100"/>
    <w:rsid w:val="007C4937"/>
    <w:rsid w:val="007D2072"/>
    <w:rsid w:val="007D7C93"/>
    <w:rsid w:val="007E4A82"/>
    <w:rsid w:val="007E566A"/>
    <w:rsid w:val="007F0D1A"/>
    <w:rsid w:val="008024BF"/>
    <w:rsid w:val="008077C7"/>
    <w:rsid w:val="00811420"/>
    <w:rsid w:val="00817186"/>
    <w:rsid w:val="008210DC"/>
    <w:rsid w:val="00830EDB"/>
    <w:rsid w:val="008318E4"/>
    <w:rsid w:val="0083679A"/>
    <w:rsid w:val="00836E9A"/>
    <w:rsid w:val="00844544"/>
    <w:rsid w:val="00844ABD"/>
    <w:rsid w:val="00845BB7"/>
    <w:rsid w:val="00854897"/>
    <w:rsid w:val="0085728C"/>
    <w:rsid w:val="0086170C"/>
    <w:rsid w:val="00861A2D"/>
    <w:rsid w:val="00875F10"/>
    <w:rsid w:val="008760F0"/>
    <w:rsid w:val="00881201"/>
    <w:rsid w:val="008A0D92"/>
    <w:rsid w:val="008A2038"/>
    <w:rsid w:val="008A6DBC"/>
    <w:rsid w:val="008B310C"/>
    <w:rsid w:val="008B5D5F"/>
    <w:rsid w:val="008B6215"/>
    <w:rsid w:val="008D2BAF"/>
    <w:rsid w:val="008D3E64"/>
    <w:rsid w:val="008D4432"/>
    <w:rsid w:val="008E6430"/>
    <w:rsid w:val="008F6F88"/>
    <w:rsid w:val="008F73CF"/>
    <w:rsid w:val="009156D0"/>
    <w:rsid w:val="009207A1"/>
    <w:rsid w:val="00920A85"/>
    <w:rsid w:val="00920CE6"/>
    <w:rsid w:val="00920F75"/>
    <w:rsid w:val="00927BF8"/>
    <w:rsid w:val="009317AD"/>
    <w:rsid w:val="00952830"/>
    <w:rsid w:val="00952B89"/>
    <w:rsid w:val="00953F41"/>
    <w:rsid w:val="00957F07"/>
    <w:rsid w:val="0096097F"/>
    <w:rsid w:val="0098491A"/>
    <w:rsid w:val="009974D0"/>
    <w:rsid w:val="009A6630"/>
    <w:rsid w:val="009A66EF"/>
    <w:rsid w:val="009B6682"/>
    <w:rsid w:val="009B74A0"/>
    <w:rsid w:val="009B7D38"/>
    <w:rsid w:val="009E060D"/>
    <w:rsid w:val="009E4E21"/>
    <w:rsid w:val="009F395F"/>
    <w:rsid w:val="009F4836"/>
    <w:rsid w:val="00A00525"/>
    <w:rsid w:val="00A25A6C"/>
    <w:rsid w:val="00A3093D"/>
    <w:rsid w:val="00A375D2"/>
    <w:rsid w:val="00A57585"/>
    <w:rsid w:val="00A576D7"/>
    <w:rsid w:val="00A77838"/>
    <w:rsid w:val="00A816D5"/>
    <w:rsid w:val="00A86695"/>
    <w:rsid w:val="00A933E4"/>
    <w:rsid w:val="00AA324E"/>
    <w:rsid w:val="00AA54B3"/>
    <w:rsid w:val="00AB2471"/>
    <w:rsid w:val="00AB36AF"/>
    <w:rsid w:val="00AB730A"/>
    <w:rsid w:val="00AC0DF6"/>
    <w:rsid w:val="00AC474A"/>
    <w:rsid w:val="00AC6A41"/>
    <w:rsid w:val="00AC6DF7"/>
    <w:rsid w:val="00AD6BB8"/>
    <w:rsid w:val="00AE4D03"/>
    <w:rsid w:val="00AE5D3B"/>
    <w:rsid w:val="00AE714F"/>
    <w:rsid w:val="00AF0DE6"/>
    <w:rsid w:val="00AF634F"/>
    <w:rsid w:val="00B049F3"/>
    <w:rsid w:val="00B123E5"/>
    <w:rsid w:val="00B164BD"/>
    <w:rsid w:val="00B21D63"/>
    <w:rsid w:val="00B222B7"/>
    <w:rsid w:val="00B22B91"/>
    <w:rsid w:val="00B31A35"/>
    <w:rsid w:val="00B31A59"/>
    <w:rsid w:val="00B320A8"/>
    <w:rsid w:val="00B33E4C"/>
    <w:rsid w:val="00B4048F"/>
    <w:rsid w:val="00B53A99"/>
    <w:rsid w:val="00B56CB8"/>
    <w:rsid w:val="00B609B4"/>
    <w:rsid w:val="00B63631"/>
    <w:rsid w:val="00B754FB"/>
    <w:rsid w:val="00B82519"/>
    <w:rsid w:val="00B91CEB"/>
    <w:rsid w:val="00B965A6"/>
    <w:rsid w:val="00BA28E3"/>
    <w:rsid w:val="00BA5056"/>
    <w:rsid w:val="00BB0617"/>
    <w:rsid w:val="00BB5B8F"/>
    <w:rsid w:val="00BB60D4"/>
    <w:rsid w:val="00BB7DE0"/>
    <w:rsid w:val="00BE332B"/>
    <w:rsid w:val="00BF2192"/>
    <w:rsid w:val="00BF423A"/>
    <w:rsid w:val="00C02D47"/>
    <w:rsid w:val="00C15C5E"/>
    <w:rsid w:val="00C24A45"/>
    <w:rsid w:val="00C2576F"/>
    <w:rsid w:val="00C265C9"/>
    <w:rsid w:val="00C305D7"/>
    <w:rsid w:val="00C34603"/>
    <w:rsid w:val="00C45664"/>
    <w:rsid w:val="00C45BF4"/>
    <w:rsid w:val="00C5741E"/>
    <w:rsid w:val="00C61A96"/>
    <w:rsid w:val="00C867ED"/>
    <w:rsid w:val="00C87AA8"/>
    <w:rsid w:val="00CA6023"/>
    <w:rsid w:val="00CB250C"/>
    <w:rsid w:val="00CB5EBE"/>
    <w:rsid w:val="00CB76DA"/>
    <w:rsid w:val="00CC01DC"/>
    <w:rsid w:val="00CC2DC7"/>
    <w:rsid w:val="00CD137B"/>
    <w:rsid w:val="00CD425A"/>
    <w:rsid w:val="00CE3C72"/>
    <w:rsid w:val="00CF2D08"/>
    <w:rsid w:val="00CF6580"/>
    <w:rsid w:val="00D075BB"/>
    <w:rsid w:val="00D10D02"/>
    <w:rsid w:val="00D11078"/>
    <w:rsid w:val="00D11AB4"/>
    <w:rsid w:val="00D159E7"/>
    <w:rsid w:val="00D20F97"/>
    <w:rsid w:val="00D23486"/>
    <w:rsid w:val="00D27731"/>
    <w:rsid w:val="00D327AB"/>
    <w:rsid w:val="00D33AC2"/>
    <w:rsid w:val="00D365F8"/>
    <w:rsid w:val="00D37169"/>
    <w:rsid w:val="00D51EE9"/>
    <w:rsid w:val="00D555DE"/>
    <w:rsid w:val="00D56E5D"/>
    <w:rsid w:val="00D6476B"/>
    <w:rsid w:val="00D655C6"/>
    <w:rsid w:val="00D803A1"/>
    <w:rsid w:val="00D85AE2"/>
    <w:rsid w:val="00D92E8E"/>
    <w:rsid w:val="00D958AA"/>
    <w:rsid w:val="00DA0DB8"/>
    <w:rsid w:val="00DB427E"/>
    <w:rsid w:val="00DC3EE4"/>
    <w:rsid w:val="00DC529F"/>
    <w:rsid w:val="00DD79BD"/>
    <w:rsid w:val="00DF16FA"/>
    <w:rsid w:val="00E03715"/>
    <w:rsid w:val="00E15012"/>
    <w:rsid w:val="00E206C6"/>
    <w:rsid w:val="00E23CD1"/>
    <w:rsid w:val="00E33110"/>
    <w:rsid w:val="00E354C9"/>
    <w:rsid w:val="00E44BE1"/>
    <w:rsid w:val="00E73A2A"/>
    <w:rsid w:val="00E77682"/>
    <w:rsid w:val="00E870C6"/>
    <w:rsid w:val="00E91FA1"/>
    <w:rsid w:val="00E97D46"/>
    <w:rsid w:val="00EB17F7"/>
    <w:rsid w:val="00EB2496"/>
    <w:rsid w:val="00EB4730"/>
    <w:rsid w:val="00EC03D5"/>
    <w:rsid w:val="00EC7FDF"/>
    <w:rsid w:val="00ED0EDB"/>
    <w:rsid w:val="00EE4AAC"/>
    <w:rsid w:val="00EF0A7D"/>
    <w:rsid w:val="00EF191C"/>
    <w:rsid w:val="00EF4ADF"/>
    <w:rsid w:val="00EF6626"/>
    <w:rsid w:val="00F01F39"/>
    <w:rsid w:val="00F02065"/>
    <w:rsid w:val="00F0253D"/>
    <w:rsid w:val="00F172DE"/>
    <w:rsid w:val="00F17F6A"/>
    <w:rsid w:val="00F27DAC"/>
    <w:rsid w:val="00F431A3"/>
    <w:rsid w:val="00F43454"/>
    <w:rsid w:val="00F4481C"/>
    <w:rsid w:val="00F45BF8"/>
    <w:rsid w:val="00F46279"/>
    <w:rsid w:val="00F472C0"/>
    <w:rsid w:val="00F529FF"/>
    <w:rsid w:val="00F54546"/>
    <w:rsid w:val="00F670F6"/>
    <w:rsid w:val="00F84CE6"/>
    <w:rsid w:val="00F91D98"/>
    <w:rsid w:val="00F92FC6"/>
    <w:rsid w:val="00F940FF"/>
    <w:rsid w:val="00F97F31"/>
    <w:rsid w:val="00FA0EC9"/>
    <w:rsid w:val="00FA267F"/>
    <w:rsid w:val="00FA590D"/>
    <w:rsid w:val="00FA702B"/>
    <w:rsid w:val="00FB0B27"/>
    <w:rsid w:val="00FB42B7"/>
    <w:rsid w:val="00FB48F4"/>
    <w:rsid w:val="00FB51C4"/>
    <w:rsid w:val="00FB7575"/>
    <w:rsid w:val="00FC5187"/>
    <w:rsid w:val="00FD0FB0"/>
    <w:rsid w:val="00FD345C"/>
    <w:rsid w:val="00FE1A80"/>
    <w:rsid w:val="00FF035F"/>
    <w:rsid w:val="00FF25B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E97BA"/>
  <w15:docId w15:val="{52D1AF59-DC2F-4D59-87C7-8607C861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7A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34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196AE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D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iuchova.jana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.hana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ciuchova.jan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.hana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37EF-E410-4428-AF9D-E4AA256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MMFM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2</cp:revision>
  <cp:lastPrinted>2018-12-10T15:09:00Z</cp:lastPrinted>
  <dcterms:created xsi:type="dcterms:W3CDTF">2022-08-25T06:55:00Z</dcterms:created>
  <dcterms:modified xsi:type="dcterms:W3CDTF">2022-08-25T06:55:00Z</dcterms:modified>
</cp:coreProperties>
</file>