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E8141" w14:textId="634E68D1" w:rsidR="00473DF4" w:rsidRPr="0087782D" w:rsidRDefault="00473DF4" w:rsidP="00473DF4">
      <w:pPr>
        <w:spacing w:line="240" w:lineRule="auto"/>
        <w:ind w:left="2160" w:hanging="2160"/>
        <w:rPr>
          <w:rFonts w:ascii="Arial" w:hAnsi="Arial" w:cs="Arial"/>
          <w:bCs/>
          <w:i/>
          <w:sz w:val="18"/>
          <w:szCs w:val="18"/>
        </w:rPr>
      </w:pPr>
      <w:bookmarkStart w:id="0" w:name="_GoBack"/>
      <w:bookmarkEnd w:id="0"/>
      <w:r w:rsidRPr="0087782D">
        <w:rPr>
          <w:rFonts w:ascii="Arial" w:hAnsi="Arial" w:cs="Arial"/>
          <w:bCs/>
          <w:i/>
          <w:sz w:val="18"/>
          <w:szCs w:val="18"/>
        </w:rPr>
        <w:tab/>
      </w:r>
      <w:r w:rsidRPr="0087782D">
        <w:rPr>
          <w:rFonts w:ascii="Arial" w:hAnsi="Arial" w:cs="Arial"/>
          <w:bCs/>
          <w:i/>
          <w:sz w:val="18"/>
          <w:szCs w:val="18"/>
        </w:rPr>
        <w:tab/>
      </w:r>
      <w:r w:rsidRPr="0087782D">
        <w:rPr>
          <w:rFonts w:ascii="Arial" w:hAnsi="Arial" w:cs="Arial"/>
          <w:bCs/>
          <w:i/>
          <w:sz w:val="18"/>
          <w:szCs w:val="18"/>
        </w:rPr>
        <w:tab/>
      </w:r>
    </w:p>
    <w:p w14:paraId="1F61A4DC" w14:textId="77777777" w:rsidR="007B19EF" w:rsidRPr="0087782D" w:rsidRDefault="00473DF4" w:rsidP="007B19EF">
      <w:pPr>
        <w:tabs>
          <w:tab w:val="left" w:pos="3915"/>
          <w:tab w:val="center" w:pos="5102"/>
        </w:tabs>
        <w:spacing w:line="240" w:lineRule="auto"/>
        <w:ind w:left="2160" w:hanging="2160"/>
        <w:rPr>
          <w:rFonts w:ascii="Tahoma" w:hAnsi="Tahoma" w:cs="Tahoma"/>
          <w:b/>
          <w:bCs/>
        </w:rPr>
      </w:pPr>
      <w:r w:rsidRPr="0087782D">
        <w:rPr>
          <w:rFonts w:ascii="Arial" w:hAnsi="Arial" w:cs="Arial"/>
          <w:b/>
          <w:bCs/>
        </w:rPr>
        <w:tab/>
      </w:r>
      <w:r w:rsidRPr="0087782D">
        <w:rPr>
          <w:rFonts w:ascii="Arial" w:hAnsi="Arial" w:cs="Arial"/>
          <w:b/>
          <w:bCs/>
        </w:rPr>
        <w:tab/>
      </w:r>
      <w:r w:rsidR="007B19EF" w:rsidRPr="0087782D">
        <w:rPr>
          <w:rFonts w:ascii="Tahoma" w:hAnsi="Tahoma" w:cs="Tahoma"/>
          <w:b/>
          <w:bCs/>
        </w:rPr>
        <w:t xml:space="preserve">SMLOUVA O DÍLO </w:t>
      </w:r>
    </w:p>
    <w:p w14:paraId="7FFE4457" w14:textId="77777777" w:rsidR="007B19EF" w:rsidRPr="0087782D" w:rsidRDefault="007B19EF" w:rsidP="007B19EF">
      <w:pPr>
        <w:spacing w:line="240" w:lineRule="auto"/>
        <w:jc w:val="both"/>
        <w:rPr>
          <w:rFonts w:ascii="Tahoma" w:hAnsi="Tahoma" w:cs="Tahoma"/>
          <w:sz w:val="21"/>
          <w:szCs w:val="21"/>
        </w:rPr>
      </w:pPr>
      <w:r w:rsidRPr="0087782D">
        <w:rPr>
          <w:rFonts w:ascii="Tahoma" w:hAnsi="Tahoma" w:cs="Tahoma"/>
          <w:sz w:val="21"/>
          <w:szCs w:val="21"/>
        </w:rPr>
        <w:t>uzavřena podle § 2586 a násl. zákona č. 89/2012 Sb., občanský zákoník, ve znění pozdějších předpisů</w:t>
      </w:r>
    </w:p>
    <w:p w14:paraId="5890B531" w14:textId="77777777" w:rsidR="007B19EF" w:rsidRPr="0087782D" w:rsidRDefault="007B19EF" w:rsidP="007B19EF">
      <w:pPr>
        <w:spacing w:line="240" w:lineRule="auto"/>
        <w:jc w:val="both"/>
        <w:rPr>
          <w:rFonts w:ascii="Tahoma" w:hAnsi="Tahoma" w:cs="Tahoma"/>
          <w:sz w:val="21"/>
          <w:szCs w:val="21"/>
        </w:rPr>
      </w:pPr>
      <w:r w:rsidRPr="0087782D">
        <w:rPr>
          <w:rFonts w:ascii="Tahoma" w:hAnsi="Tahoma" w:cs="Tahoma"/>
          <w:sz w:val="21"/>
          <w:szCs w:val="21"/>
        </w:rPr>
        <w:t>Níže označené smluvní strany-----------------------------------------------------------------------------------</w:t>
      </w:r>
    </w:p>
    <w:p w14:paraId="4283EEBE" w14:textId="77777777" w:rsidR="007B19EF" w:rsidRPr="0087782D" w:rsidRDefault="007B19EF" w:rsidP="007B19EF">
      <w:pPr>
        <w:pStyle w:val="bllzaklad"/>
        <w:keepNext/>
        <w:spacing w:after="0"/>
        <w:rPr>
          <w:rFonts w:ascii="Tahoma" w:hAnsi="Tahoma" w:cs="Tahoma"/>
          <w:b/>
          <w:bCs/>
          <w:sz w:val="21"/>
          <w:szCs w:val="21"/>
        </w:rPr>
      </w:pPr>
      <w:r w:rsidRPr="0087782D">
        <w:rPr>
          <w:rFonts w:ascii="Tahoma" w:hAnsi="Tahoma" w:cs="Tahoma"/>
          <w:b/>
          <w:bCs/>
          <w:sz w:val="21"/>
          <w:szCs w:val="21"/>
        </w:rPr>
        <w:t>statutární město Frýdek-Místek</w:t>
      </w:r>
    </w:p>
    <w:p w14:paraId="5A6AD5F9" w14:textId="77777777" w:rsidR="007B19EF" w:rsidRPr="0087782D" w:rsidRDefault="007B19EF" w:rsidP="007B19EF">
      <w:pPr>
        <w:pStyle w:val="bllzaklad"/>
        <w:keepNext/>
        <w:spacing w:after="0"/>
        <w:rPr>
          <w:rFonts w:ascii="Tahoma" w:hAnsi="Tahoma" w:cs="Tahoma"/>
          <w:sz w:val="21"/>
          <w:szCs w:val="21"/>
        </w:rPr>
      </w:pPr>
      <w:r w:rsidRPr="0087782D">
        <w:rPr>
          <w:rFonts w:ascii="Tahoma" w:hAnsi="Tahoma" w:cs="Tahoma"/>
          <w:sz w:val="21"/>
          <w:szCs w:val="21"/>
        </w:rPr>
        <w:t>se sídlem Radniční 1148, Frýdek, 738 01 Frýdek-Místek</w:t>
      </w:r>
    </w:p>
    <w:p w14:paraId="4F9FA153" w14:textId="77777777" w:rsidR="007B19EF" w:rsidRPr="0087782D" w:rsidRDefault="007B19EF" w:rsidP="007B19EF">
      <w:pPr>
        <w:pStyle w:val="bllzaklad"/>
        <w:keepNext/>
        <w:spacing w:after="0"/>
        <w:rPr>
          <w:rFonts w:ascii="Tahoma" w:hAnsi="Tahoma" w:cs="Tahoma"/>
          <w:sz w:val="21"/>
          <w:szCs w:val="21"/>
        </w:rPr>
      </w:pPr>
      <w:r w:rsidRPr="0087782D">
        <w:rPr>
          <w:rFonts w:ascii="Tahoma" w:hAnsi="Tahoma" w:cs="Tahoma"/>
          <w:sz w:val="21"/>
          <w:szCs w:val="21"/>
        </w:rPr>
        <w:t xml:space="preserve">osoba oprávněna jednat: </w:t>
      </w:r>
      <w:r>
        <w:rPr>
          <w:rFonts w:ascii="Tahoma" w:hAnsi="Tahoma" w:cs="Tahoma"/>
          <w:sz w:val="21"/>
          <w:szCs w:val="21"/>
        </w:rPr>
        <w:t>Petr Korč</w:t>
      </w:r>
      <w:r w:rsidRPr="0087782D">
        <w:rPr>
          <w:rFonts w:ascii="Tahoma" w:hAnsi="Tahoma" w:cs="Tahoma"/>
          <w:sz w:val="21"/>
          <w:szCs w:val="21"/>
        </w:rPr>
        <w:t xml:space="preserve"> – primátor</w:t>
      </w:r>
    </w:p>
    <w:p w14:paraId="39FCCE43" w14:textId="3C1DF191" w:rsidR="007B19EF" w:rsidRPr="0087782D" w:rsidRDefault="007B19EF" w:rsidP="007B19EF">
      <w:pPr>
        <w:pStyle w:val="bllzaklad"/>
        <w:keepNext/>
        <w:spacing w:after="0"/>
        <w:rPr>
          <w:rFonts w:ascii="Tahoma" w:hAnsi="Tahoma" w:cs="Tahoma"/>
          <w:sz w:val="21"/>
          <w:szCs w:val="21"/>
        </w:rPr>
      </w:pPr>
      <w:r w:rsidRPr="0087782D">
        <w:rPr>
          <w:rFonts w:ascii="Tahoma" w:hAnsi="Tahoma" w:cs="Tahoma"/>
          <w:sz w:val="21"/>
          <w:szCs w:val="21"/>
        </w:rPr>
        <w:t>IČ</w:t>
      </w:r>
      <w:r w:rsidR="00767DD1">
        <w:rPr>
          <w:rFonts w:ascii="Tahoma" w:hAnsi="Tahoma" w:cs="Tahoma"/>
          <w:sz w:val="21"/>
          <w:szCs w:val="21"/>
        </w:rPr>
        <w:t>O</w:t>
      </w:r>
      <w:r w:rsidRPr="0087782D">
        <w:rPr>
          <w:rFonts w:ascii="Tahoma" w:hAnsi="Tahoma" w:cs="Tahoma"/>
          <w:sz w:val="21"/>
          <w:szCs w:val="21"/>
        </w:rPr>
        <w:t>:  00296643</w:t>
      </w:r>
    </w:p>
    <w:p w14:paraId="3281A367" w14:textId="77777777" w:rsidR="007B19EF" w:rsidRPr="0087782D" w:rsidRDefault="007B19EF" w:rsidP="007B19EF">
      <w:pPr>
        <w:spacing w:after="0"/>
        <w:jc w:val="both"/>
        <w:rPr>
          <w:rFonts w:ascii="Tahoma" w:hAnsi="Tahoma" w:cs="Tahoma"/>
          <w:sz w:val="21"/>
          <w:szCs w:val="21"/>
        </w:rPr>
      </w:pPr>
      <w:r w:rsidRPr="0087782D">
        <w:rPr>
          <w:rFonts w:ascii="Tahoma" w:hAnsi="Tahoma" w:cs="Tahoma"/>
          <w:sz w:val="21"/>
          <w:szCs w:val="21"/>
        </w:rPr>
        <w:t>statutární město Frýdek-Místek není osobou povinnou k dani</w:t>
      </w:r>
    </w:p>
    <w:p w14:paraId="32666FB3" w14:textId="77777777" w:rsidR="007B19EF" w:rsidRPr="0087782D" w:rsidRDefault="007B19EF" w:rsidP="007B19EF">
      <w:pPr>
        <w:pStyle w:val="bllzaklad"/>
        <w:keepNext/>
        <w:spacing w:after="0"/>
        <w:rPr>
          <w:rFonts w:ascii="Tahoma" w:hAnsi="Tahoma" w:cs="Tahoma"/>
          <w:sz w:val="21"/>
          <w:szCs w:val="21"/>
        </w:rPr>
      </w:pPr>
      <w:r w:rsidRPr="0087782D">
        <w:rPr>
          <w:rFonts w:ascii="Tahoma" w:hAnsi="Tahoma" w:cs="Tahoma"/>
          <w:sz w:val="21"/>
          <w:szCs w:val="21"/>
        </w:rPr>
        <w:t>tel.  558 609 111 – ústředna</w:t>
      </w:r>
    </w:p>
    <w:p w14:paraId="1ED7F23B" w14:textId="77777777" w:rsidR="007B19EF" w:rsidRPr="0087782D" w:rsidRDefault="007B19EF" w:rsidP="007B19EF">
      <w:pPr>
        <w:pStyle w:val="bllzaklad"/>
        <w:keepNext/>
        <w:tabs>
          <w:tab w:val="center" w:pos="5102"/>
        </w:tabs>
        <w:spacing w:after="0"/>
        <w:rPr>
          <w:rFonts w:ascii="Tahoma" w:hAnsi="Tahoma" w:cs="Tahoma"/>
          <w:sz w:val="21"/>
          <w:szCs w:val="21"/>
        </w:rPr>
      </w:pPr>
      <w:r w:rsidRPr="0087782D">
        <w:rPr>
          <w:rFonts w:ascii="Tahoma" w:hAnsi="Tahoma" w:cs="Tahoma"/>
          <w:sz w:val="21"/>
          <w:szCs w:val="21"/>
        </w:rPr>
        <w:t>kontaktní osoba ve věcech technických:</w:t>
      </w:r>
      <w:r>
        <w:rPr>
          <w:rFonts w:ascii="Tahoma" w:hAnsi="Tahoma" w:cs="Tahoma"/>
          <w:sz w:val="21"/>
          <w:szCs w:val="21"/>
        </w:rPr>
        <w:tab/>
      </w:r>
    </w:p>
    <w:p w14:paraId="5D7490DB" w14:textId="77777777" w:rsidR="007B19EF" w:rsidRPr="0087782D" w:rsidRDefault="007B19EF" w:rsidP="007B19EF">
      <w:pPr>
        <w:pStyle w:val="bllzaklad"/>
        <w:keepNext/>
        <w:spacing w:after="0"/>
        <w:rPr>
          <w:rFonts w:ascii="Tahoma" w:hAnsi="Tahoma" w:cs="Tahoma"/>
          <w:sz w:val="21"/>
          <w:szCs w:val="21"/>
        </w:rPr>
      </w:pPr>
      <w:r w:rsidRPr="0087782D">
        <w:rPr>
          <w:rFonts w:ascii="Tahoma" w:hAnsi="Tahoma" w:cs="Tahoma"/>
          <w:sz w:val="21"/>
          <w:szCs w:val="21"/>
        </w:rPr>
        <w:t xml:space="preserve">Ing. </w:t>
      </w:r>
      <w:r>
        <w:rPr>
          <w:rFonts w:ascii="Tahoma" w:hAnsi="Tahoma" w:cs="Tahoma"/>
          <w:sz w:val="21"/>
          <w:szCs w:val="21"/>
        </w:rPr>
        <w:t>Kateřina Dehnerová</w:t>
      </w:r>
      <w:r w:rsidRPr="0087782D">
        <w:rPr>
          <w:rFonts w:ascii="Tahoma" w:hAnsi="Tahoma" w:cs="Tahoma"/>
          <w:sz w:val="21"/>
          <w:szCs w:val="21"/>
        </w:rPr>
        <w:t>, ved</w:t>
      </w:r>
      <w:r w:rsidR="00590CE5">
        <w:rPr>
          <w:rFonts w:ascii="Tahoma" w:hAnsi="Tahoma" w:cs="Tahoma"/>
          <w:sz w:val="21"/>
          <w:szCs w:val="21"/>
        </w:rPr>
        <w:t>oucí</w:t>
      </w:r>
      <w:r w:rsidRPr="0087782D">
        <w:rPr>
          <w:rFonts w:ascii="Tahoma" w:hAnsi="Tahoma" w:cs="Tahoma"/>
          <w:sz w:val="21"/>
          <w:szCs w:val="21"/>
        </w:rPr>
        <w:t xml:space="preserve"> IO, </w:t>
      </w:r>
      <w:hyperlink r:id="rId8" w:history="1">
        <w:r w:rsidRPr="00023DD4">
          <w:rPr>
            <w:rStyle w:val="Hypertextovodkaz"/>
            <w:rFonts w:ascii="Tahoma" w:hAnsi="Tahoma" w:cs="Tahoma"/>
            <w:sz w:val="21"/>
            <w:szCs w:val="21"/>
          </w:rPr>
          <w:t>dehnerova.katerina@frydekmistek.cz</w:t>
        </w:r>
      </w:hyperlink>
      <w:r>
        <w:rPr>
          <w:rFonts w:ascii="Tahoma" w:hAnsi="Tahoma" w:cs="Tahoma"/>
          <w:sz w:val="21"/>
          <w:szCs w:val="21"/>
        </w:rPr>
        <w:t>/</w:t>
      </w:r>
      <w:r w:rsidRPr="0087782D">
        <w:rPr>
          <w:rFonts w:ascii="Tahoma" w:hAnsi="Tahoma" w:cs="Tahoma"/>
          <w:sz w:val="21"/>
          <w:szCs w:val="21"/>
        </w:rPr>
        <w:t>558 609 260</w:t>
      </w:r>
    </w:p>
    <w:p w14:paraId="5BE61014" w14:textId="2609C858" w:rsidR="007B19EF" w:rsidRDefault="007E139B" w:rsidP="007B19EF">
      <w:pPr>
        <w:pStyle w:val="bllzaklad"/>
        <w:keepNext/>
        <w:spacing w:after="0"/>
        <w:rPr>
          <w:rFonts w:ascii="Tahoma" w:hAnsi="Tahoma" w:cs="Tahoma"/>
          <w:sz w:val="21"/>
          <w:szCs w:val="21"/>
        </w:rPr>
      </w:pPr>
      <w:r>
        <w:rPr>
          <w:rFonts w:ascii="Tahoma" w:hAnsi="Tahoma" w:cs="Tahoma"/>
          <w:sz w:val="21"/>
          <w:szCs w:val="21"/>
        </w:rPr>
        <w:t xml:space="preserve">Ing. </w:t>
      </w:r>
      <w:r w:rsidR="00886036">
        <w:rPr>
          <w:rFonts w:ascii="Tahoma" w:hAnsi="Tahoma" w:cs="Tahoma"/>
          <w:sz w:val="21"/>
          <w:szCs w:val="21"/>
        </w:rPr>
        <w:t>Aleš Jurtík</w:t>
      </w:r>
      <w:r w:rsidR="007B19EF" w:rsidRPr="0087782D">
        <w:rPr>
          <w:rFonts w:ascii="Tahoma" w:hAnsi="Tahoma" w:cs="Tahoma"/>
          <w:sz w:val="21"/>
          <w:szCs w:val="21"/>
        </w:rPr>
        <w:t xml:space="preserve">, technik IO, </w:t>
      </w:r>
      <w:r w:rsidR="007B19EF">
        <w:rPr>
          <w:rFonts w:ascii="Tahoma" w:hAnsi="Tahoma" w:cs="Tahoma"/>
          <w:sz w:val="21"/>
          <w:szCs w:val="21"/>
        </w:rPr>
        <w:t xml:space="preserve"> </w:t>
      </w:r>
      <w:hyperlink r:id="rId9" w:history="1">
        <w:r w:rsidR="00886036" w:rsidRPr="0050754F">
          <w:rPr>
            <w:rStyle w:val="Hypertextovodkaz"/>
            <w:rFonts w:ascii="Tahoma" w:hAnsi="Tahoma" w:cs="Tahoma"/>
            <w:sz w:val="21"/>
            <w:szCs w:val="21"/>
          </w:rPr>
          <w:t>jurtik.ales@frydekmistek.cz</w:t>
        </w:r>
      </w:hyperlink>
      <w:r w:rsidR="007B19EF">
        <w:rPr>
          <w:rStyle w:val="Hypertextovodkaz"/>
          <w:rFonts w:ascii="Tahoma" w:hAnsi="Tahoma" w:cs="Tahoma"/>
          <w:sz w:val="21"/>
          <w:szCs w:val="21"/>
        </w:rPr>
        <w:t>/</w:t>
      </w:r>
      <w:r w:rsidR="007B19EF">
        <w:rPr>
          <w:rFonts w:ascii="Tahoma" w:hAnsi="Tahoma" w:cs="Tahoma"/>
          <w:sz w:val="21"/>
          <w:szCs w:val="21"/>
        </w:rPr>
        <w:t>558 609 2</w:t>
      </w:r>
      <w:r w:rsidR="009134C2">
        <w:rPr>
          <w:rFonts w:ascii="Tahoma" w:hAnsi="Tahoma" w:cs="Tahoma"/>
          <w:sz w:val="21"/>
          <w:szCs w:val="21"/>
        </w:rPr>
        <w:t>6</w:t>
      </w:r>
      <w:r w:rsidR="00886036">
        <w:rPr>
          <w:rFonts w:ascii="Tahoma" w:hAnsi="Tahoma" w:cs="Tahoma"/>
          <w:sz w:val="21"/>
          <w:szCs w:val="21"/>
        </w:rPr>
        <w:t>8</w:t>
      </w:r>
    </w:p>
    <w:p w14:paraId="2403A609" w14:textId="77777777" w:rsidR="007B19EF" w:rsidRDefault="007B19EF" w:rsidP="007B19EF">
      <w:pPr>
        <w:pStyle w:val="bllzaklad"/>
        <w:keepNext/>
        <w:spacing w:after="0"/>
        <w:rPr>
          <w:rFonts w:ascii="Tahoma" w:hAnsi="Tahoma" w:cs="Tahoma"/>
          <w:sz w:val="21"/>
          <w:szCs w:val="21"/>
        </w:rPr>
      </w:pPr>
    </w:p>
    <w:p w14:paraId="3B0567C9" w14:textId="77777777" w:rsidR="007B19EF" w:rsidRDefault="007B19EF" w:rsidP="007B19EF">
      <w:pPr>
        <w:pStyle w:val="bllzaklad"/>
        <w:keepNext/>
        <w:spacing w:after="0"/>
        <w:rPr>
          <w:rFonts w:ascii="Tahoma" w:hAnsi="Tahoma" w:cs="Tahoma"/>
          <w:sz w:val="21"/>
          <w:szCs w:val="21"/>
        </w:rPr>
      </w:pPr>
    </w:p>
    <w:p w14:paraId="596B4C8E" w14:textId="77777777" w:rsidR="007B19EF" w:rsidRPr="0087782D" w:rsidRDefault="007B19EF" w:rsidP="007B19EF">
      <w:pPr>
        <w:keepNext/>
        <w:numPr>
          <w:ilvl w:val="0"/>
          <w:numId w:val="1"/>
        </w:numPr>
        <w:spacing w:after="0" w:line="240" w:lineRule="auto"/>
        <w:jc w:val="both"/>
        <w:rPr>
          <w:rFonts w:ascii="Tahoma" w:hAnsi="Tahoma" w:cs="Tahoma"/>
          <w:b/>
          <w:bCs/>
          <w:noProof/>
          <w:sz w:val="21"/>
          <w:szCs w:val="21"/>
          <w:lang w:eastAsia="cs-CZ"/>
        </w:rPr>
      </w:pPr>
      <w:r w:rsidRPr="0087782D">
        <w:rPr>
          <w:rFonts w:ascii="Tahoma" w:hAnsi="Tahoma" w:cs="Tahoma"/>
          <w:b/>
          <w:bCs/>
          <w:noProof/>
          <w:sz w:val="21"/>
          <w:szCs w:val="21"/>
          <w:lang w:eastAsia="cs-CZ"/>
        </w:rPr>
        <w:t xml:space="preserve">dále jen objednatel </w:t>
      </w:r>
    </w:p>
    <w:p w14:paraId="0464C8D1" w14:textId="77777777" w:rsidR="007B19EF" w:rsidRDefault="007B19EF" w:rsidP="007B19EF">
      <w:pPr>
        <w:keepNext/>
        <w:spacing w:after="0" w:line="240" w:lineRule="auto"/>
        <w:jc w:val="both"/>
        <w:rPr>
          <w:rFonts w:ascii="Tahoma" w:hAnsi="Tahoma" w:cs="Tahoma"/>
          <w:noProof/>
          <w:sz w:val="21"/>
          <w:szCs w:val="21"/>
          <w:lang w:eastAsia="cs-CZ"/>
        </w:rPr>
      </w:pPr>
    </w:p>
    <w:p w14:paraId="2978BC9D" w14:textId="77777777" w:rsidR="007B19EF" w:rsidRPr="0087782D" w:rsidRDefault="007B19EF" w:rsidP="007B19EF">
      <w:pPr>
        <w:keepNext/>
        <w:spacing w:after="0" w:line="240" w:lineRule="auto"/>
        <w:jc w:val="both"/>
        <w:rPr>
          <w:rFonts w:ascii="Tahoma" w:hAnsi="Tahoma" w:cs="Tahoma"/>
          <w:noProof/>
          <w:sz w:val="21"/>
          <w:szCs w:val="21"/>
          <w:lang w:eastAsia="cs-CZ"/>
        </w:rPr>
      </w:pPr>
      <w:r w:rsidRPr="0087782D">
        <w:rPr>
          <w:rFonts w:ascii="Tahoma" w:hAnsi="Tahoma" w:cs="Tahoma"/>
          <w:noProof/>
          <w:sz w:val="21"/>
          <w:szCs w:val="21"/>
          <w:lang w:eastAsia="cs-CZ"/>
        </w:rPr>
        <w:t>a</w:t>
      </w:r>
    </w:p>
    <w:p w14:paraId="17E89FD7" w14:textId="77777777" w:rsidR="007B19EF" w:rsidRPr="0087782D" w:rsidRDefault="007B19EF" w:rsidP="007B19EF">
      <w:pPr>
        <w:keepNext/>
        <w:spacing w:after="0" w:line="240" w:lineRule="auto"/>
        <w:jc w:val="both"/>
        <w:rPr>
          <w:rFonts w:ascii="Tahoma" w:hAnsi="Tahoma" w:cs="Tahoma"/>
          <w:noProof/>
          <w:sz w:val="21"/>
          <w:szCs w:val="21"/>
          <w:lang w:eastAsia="cs-CZ"/>
        </w:rPr>
      </w:pPr>
    </w:p>
    <w:p w14:paraId="5248B58C" w14:textId="77777777" w:rsidR="007B19EF" w:rsidRPr="0087782D" w:rsidRDefault="007B19EF" w:rsidP="007B19EF">
      <w:pPr>
        <w:keepNext/>
        <w:spacing w:after="0" w:line="240" w:lineRule="auto"/>
        <w:jc w:val="both"/>
        <w:rPr>
          <w:rFonts w:ascii="Tahoma" w:hAnsi="Tahoma" w:cs="Tahoma"/>
          <w:noProof/>
          <w:sz w:val="21"/>
          <w:szCs w:val="21"/>
          <w:lang w:eastAsia="cs-CZ"/>
        </w:rPr>
      </w:pPr>
      <w:r w:rsidRPr="0087782D">
        <w:rPr>
          <w:rFonts w:ascii="Tahoma" w:hAnsi="Tahoma" w:cs="Tahoma"/>
          <w:noProof/>
          <w:sz w:val="21"/>
          <w:szCs w:val="21"/>
          <w:lang w:eastAsia="cs-CZ"/>
        </w:rPr>
        <w:t xml:space="preserve">jméno, příjmení/ název, obchodní firma/ </w:t>
      </w:r>
    </w:p>
    <w:p w14:paraId="4A69AFC6" w14:textId="77777777" w:rsidR="007B19EF" w:rsidRPr="0087782D" w:rsidRDefault="007B19EF" w:rsidP="007B19EF">
      <w:pPr>
        <w:keepNext/>
        <w:spacing w:after="0" w:line="240" w:lineRule="auto"/>
        <w:jc w:val="both"/>
        <w:rPr>
          <w:rFonts w:ascii="Tahoma" w:hAnsi="Tahoma" w:cs="Tahoma"/>
          <w:noProof/>
          <w:sz w:val="21"/>
          <w:szCs w:val="21"/>
          <w:lang w:eastAsia="cs-CZ"/>
        </w:rPr>
      </w:pPr>
      <w:r w:rsidRPr="0087782D">
        <w:rPr>
          <w:rFonts w:ascii="Tahoma" w:hAnsi="Tahoma" w:cs="Tahoma"/>
          <w:noProof/>
          <w:sz w:val="21"/>
          <w:szCs w:val="21"/>
          <w:lang w:eastAsia="cs-CZ"/>
        </w:rPr>
        <w:t>se sídlem ...,</w:t>
      </w:r>
    </w:p>
    <w:p w14:paraId="538918B1" w14:textId="77777777" w:rsidR="007B19EF" w:rsidRPr="0087782D" w:rsidRDefault="007B19EF" w:rsidP="007B19EF">
      <w:pPr>
        <w:keepNext/>
        <w:spacing w:after="0" w:line="240" w:lineRule="auto"/>
        <w:jc w:val="both"/>
        <w:rPr>
          <w:rFonts w:ascii="Tahoma" w:hAnsi="Tahoma" w:cs="Tahoma"/>
          <w:noProof/>
          <w:sz w:val="21"/>
          <w:szCs w:val="21"/>
          <w:lang w:eastAsia="cs-CZ"/>
        </w:rPr>
      </w:pPr>
      <w:r w:rsidRPr="0087782D">
        <w:rPr>
          <w:rFonts w:ascii="Tahoma" w:hAnsi="Tahoma" w:cs="Tahoma"/>
          <w:noProof/>
          <w:sz w:val="21"/>
          <w:szCs w:val="21"/>
          <w:lang w:eastAsia="cs-CZ"/>
        </w:rPr>
        <w:t>zastoupena ... /v případě právnické osoby/</w:t>
      </w:r>
    </w:p>
    <w:p w14:paraId="4D852F5E" w14:textId="7D59A794" w:rsidR="007B19EF" w:rsidRPr="0087782D" w:rsidRDefault="007B19EF" w:rsidP="007B19EF">
      <w:pPr>
        <w:keepNext/>
        <w:spacing w:after="0" w:line="240" w:lineRule="auto"/>
        <w:jc w:val="both"/>
        <w:rPr>
          <w:rFonts w:ascii="Tahoma" w:hAnsi="Tahoma" w:cs="Tahoma"/>
          <w:noProof/>
          <w:sz w:val="21"/>
          <w:szCs w:val="21"/>
          <w:lang w:eastAsia="cs-CZ"/>
        </w:rPr>
      </w:pPr>
      <w:r w:rsidRPr="0087782D">
        <w:rPr>
          <w:rFonts w:ascii="Tahoma" w:hAnsi="Tahoma" w:cs="Tahoma"/>
          <w:noProof/>
          <w:sz w:val="21"/>
          <w:szCs w:val="21"/>
          <w:lang w:eastAsia="cs-CZ"/>
        </w:rPr>
        <w:t>IČ</w:t>
      </w:r>
      <w:r w:rsidR="00A65C3D">
        <w:rPr>
          <w:rFonts w:ascii="Tahoma" w:hAnsi="Tahoma" w:cs="Tahoma"/>
          <w:noProof/>
          <w:sz w:val="21"/>
          <w:szCs w:val="21"/>
          <w:lang w:eastAsia="cs-CZ"/>
        </w:rPr>
        <w:t>O</w:t>
      </w:r>
      <w:r w:rsidRPr="0087782D">
        <w:rPr>
          <w:rFonts w:ascii="Tahoma" w:hAnsi="Tahoma" w:cs="Tahoma"/>
          <w:noProof/>
          <w:sz w:val="21"/>
          <w:szCs w:val="21"/>
          <w:lang w:eastAsia="cs-CZ"/>
        </w:rPr>
        <w:t xml:space="preserve">: </w:t>
      </w:r>
    </w:p>
    <w:p w14:paraId="097706AA" w14:textId="77777777" w:rsidR="007B19EF" w:rsidRPr="0087782D" w:rsidRDefault="007B19EF" w:rsidP="007B19EF">
      <w:pPr>
        <w:keepNext/>
        <w:spacing w:after="0" w:line="240" w:lineRule="auto"/>
        <w:jc w:val="both"/>
        <w:rPr>
          <w:rFonts w:ascii="Tahoma" w:hAnsi="Tahoma" w:cs="Tahoma"/>
          <w:noProof/>
          <w:sz w:val="21"/>
          <w:szCs w:val="21"/>
          <w:lang w:eastAsia="cs-CZ"/>
        </w:rPr>
      </w:pPr>
      <w:r w:rsidRPr="0087782D">
        <w:rPr>
          <w:rFonts w:ascii="Tahoma" w:hAnsi="Tahoma" w:cs="Tahoma"/>
          <w:noProof/>
          <w:sz w:val="21"/>
          <w:szCs w:val="21"/>
          <w:lang w:eastAsia="cs-CZ"/>
        </w:rPr>
        <w:t xml:space="preserve">DIČ: </w:t>
      </w:r>
    </w:p>
    <w:p w14:paraId="36474F3F" w14:textId="77777777" w:rsidR="007B19EF" w:rsidRPr="0087782D" w:rsidRDefault="007B19EF" w:rsidP="007B19EF">
      <w:pPr>
        <w:keepNext/>
        <w:spacing w:after="0" w:line="240" w:lineRule="auto"/>
        <w:jc w:val="both"/>
        <w:rPr>
          <w:rFonts w:ascii="Tahoma" w:hAnsi="Tahoma" w:cs="Tahoma"/>
          <w:noProof/>
          <w:sz w:val="21"/>
          <w:szCs w:val="21"/>
          <w:lang w:eastAsia="cs-CZ"/>
        </w:rPr>
      </w:pPr>
      <w:r w:rsidRPr="0087782D">
        <w:rPr>
          <w:rFonts w:ascii="Tahoma" w:hAnsi="Tahoma" w:cs="Tahoma"/>
          <w:noProof/>
          <w:sz w:val="21"/>
          <w:szCs w:val="21"/>
          <w:lang w:eastAsia="cs-CZ"/>
        </w:rPr>
        <w:t xml:space="preserve">zapsána v obchodním rejstříku vedeném Krajským/městským soudem v…………pod sp. zn. Oddíl ……….vložka …………..  </w:t>
      </w:r>
    </w:p>
    <w:p w14:paraId="68B7F329" w14:textId="77777777" w:rsidR="007B19EF" w:rsidRPr="0087782D" w:rsidRDefault="007B19EF" w:rsidP="007B19EF">
      <w:pPr>
        <w:keepNext/>
        <w:spacing w:after="0" w:line="240" w:lineRule="auto"/>
        <w:jc w:val="both"/>
        <w:rPr>
          <w:rFonts w:ascii="Tahoma" w:hAnsi="Tahoma" w:cs="Tahoma"/>
          <w:noProof/>
          <w:sz w:val="21"/>
          <w:szCs w:val="21"/>
          <w:lang w:eastAsia="cs-CZ"/>
        </w:rPr>
      </w:pPr>
      <w:r w:rsidRPr="0087782D">
        <w:rPr>
          <w:rFonts w:ascii="Tahoma" w:hAnsi="Tahoma" w:cs="Tahoma"/>
          <w:noProof/>
          <w:sz w:val="21"/>
          <w:szCs w:val="21"/>
          <w:lang w:eastAsia="cs-CZ"/>
        </w:rPr>
        <w:t xml:space="preserve">č. účtu: </w:t>
      </w:r>
    </w:p>
    <w:p w14:paraId="73F84C79" w14:textId="77777777" w:rsidR="007B19EF" w:rsidRPr="0087782D" w:rsidRDefault="007B19EF" w:rsidP="007B19EF">
      <w:pPr>
        <w:keepNext/>
        <w:spacing w:after="0" w:line="240" w:lineRule="auto"/>
        <w:jc w:val="both"/>
        <w:rPr>
          <w:rFonts w:ascii="Tahoma" w:hAnsi="Tahoma" w:cs="Tahoma"/>
          <w:noProof/>
          <w:sz w:val="21"/>
          <w:szCs w:val="21"/>
          <w:lang w:eastAsia="cs-CZ"/>
        </w:rPr>
      </w:pPr>
      <w:r w:rsidRPr="0087782D">
        <w:rPr>
          <w:rFonts w:ascii="Tahoma" w:hAnsi="Tahoma" w:cs="Tahoma"/>
          <w:noProof/>
          <w:sz w:val="21"/>
          <w:szCs w:val="21"/>
          <w:lang w:eastAsia="cs-CZ"/>
        </w:rPr>
        <w:t xml:space="preserve">tel: </w:t>
      </w:r>
    </w:p>
    <w:p w14:paraId="179AC355" w14:textId="77777777" w:rsidR="007B19EF" w:rsidRPr="0087782D" w:rsidRDefault="007B19EF" w:rsidP="007B19EF">
      <w:pPr>
        <w:keepNext/>
        <w:spacing w:after="0" w:line="240" w:lineRule="auto"/>
        <w:jc w:val="both"/>
        <w:rPr>
          <w:rFonts w:ascii="Tahoma" w:hAnsi="Tahoma" w:cs="Tahoma"/>
          <w:noProof/>
          <w:sz w:val="21"/>
          <w:szCs w:val="21"/>
          <w:lang w:eastAsia="cs-CZ"/>
        </w:rPr>
      </w:pPr>
      <w:r w:rsidRPr="0087782D">
        <w:rPr>
          <w:rFonts w:ascii="Tahoma" w:hAnsi="Tahoma" w:cs="Tahoma"/>
          <w:noProof/>
          <w:sz w:val="21"/>
          <w:szCs w:val="21"/>
          <w:lang w:eastAsia="cs-CZ"/>
        </w:rPr>
        <w:t xml:space="preserve">e-mail: </w:t>
      </w:r>
    </w:p>
    <w:p w14:paraId="274453A5" w14:textId="77777777" w:rsidR="007B19EF" w:rsidRPr="0087782D" w:rsidRDefault="007B19EF" w:rsidP="007B19EF">
      <w:pPr>
        <w:keepNext/>
        <w:spacing w:after="0" w:line="240" w:lineRule="auto"/>
        <w:jc w:val="both"/>
        <w:rPr>
          <w:rFonts w:ascii="Tahoma" w:hAnsi="Tahoma" w:cs="Tahoma"/>
          <w:noProof/>
          <w:sz w:val="21"/>
          <w:szCs w:val="21"/>
          <w:lang w:eastAsia="cs-CZ"/>
        </w:rPr>
      </w:pPr>
    </w:p>
    <w:p w14:paraId="0349AA86" w14:textId="77777777" w:rsidR="007B19EF" w:rsidRPr="0087782D" w:rsidRDefault="007B19EF" w:rsidP="007B19EF">
      <w:pPr>
        <w:keepNext/>
        <w:numPr>
          <w:ilvl w:val="0"/>
          <w:numId w:val="1"/>
        </w:numPr>
        <w:spacing w:after="0" w:line="240" w:lineRule="auto"/>
        <w:jc w:val="both"/>
        <w:rPr>
          <w:rFonts w:ascii="Tahoma" w:hAnsi="Tahoma" w:cs="Tahoma"/>
          <w:b/>
          <w:bCs/>
          <w:noProof/>
          <w:sz w:val="21"/>
          <w:szCs w:val="21"/>
          <w:lang w:eastAsia="cs-CZ"/>
        </w:rPr>
      </w:pPr>
      <w:r w:rsidRPr="0087782D">
        <w:rPr>
          <w:rFonts w:ascii="Tahoma" w:hAnsi="Tahoma" w:cs="Tahoma"/>
          <w:b/>
          <w:bCs/>
          <w:noProof/>
          <w:sz w:val="21"/>
          <w:szCs w:val="21"/>
          <w:lang w:eastAsia="cs-CZ"/>
        </w:rPr>
        <w:t>dále jen zhotovitel</w:t>
      </w:r>
    </w:p>
    <w:p w14:paraId="3C1F9864" w14:textId="77777777" w:rsidR="007B19EF" w:rsidRPr="0087782D" w:rsidRDefault="007B19EF" w:rsidP="007B19EF">
      <w:pPr>
        <w:keepNext/>
        <w:numPr>
          <w:ilvl w:val="0"/>
          <w:numId w:val="1"/>
        </w:numPr>
        <w:spacing w:after="0" w:line="240" w:lineRule="auto"/>
        <w:jc w:val="both"/>
        <w:rPr>
          <w:rFonts w:ascii="Tahoma" w:hAnsi="Tahoma" w:cs="Tahoma"/>
          <w:b/>
          <w:bCs/>
          <w:noProof/>
          <w:sz w:val="21"/>
          <w:szCs w:val="21"/>
          <w:lang w:eastAsia="cs-CZ"/>
        </w:rPr>
      </w:pPr>
      <w:r w:rsidRPr="0087782D">
        <w:rPr>
          <w:rFonts w:ascii="Tahoma" w:hAnsi="Tahoma" w:cs="Tahoma"/>
          <w:b/>
          <w:bCs/>
          <w:noProof/>
          <w:sz w:val="21"/>
          <w:szCs w:val="21"/>
          <w:lang w:eastAsia="cs-CZ"/>
        </w:rPr>
        <w:t xml:space="preserve">objednatel a zhotovitel dále jen smluvní strany  </w:t>
      </w:r>
    </w:p>
    <w:p w14:paraId="232619A3" w14:textId="77777777" w:rsidR="007B19EF" w:rsidRPr="0087782D" w:rsidRDefault="007B19EF" w:rsidP="007B19EF">
      <w:pPr>
        <w:keepNext/>
        <w:spacing w:after="0" w:line="240" w:lineRule="auto"/>
        <w:jc w:val="both"/>
        <w:rPr>
          <w:rFonts w:ascii="Tahoma" w:hAnsi="Tahoma" w:cs="Tahoma"/>
          <w:noProof/>
          <w:sz w:val="21"/>
          <w:szCs w:val="21"/>
          <w:lang w:eastAsia="cs-CZ"/>
        </w:rPr>
      </w:pPr>
    </w:p>
    <w:p w14:paraId="07B23C83" w14:textId="1E78C626" w:rsidR="007B19EF" w:rsidRPr="0087782D" w:rsidRDefault="007B19EF" w:rsidP="007B19EF">
      <w:pPr>
        <w:autoSpaceDE w:val="0"/>
        <w:autoSpaceDN w:val="0"/>
        <w:adjustRightInd w:val="0"/>
        <w:spacing w:after="0" w:line="240" w:lineRule="auto"/>
        <w:jc w:val="both"/>
        <w:rPr>
          <w:rFonts w:ascii="Tahoma" w:hAnsi="Tahoma" w:cs="Tahoma"/>
          <w:b/>
          <w:bCs/>
          <w:sz w:val="21"/>
          <w:szCs w:val="21"/>
        </w:rPr>
      </w:pPr>
      <w:r w:rsidRPr="0087782D">
        <w:rPr>
          <w:rFonts w:ascii="Tahoma" w:hAnsi="Tahoma" w:cs="Tahoma"/>
          <w:noProof/>
          <w:sz w:val="21"/>
          <w:szCs w:val="21"/>
          <w:lang w:eastAsia="cs-CZ"/>
        </w:rPr>
        <w:t xml:space="preserve">uzavírají níže uvedeného dne, měsíce a roku podle § 2586 a násl. zákona č. 89/2012 Sb., občanský zákoník, ve znění pozdějších předpisů tuto Smlouvu o dílo k veřejné zakázce </w:t>
      </w:r>
      <w:r w:rsidRPr="0087782D">
        <w:rPr>
          <w:rFonts w:ascii="Tahoma" w:hAnsi="Tahoma" w:cs="Tahoma"/>
          <w:b/>
          <w:bCs/>
          <w:noProof/>
          <w:sz w:val="21"/>
          <w:szCs w:val="21"/>
          <w:lang w:eastAsia="cs-CZ"/>
        </w:rPr>
        <w:t xml:space="preserve">„Zpracování PD – </w:t>
      </w:r>
      <w:r w:rsidR="009134C2">
        <w:rPr>
          <w:rFonts w:ascii="Tahoma" w:hAnsi="Tahoma" w:cs="Tahoma"/>
          <w:b/>
          <w:bCs/>
          <w:color w:val="000000" w:themeColor="text1"/>
          <w:sz w:val="21"/>
          <w:szCs w:val="21"/>
        </w:rPr>
        <w:t xml:space="preserve">Revitalizace </w:t>
      </w:r>
      <w:r w:rsidR="00886036">
        <w:rPr>
          <w:rFonts w:ascii="Tahoma" w:hAnsi="Tahoma" w:cs="Tahoma"/>
          <w:b/>
          <w:bCs/>
          <w:color w:val="000000" w:themeColor="text1"/>
          <w:sz w:val="21"/>
          <w:szCs w:val="21"/>
        </w:rPr>
        <w:t>vnitrobloku u polikliniky, Místek</w:t>
      </w:r>
      <w:r w:rsidR="005F562D">
        <w:rPr>
          <w:rFonts w:ascii="Tahoma" w:hAnsi="Tahoma" w:cs="Tahoma"/>
          <w:b/>
          <w:bCs/>
          <w:color w:val="000000" w:themeColor="text1"/>
          <w:sz w:val="21"/>
          <w:szCs w:val="21"/>
        </w:rPr>
        <w:t xml:space="preserve"> – </w:t>
      </w:r>
      <w:r w:rsidR="00A65C3D">
        <w:rPr>
          <w:rFonts w:ascii="Tahoma" w:hAnsi="Tahoma" w:cs="Tahoma"/>
          <w:b/>
          <w:bCs/>
          <w:color w:val="000000" w:themeColor="text1"/>
          <w:sz w:val="21"/>
          <w:szCs w:val="21"/>
        </w:rPr>
        <w:t>I</w:t>
      </w:r>
      <w:r w:rsidR="00FB58C9">
        <w:rPr>
          <w:rFonts w:ascii="Tahoma" w:hAnsi="Tahoma" w:cs="Tahoma"/>
          <w:b/>
          <w:bCs/>
          <w:color w:val="000000" w:themeColor="text1"/>
          <w:sz w:val="21"/>
          <w:szCs w:val="21"/>
        </w:rPr>
        <w:t>V</w:t>
      </w:r>
      <w:r w:rsidR="005F562D">
        <w:rPr>
          <w:rFonts w:ascii="Tahoma" w:hAnsi="Tahoma" w:cs="Tahoma"/>
          <w:b/>
          <w:bCs/>
          <w:color w:val="000000" w:themeColor="text1"/>
          <w:sz w:val="21"/>
          <w:szCs w:val="21"/>
        </w:rPr>
        <w:t>.</w:t>
      </w:r>
      <w:r w:rsidRPr="0087782D">
        <w:rPr>
          <w:rFonts w:ascii="Tahoma" w:hAnsi="Tahoma" w:cs="Tahoma"/>
          <w:b/>
          <w:bCs/>
          <w:noProof/>
          <w:sz w:val="21"/>
          <w:szCs w:val="21"/>
          <w:lang w:eastAsia="cs-CZ"/>
        </w:rPr>
        <w:t xml:space="preserve">“ </w:t>
      </w:r>
      <w:r w:rsidRPr="0087782D">
        <w:rPr>
          <w:rFonts w:ascii="Tahoma" w:hAnsi="Tahoma" w:cs="Tahoma"/>
          <w:bCs/>
          <w:noProof/>
          <w:sz w:val="21"/>
          <w:szCs w:val="21"/>
          <w:lang w:eastAsia="cs-CZ"/>
        </w:rPr>
        <w:t>následujícího znění a obsahu (dále jen smlouva).</w:t>
      </w:r>
    </w:p>
    <w:p w14:paraId="5BC82D34" w14:textId="77777777" w:rsidR="007B19EF" w:rsidRPr="0087782D" w:rsidRDefault="007B19EF" w:rsidP="007B19EF">
      <w:pPr>
        <w:autoSpaceDE w:val="0"/>
        <w:autoSpaceDN w:val="0"/>
        <w:adjustRightInd w:val="0"/>
        <w:spacing w:after="0"/>
        <w:jc w:val="center"/>
        <w:rPr>
          <w:rFonts w:ascii="Tahoma" w:hAnsi="Tahoma" w:cs="Tahoma"/>
          <w:b/>
          <w:bCs/>
          <w:noProof/>
          <w:sz w:val="21"/>
          <w:szCs w:val="21"/>
          <w:lang w:eastAsia="cs-CZ"/>
        </w:rPr>
      </w:pPr>
    </w:p>
    <w:p w14:paraId="297B05E6" w14:textId="77777777" w:rsidR="007B19EF" w:rsidRPr="0087782D" w:rsidRDefault="007B19EF" w:rsidP="007B19EF">
      <w:pPr>
        <w:autoSpaceDE w:val="0"/>
        <w:autoSpaceDN w:val="0"/>
        <w:adjustRightInd w:val="0"/>
        <w:spacing w:after="0"/>
        <w:jc w:val="center"/>
        <w:rPr>
          <w:rFonts w:ascii="Tahoma" w:hAnsi="Tahoma" w:cs="Tahoma"/>
          <w:b/>
          <w:bCs/>
          <w:sz w:val="21"/>
          <w:szCs w:val="21"/>
        </w:rPr>
      </w:pPr>
      <w:r w:rsidRPr="0087782D">
        <w:rPr>
          <w:rFonts w:ascii="Tahoma" w:hAnsi="Tahoma" w:cs="Tahoma"/>
          <w:b/>
          <w:bCs/>
          <w:noProof/>
          <w:sz w:val="21"/>
          <w:szCs w:val="21"/>
          <w:lang w:eastAsia="cs-CZ"/>
        </w:rPr>
        <w:t>článek 1</w:t>
      </w:r>
    </w:p>
    <w:p w14:paraId="6F9E1282" w14:textId="77777777" w:rsidR="007B19EF" w:rsidRPr="0087782D" w:rsidRDefault="007B19EF" w:rsidP="007B19EF">
      <w:pPr>
        <w:spacing w:after="0" w:line="240" w:lineRule="auto"/>
        <w:contextualSpacing/>
        <w:jc w:val="both"/>
        <w:rPr>
          <w:rFonts w:ascii="Tahoma" w:hAnsi="Tahoma" w:cs="Tahoma"/>
          <w:sz w:val="21"/>
          <w:szCs w:val="21"/>
          <w:lang w:eastAsia="cs-CZ"/>
        </w:rPr>
      </w:pPr>
      <w:r w:rsidRPr="0087782D">
        <w:rPr>
          <w:rFonts w:ascii="Tahoma" w:hAnsi="Tahoma" w:cs="Tahoma"/>
          <w:noProof/>
          <w:sz w:val="21"/>
          <w:szCs w:val="21"/>
          <w:lang w:eastAsia="cs-CZ"/>
        </w:rPr>
        <w:t>Tuto smlouvu smluvní strany uzavírají s vědomím následujících skutečností:</w:t>
      </w:r>
      <w:r w:rsidRPr="0087782D">
        <w:rPr>
          <w:rFonts w:ascii="Tahoma" w:hAnsi="Tahoma" w:cs="Tahoma"/>
          <w:sz w:val="21"/>
          <w:szCs w:val="21"/>
          <w:lang w:eastAsia="cs-CZ"/>
        </w:rPr>
        <w:tab/>
      </w:r>
    </w:p>
    <w:p w14:paraId="1E38E9C8" w14:textId="2AB80785" w:rsidR="007B19EF" w:rsidRPr="0087782D" w:rsidRDefault="007B19EF" w:rsidP="007B19EF">
      <w:pPr>
        <w:pStyle w:val="Odstavecseseznamem"/>
        <w:keepNext/>
        <w:numPr>
          <w:ilvl w:val="0"/>
          <w:numId w:val="18"/>
        </w:numPr>
        <w:spacing w:before="240" w:after="0" w:line="240" w:lineRule="auto"/>
        <w:ind w:left="714" w:right="-1" w:hanging="357"/>
        <w:jc w:val="both"/>
        <w:rPr>
          <w:rFonts w:ascii="Tahoma" w:hAnsi="Tahoma" w:cs="Tahoma"/>
          <w:noProof/>
          <w:sz w:val="21"/>
          <w:szCs w:val="21"/>
          <w:lang w:eastAsia="cs-CZ"/>
        </w:rPr>
      </w:pPr>
      <w:r w:rsidRPr="0087782D">
        <w:rPr>
          <w:rFonts w:ascii="Tahoma" w:hAnsi="Tahoma" w:cs="Tahoma"/>
          <w:noProof/>
          <w:sz w:val="21"/>
          <w:szCs w:val="21"/>
          <w:lang w:eastAsia="cs-CZ"/>
        </w:rPr>
        <w:t>Objednatel má záměr</w:t>
      </w:r>
      <w:r w:rsidRPr="0087782D">
        <w:rPr>
          <w:rFonts w:ascii="Tahoma" w:hAnsi="Tahoma" w:cs="Tahoma"/>
          <w:sz w:val="21"/>
          <w:szCs w:val="21"/>
        </w:rPr>
        <w:t xml:space="preserve"> </w:t>
      </w:r>
      <w:r w:rsidRPr="0087782D">
        <w:rPr>
          <w:rFonts w:ascii="Tahoma" w:hAnsi="Tahoma" w:cs="Tahoma"/>
          <w:noProof/>
          <w:sz w:val="21"/>
          <w:szCs w:val="21"/>
          <w:lang w:eastAsia="cs-CZ"/>
        </w:rPr>
        <w:t>zpracovat projektovou dokumentaci</w:t>
      </w:r>
      <w:r w:rsidR="00886036">
        <w:rPr>
          <w:rFonts w:ascii="Tahoma" w:hAnsi="Tahoma" w:cs="Tahoma"/>
          <w:noProof/>
          <w:sz w:val="21"/>
          <w:szCs w:val="21"/>
          <w:lang w:eastAsia="cs-CZ"/>
        </w:rPr>
        <w:t xml:space="preserve"> </w:t>
      </w:r>
      <w:r w:rsidR="00886036">
        <w:rPr>
          <w:rStyle w:val="Zdraznnjemn"/>
          <w:rFonts w:ascii="Tahoma" w:hAnsi="Tahoma" w:cs="Tahoma"/>
          <w:i w:val="0"/>
          <w:sz w:val="21"/>
          <w:szCs w:val="21"/>
        </w:rPr>
        <w:t>k dodatečnému stavebnímu povolení, dokumentaci</w:t>
      </w:r>
      <w:r w:rsidRPr="0087782D">
        <w:rPr>
          <w:rFonts w:ascii="Tahoma" w:hAnsi="Tahoma" w:cs="Tahoma"/>
          <w:noProof/>
          <w:sz w:val="21"/>
          <w:szCs w:val="21"/>
          <w:lang w:eastAsia="cs-CZ"/>
        </w:rPr>
        <w:t xml:space="preserve"> pro</w:t>
      </w:r>
      <w:r>
        <w:rPr>
          <w:rFonts w:ascii="Tahoma" w:hAnsi="Tahoma" w:cs="Tahoma"/>
          <w:noProof/>
          <w:sz w:val="21"/>
          <w:szCs w:val="21"/>
          <w:lang w:eastAsia="cs-CZ"/>
        </w:rPr>
        <w:t xml:space="preserve"> </w:t>
      </w:r>
      <w:r w:rsidR="009134C2">
        <w:rPr>
          <w:rFonts w:ascii="Tahoma" w:hAnsi="Tahoma" w:cs="Tahoma"/>
          <w:sz w:val="21"/>
          <w:szCs w:val="21"/>
        </w:rPr>
        <w:t>vydání povolení</w:t>
      </w:r>
      <w:r w:rsidR="00491D1A">
        <w:rPr>
          <w:rFonts w:ascii="Tahoma" w:hAnsi="Tahoma" w:cs="Tahoma"/>
          <w:sz w:val="21"/>
          <w:szCs w:val="21"/>
        </w:rPr>
        <w:t xml:space="preserve"> záměru</w:t>
      </w:r>
      <w:r w:rsidR="009134C2">
        <w:rPr>
          <w:rFonts w:ascii="Tahoma" w:hAnsi="Tahoma" w:cs="Tahoma"/>
          <w:sz w:val="21"/>
          <w:szCs w:val="21"/>
        </w:rPr>
        <w:t>, dokumentac</w:t>
      </w:r>
      <w:r w:rsidR="00886036">
        <w:rPr>
          <w:rFonts w:ascii="Tahoma" w:hAnsi="Tahoma" w:cs="Tahoma"/>
          <w:sz w:val="21"/>
          <w:szCs w:val="21"/>
        </w:rPr>
        <w:t>i</w:t>
      </w:r>
      <w:r w:rsidR="009134C2">
        <w:rPr>
          <w:rFonts w:ascii="Tahoma" w:hAnsi="Tahoma" w:cs="Tahoma"/>
          <w:sz w:val="21"/>
          <w:szCs w:val="21"/>
        </w:rPr>
        <w:t xml:space="preserve"> pro prov</w:t>
      </w:r>
      <w:r w:rsidR="00886036">
        <w:rPr>
          <w:rFonts w:ascii="Tahoma" w:hAnsi="Tahoma" w:cs="Tahoma"/>
          <w:sz w:val="21"/>
          <w:szCs w:val="21"/>
        </w:rPr>
        <w:t>e</w:t>
      </w:r>
      <w:r w:rsidR="009134C2">
        <w:rPr>
          <w:rFonts w:ascii="Tahoma" w:hAnsi="Tahoma" w:cs="Tahoma"/>
          <w:sz w:val="21"/>
          <w:szCs w:val="21"/>
        </w:rPr>
        <w:t>d</w:t>
      </w:r>
      <w:r w:rsidR="00886036">
        <w:rPr>
          <w:rFonts w:ascii="Tahoma" w:hAnsi="Tahoma" w:cs="Tahoma"/>
          <w:sz w:val="21"/>
          <w:szCs w:val="21"/>
        </w:rPr>
        <w:t>e</w:t>
      </w:r>
      <w:r w:rsidR="009134C2">
        <w:rPr>
          <w:rFonts w:ascii="Tahoma" w:hAnsi="Tahoma" w:cs="Tahoma"/>
          <w:sz w:val="21"/>
          <w:szCs w:val="21"/>
        </w:rPr>
        <w:t>ní stavby a výkon autorského dozoru na stavbě s názvem „</w:t>
      </w:r>
      <w:r w:rsidR="009134C2">
        <w:rPr>
          <w:rFonts w:ascii="Tahoma" w:hAnsi="Tahoma" w:cs="Tahoma"/>
          <w:b/>
          <w:bCs/>
          <w:color w:val="000000" w:themeColor="text1"/>
          <w:sz w:val="21"/>
          <w:szCs w:val="21"/>
        </w:rPr>
        <w:t xml:space="preserve">Revitalizace </w:t>
      </w:r>
      <w:r w:rsidR="00886036">
        <w:rPr>
          <w:rFonts w:ascii="Tahoma" w:hAnsi="Tahoma" w:cs="Tahoma"/>
          <w:b/>
          <w:bCs/>
          <w:color w:val="000000" w:themeColor="text1"/>
          <w:sz w:val="21"/>
          <w:szCs w:val="21"/>
        </w:rPr>
        <w:t xml:space="preserve">vnitrobloku u polikliniky, </w:t>
      </w:r>
      <w:r w:rsidR="00886036">
        <w:rPr>
          <w:rFonts w:ascii="Tahoma" w:hAnsi="Tahoma" w:cs="Tahoma"/>
          <w:b/>
          <w:bCs/>
          <w:color w:val="000000" w:themeColor="text1"/>
          <w:sz w:val="21"/>
          <w:szCs w:val="21"/>
        </w:rPr>
        <w:lastRenderedPageBreak/>
        <w:t>Místek</w:t>
      </w:r>
      <w:r w:rsidR="009134C2">
        <w:rPr>
          <w:rFonts w:ascii="Tahoma" w:hAnsi="Tahoma" w:cs="Tahoma"/>
          <w:b/>
          <w:bCs/>
          <w:color w:val="000000" w:themeColor="text1"/>
          <w:sz w:val="21"/>
          <w:szCs w:val="21"/>
        </w:rPr>
        <w:t>“</w:t>
      </w:r>
      <w:r w:rsidR="007E139B" w:rsidRPr="0087782D">
        <w:rPr>
          <w:rFonts w:ascii="Tahoma" w:hAnsi="Tahoma" w:cs="Tahoma"/>
          <w:noProof/>
          <w:sz w:val="21"/>
          <w:szCs w:val="21"/>
          <w:lang w:eastAsia="cs-CZ"/>
        </w:rPr>
        <w:t xml:space="preserve"> </w:t>
      </w:r>
      <w:r w:rsidRPr="0087782D">
        <w:rPr>
          <w:rFonts w:ascii="Tahoma" w:hAnsi="Tahoma" w:cs="Tahoma"/>
          <w:noProof/>
          <w:sz w:val="21"/>
          <w:szCs w:val="21"/>
          <w:lang w:eastAsia="cs-CZ"/>
        </w:rPr>
        <w:t>a za tímto účelem provedl výběr zhotovitele v režimu zákona</w:t>
      </w:r>
      <w:r w:rsidR="007E139B">
        <w:rPr>
          <w:rFonts w:ascii="Tahoma" w:hAnsi="Tahoma" w:cs="Tahoma"/>
          <w:noProof/>
          <w:sz w:val="21"/>
          <w:szCs w:val="21"/>
          <w:lang w:eastAsia="cs-CZ"/>
        </w:rPr>
        <w:t xml:space="preserve"> </w:t>
      </w:r>
      <w:r w:rsidRPr="0087782D">
        <w:rPr>
          <w:rFonts w:ascii="Tahoma" w:hAnsi="Tahoma" w:cs="Tahoma"/>
          <w:noProof/>
          <w:sz w:val="21"/>
          <w:szCs w:val="21"/>
          <w:lang w:eastAsia="cs-CZ"/>
        </w:rPr>
        <w:t xml:space="preserve">č. 134/2016 Sb.,  o zadávání veřejných zakázek, ve znění pozdějších předpisů (dále jen ZZVZ), </w:t>
      </w:r>
    </w:p>
    <w:p w14:paraId="086D6E82" w14:textId="33E9EFB7" w:rsidR="007B19EF" w:rsidRPr="0087782D" w:rsidRDefault="007B19EF" w:rsidP="007B19EF">
      <w:pPr>
        <w:pStyle w:val="Odstavecseseznamem"/>
        <w:keepNext/>
        <w:numPr>
          <w:ilvl w:val="0"/>
          <w:numId w:val="18"/>
        </w:numPr>
        <w:spacing w:after="0" w:line="240" w:lineRule="auto"/>
        <w:ind w:left="714" w:hanging="357"/>
        <w:jc w:val="both"/>
        <w:rPr>
          <w:rFonts w:ascii="Tahoma" w:hAnsi="Tahoma" w:cs="Tahoma"/>
          <w:sz w:val="21"/>
          <w:szCs w:val="21"/>
        </w:rPr>
      </w:pPr>
      <w:r w:rsidRPr="0087782D">
        <w:rPr>
          <w:rFonts w:ascii="Tahoma" w:hAnsi="Tahoma" w:cs="Tahoma"/>
          <w:noProof/>
          <w:sz w:val="21"/>
          <w:szCs w:val="21"/>
          <w:lang w:eastAsia="cs-CZ"/>
        </w:rPr>
        <w:t xml:space="preserve">Zhotovitel </w:t>
      </w:r>
      <w:r w:rsidRPr="0087782D">
        <w:rPr>
          <w:rFonts w:ascii="Tahoma" w:hAnsi="Tahoma" w:cs="Tahoma"/>
          <w:sz w:val="21"/>
          <w:szCs w:val="21"/>
        </w:rPr>
        <w:t>předložil v tomto zadávacím řízení nabídku, která byla objednatelem vybrána jako nejvhodnější</w:t>
      </w:r>
      <w:r w:rsidR="00767DD1">
        <w:rPr>
          <w:rFonts w:ascii="Tahoma" w:hAnsi="Tahoma" w:cs="Tahoma"/>
          <w:sz w:val="21"/>
          <w:szCs w:val="21"/>
        </w:rPr>
        <w:t>,</w:t>
      </w:r>
      <w:r w:rsidRPr="0087782D">
        <w:rPr>
          <w:rFonts w:ascii="Tahoma" w:hAnsi="Tahoma" w:cs="Tahoma"/>
          <w:sz w:val="21"/>
          <w:szCs w:val="21"/>
        </w:rPr>
        <w:t xml:space="preserve"> a proto smluvní strany sjednaly následující:</w:t>
      </w:r>
    </w:p>
    <w:p w14:paraId="69352453" w14:textId="77777777" w:rsidR="00450E68" w:rsidRDefault="007B19EF" w:rsidP="00450E68">
      <w:pPr>
        <w:keepNext/>
        <w:tabs>
          <w:tab w:val="left" w:pos="4395"/>
        </w:tabs>
        <w:spacing w:before="240" w:after="0" w:line="240" w:lineRule="auto"/>
        <w:ind w:left="567"/>
        <w:contextualSpacing/>
        <w:jc w:val="both"/>
        <w:rPr>
          <w:rFonts w:ascii="Tahoma" w:hAnsi="Tahoma" w:cs="Tahoma"/>
          <w:sz w:val="21"/>
          <w:szCs w:val="21"/>
        </w:rPr>
      </w:pPr>
      <w:r w:rsidRPr="0087782D">
        <w:rPr>
          <w:rFonts w:ascii="Tahoma" w:hAnsi="Tahoma" w:cs="Tahoma"/>
          <w:sz w:val="21"/>
          <w:szCs w:val="21"/>
        </w:rPr>
        <w:tab/>
      </w:r>
    </w:p>
    <w:p w14:paraId="36BF7FB6" w14:textId="77777777" w:rsidR="00450E68" w:rsidRPr="0087782D" w:rsidRDefault="00450E68" w:rsidP="00450E68">
      <w:pPr>
        <w:keepNext/>
        <w:tabs>
          <w:tab w:val="left" w:pos="4395"/>
        </w:tabs>
        <w:spacing w:before="240" w:after="0" w:line="240" w:lineRule="auto"/>
        <w:ind w:left="567"/>
        <w:contextualSpacing/>
        <w:jc w:val="center"/>
        <w:rPr>
          <w:rFonts w:ascii="Tahoma" w:hAnsi="Tahoma" w:cs="Tahoma"/>
          <w:b/>
          <w:bCs/>
          <w:sz w:val="21"/>
          <w:szCs w:val="21"/>
        </w:rPr>
      </w:pPr>
      <w:r w:rsidRPr="0087782D">
        <w:rPr>
          <w:rFonts w:ascii="Tahoma" w:hAnsi="Tahoma" w:cs="Tahoma"/>
          <w:b/>
          <w:bCs/>
          <w:sz w:val="21"/>
          <w:szCs w:val="21"/>
        </w:rPr>
        <w:t>článek 2</w:t>
      </w:r>
    </w:p>
    <w:p w14:paraId="6B9330BF" w14:textId="77777777" w:rsidR="00450E68" w:rsidRPr="0087782D" w:rsidRDefault="00450E68" w:rsidP="00450E68">
      <w:pPr>
        <w:keepNext/>
        <w:keepLines/>
        <w:tabs>
          <w:tab w:val="left" w:pos="3969"/>
        </w:tabs>
        <w:spacing w:after="0" w:line="240" w:lineRule="auto"/>
        <w:ind w:left="284" w:hanging="284"/>
        <w:jc w:val="center"/>
        <w:rPr>
          <w:rFonts w:ascii="Tahoma" w:hAnsi="Tahoma" w:cs="Tahoma"/>
          <w:b/>
          <w:bCs/>
          <w:sz w:val="21"/>
          <w:szCs w:val="21"/>
        </w:rPr>
      </w:pPr>
      <w:r w:rsidRPr="0087782D">
        <w:rPr>
          <w:rFonts w:ascii="Tahoma" w:hAnsi="Tahoma" w:cs="Tahoma"/>
          <w:b/>
          <w:bCs/>
          <w:sz w:val="21"/>
          <w:szCs w:val="21"/>
        </w:rPr>
        <w:t>Předmět a rozsah plnění</w:t>
      </w:r>
    </w:p>
    <w:p w14:paraId="08C2021B" w14:textId="77777777" w:rsidR="00450E68" w:rsidRPr="0087782D" w:rsidRDefault="00450E68" w:rsidP="00450E68">
      <w:pPr>
        <w:keepNext/>
        <w:spacing w:after="0" w:line="240" w:lineRule="auto"/>
        <w:ind w:right="-1"/>
        <w:jc w:val="both"/>
        <w:rPr>
          <w:rFonts w:ascii="Tahoma" w:hAnsi="Tahoma" w:cs="Tahoma"/>
          <w:noProof/>
          <w:sz w:val="21"/>
          <w:szCs w:val="21"/>
          <w:lang w:eastAsia="cs-CZ"/>
        </w:rPr>
      </w:pPr>
    </w:p>
    <w:p w14:paraId="15D77CE2" w14:textId="77777777" w:rsidR="00450E68" w:rsidRPr="00F5150E" w:rsidRDefault="00450E68" w:rsidP="00BB1D9A">
      <w:pPr>
        <w:pStyle w:val="Odstavecseseznamem"/>
        <w:keepNext/>
        <w:numPr>
          <w:ilvl w:val="3"/>
          <w:numId w:val="20"/>
        </w:numPr>
        <w:suppressAutoHyphens/>
        <w:autoSpaceDE w:val="0"/>
        <w:autoSpaceDN w:val="0"/>
        <w:adjustRightInd w:val="0"/>
        <w:spacing w:after="0" w:line="240" w:lineRule="auto"/>
        <w:ind w:left="284" w:right="-1" w:hanging="284"/>
        <w:jc w:val="both"/>
        <w:rPr>
          <w:rFonts w:ascii="Tahoma" w:hAnsi="Tahoma" w:cs="Tahoma"/>
          <w:b/>
          <w:bCs/>
          <w:sz w:val="21"/>
          <w:szCs w:val="21"/>
        </w:rPr>
      </w:pPr>
      <w:r w:rsidRPr="00F5150E">
        <w:rPr>
          <w:rFonts w:ascii="Tahoma" w:hAnsi="Tahoma" w:cs="Tahoma"/>
          <w:sz w:val="21"/>
          <w:szCs w:val="21"/>
        </w:rPr>
        <w:t>Předmětem smlouvy je</w:t>
      </w:r>
      <w:r>
        <w:rPr>
          <w:rFonts w:ascii="Tahoma" w:hAnsi="Tahoma" w:cs="Tahoma"/>
          <w:sz w:val="21"/>
          <w:szCs w:val="21"/>
        </w:rPr>
        <w:t>:</w:t>
      </w:r>
    </w:p>
    <w:p w14:paraId="06DEB0FD" w14:textId="77777777" w:rsidR="00450E68" w:rsidRDefault="00450E68" w:rsidP="00450E68">
      <w:pPr>
        <w:pStyle w:val="Odstavecseseznamem"/>
        <w:keepNext/>
        <w:suppressAutoHyphens/>
        <w:autoSpaceDE w:val="0"/>
        <w:autoSpaceDN w:val="0"/>
        <w:adjustRightInd w:val="0"/>
        <w:spacing w:after="0" w:line="240" w:lineRule="auto"/>
        <w:ind w:left="284" w:right="-1"/>
        <w:jc w:val="both"/>
        <w:rPr>
          <w:rFonts w:ascii="Tahoma" w:hAnsi="Tahoma" w:cs="Tahoma"/>
          <w:sz w:val="21"/>
          <w:szCs w:val="21"/>
        </w:rPr>
      </w:pPr>
    </w:p>
    <w:p w14:paraId="283886F2" w14:textId="0967266C" w:rsidR="00450E68" w:rsidRPr="00F5150E" w:rsidRDefault="00450E68" w:rsidP="00450E68">
      <w:pPr>
        <w:pStyle w:val="Odstavecseseznamem"/>
        <w:keepNext/>
        <w:suppressAutoHyphens/>
        <w:autoSpaceDE w:val="0"/>
        <w:autoSpaceDN w:val="0"/>
        <w:adjustRightInd w:val="0"/>
        <w:spacing w:after="0" w:line="240" w:lineRule="auto"/>
        <w:ind w:left="709" w:right="-1" w:hanging="425"/>
        <w:jc w:val="both"/>
        <w:rPr>
          <w:rFonts w:ascii="Tahoma" w:hAnsi="Tahoma" w:cs="Tahoma"/>
          <w:b/>
          <w:bCs/>
          <w:sz w:val="21"/>
          <w:szCs w:val="21"/>
        </w:rPr>
      </w:pPr>
      <w:r>
        <w:rPr>
          <w:rFonts w:ascii="Tahoma" w:hAnsi="Tahoma" w:cs="Tahoma"/>
          <w:sz w:val="21"/>
          <w:szCs w:val="21"/>
        </w:rPr>
        <w:t>a)</w:t>
      </w:r>
      <w:r w:rsidRPr="00F5150E">
        <w:rPr>
          <w:rFonts w:ascii="Tahoma" w:hAnsi="Tahoma" w:cs="Tahoma"/>
          <w:sz w:val="21"/>
          <w:szCs w:val="21"/>
        </w:rPr>
        <w:t xml:space="preserve"> </w:t>
      </w:r>
      <w:r>
        <w:rPr>
          <w:rFonts w:ascii="Tahoma" w:hAnsi="Tahoma" w:cs="Tahoma"/>
          <w:sz w:val="21"/>
          <w:szCs w:val="21"/>
        </w:rPr>
        <w:t xml:space="preserve">  </w:t>
      </w:r>
      <w:r w:rsidRPr="00F5150E">
        <w:rPr>
          <w:rFonts w:ascii="Tahoma" w:hAnsi="Tahoma" w:cs="Tahoma"/>
          <w:sz w:val="21"/>
          <w:szCs w:val="21"/>
        </w:rPr>
        <w:t>závazek zhotovitele zpracovat na svůj náklad a nebezpečí projektovou dokumentaci</w:t>
      </w:r>
      <w:r w:rsidR="00A65C3D">
        <w:rPr>
          <w:rFonts w:ascii="Tahoma" w:hAnsi="Tahoma" w:cs="Tahoma"/>
          <w:sz w:val="21"/>
          <w:szCs w:val="21"/>
        </w:rPr>
        <w:t xml:space="preserve"> (PD)</w:t>
      </w:r>
      <w:r>
        <w:rPr>
          <w:rFonts w:ascii="Tahoma" w:hAnsi="Tahoma" w:cs="Tahoma"/>
          <w:sz w:val="21"/>
          <w:szCs w:val="21"/>
        </w:rPr>
        <w:t xml:space="preserve"> </w:t>
      </w:r>
      <w:r w:rsidRPr="0087782D">
        <w:rPr>
          <w:rFonts w:ascii="Tahoma" w:hAnsi="Tahoma" w:cs="Tahoma"/>
          <w:sz w:val="21"/>
          <w:szCs w:val="21"/>
        </w:rPr>
        <w:t xml:space="preserve">v níže definovaných výkonových stupních, </w:t>
      </w:r>
      <w:r w:rsidRPr="0087782D">
        <w:rPr>
          <w:rFonts w:ascii="Tahoma" w:hAnsi="Tahoma" w:cs="Tahoma"/>
          <w:noProof/>
          <w:sz w:val="21"/>
          <w:szCs w:val="21"/>
        </w:rPr>
        <w:t xml:space="preserve">výkon dalších činností dále definovaných a nezbytných pro realizaci </w:t>
      </w:r>
      <w:r>
        <w:rPr>
          <w:rFonts w:ascii="Tahoma" w:hAnsi="Tahoma" w:cs="Tahoma"/>
          <w:noProof/>
          <w:sz w:val="21"/>
          <w:szCs w:val="21"/>
        </w:rPr>
        <w:t>akce</w:t>
      </w:r>
      <w:r w:rsidR="00713BB9">
        <w:rPr>
          <w:rFonts w:ascii="Tahoma" w:hAnsi="Tahoma" w:cs="Tahoma"/>
          <w:noProof/>
          <w:sz w:val="21"/>
          <w:szCs w:val="21"/>
        </w:rPr>
        <w:t xml:space="preserve"> </w:t>
      </w:r>
      <w:r w:rsidRPr="00F5150E">
        <w:rPr>
          <w:rFonts w:ascii="Tahoma" w:hAnsi="Tahoma" w:cs="Tahoma"/>
          <w:noProof/>
          <w:sz w:val="21"/>
          <w:szCs w:val="21"/>
        </w:rPr>
        <w:t>„</w:t>
      </w:r>
      <w:r w:rsidR="009134C2">
        <w:rPr>
          <w:rFonts w:ascii="Tahoma" w:hAnsi="Tahoma" w:cs="Tahoma"/>
          <w:b/>
          <w:bCs/>
          <w:color w:val="000000" w:themeColor="text1"/>
          <w:sz w:val="21"/>
          <w:szCs w:val="21"/>
        </w:rPr>
        <w:t xml:space="preserve">Revitalizace </w:t>
      </w:r>
      <w:r w:rsidR="00886036">
        <w:rPr>
          <w:rFonts w:ascii="Tahoma" w:hAnsi="Tahoma" w:cs="Tahoma"/>
          <w:b/>
          <w:bCs/>
          <w:color w:val="000000" w:themeColor="text1"/>
          <w:sz w:val="21"/>
          <w:szCs w:val="21"/>
        </w:rPr>
        <w:t>vnitrobloku u polikliniky, Místek</w:t>
      </w:r>
      <w:r w:rsidRPr="00F5150E">
        <w:rPr>
          <w:rFonts w:ascii="Tahoma" w:hAnsi="Tahoma" w:cs="Tahoma"/>
          <w:b/>
          <w:bCs/>
          <w:noProof/>
          <w:sz w:val="21"/>
          <w:szCs w:val="21"/>
          <w:lang w:eastAsia="cs-CZ"/>
        </w:rPr>
        <w:t xml:space="preserve">“ </w:t>
      </w:r>
      <w:r w:rsidRPr="00F5150E">
        <w:rPr>
          <w:rFonts w:ascii="Tahoma" w:hAnsi="Tahoma" w:cs="Tahoma"/>
          <w:b/>
          <w:noProof/>
          <w:sz w:val="21"/>
          <w:szCs w:val="21"/>
        </w:rPr>
        <w:t xml:space="preserve">(dále </w:t>
      </w:r>
      <w:r w:rsidR="000E3D54">
        <w:rPr>
          <w:rFonts w:ascii="Tahoma" w:hAnsi="Tahoma" w:cs="Tahoma"/>
          <w:b/>
          <w:noProof/>
          <w:sz w:val="21"/>
          <w:szCs w:val="21"/>
        </w:rPr>
        <w:t>také</w:t>
      </w:r>
      <w:r w:rsidRPr="00F5150E">
        <w:rPr>
          <w:rFonts w:ascii="Tahoma" w:hAnsi="Tahoma" w:cs="Tahoma"/>
          <w:b/>
          <w:noProof/>
          <w:sz w:val="21"/>
          <w:szCs w:val="21"/>
        </w:rPr>
        <w:t xml:space="preserve"> dílo)</w:t>
      </w:r>
      <w:r>
        <w:rPr>
          <w:rFonts w:ascii="Tahoma" w:hAnsi="Tahoma" w:cs="Tahoma"/>
          <w:b/>
          <w:noProof/>
          <w:sz w:val="21"/>
          <w:szCs w:val="21"/>
        </w:rPr>
        <w:t>,</w:t>
      </w:r>
      <w:r w:rsidRPr="00F5150E">
        <w:rPr>
          <w:rFonts w:ascii="Tahoma" w:hAnsi="Tahoma" w:cs="Tahoma"/>
          <w:noProof/>
          <w:sz w:val="21"/>
          <w:szCs w:val="21"/>
        </w:rPr>
        <w:t xml:space="preserve"> včetně výkonu autorského dozoru</w:t>
      </w:r>
      <w:r>
        <w:rPr>
          <w:rFonts w:ascii="Tahoma" w:hAnsi="Tahoma" w:cs="Tahoma"/>
          <w:noProof/>
          <w:sz w:val="21"/>
          <w:szCs w:val="21"/>
        </w:rPr>
        <w:t>;</w:t>
      </w:r>
    </w:p>
    <w:p w14:paraId="1B9DABC3" w14:textId="77777777" w:rsidR="00450E68" w:rsidRPr="00A92E30" w:rsidRDefault="00450E68" w:rsidP="00450E68">
      <w:pPr>
        <w:pStyle w:val="Odstavecseseznamem"/>
        <w:keepNext/>
        <w:suppressAutoHyphens/>
        <w:autoSpaceDE w:val="0"/>
        <w:autoSpaceDN w:val="0"/>
        <w:adjustRightInd w:val="0"/>
        <w:spacing w:after="0" w:line="240" w:lineRule="auto"/>
        <w:ind w:left="567" w:right="-1"/>
        <w:jc w:val="both"/>
        <w:rPr>
          <w:rFonts w:ascii="Tahoma" w:hAnsi="Tahoma" w:cs="Tahoma"/>
          <w:b/>
          <w:bCs/>
          <w:sz w:val="21"/>
          <w:szCs w:val="21"/>
        </w:rPr>
      </w:pPr>
    </w:p>
    <w:p w14:paraId="0AD31403" w14:textId="77777777" w:rsidR="00450E68" w:rsidRPr="00E367B7" w:rsidRDefault="00450E68" w:rsidP="00BB1D9A">
      <w:pPr>
        <w:pStyle w:val="Odstavecseseznamem"/>
        <w:keepNext/>
        <w:numPr>
          <w:ilvl w:val="0"/>
          <w:numId w:val="20"/>
        </w:numPr>
        <w:suppressAutoHyphens/>
        <w:autoSpaceDE w:val="0"/>
        <w:autoSpaceDN w:val="0"/>
        <w:adjustRightInd w:val="0"/>
        <w:spacing w:after="0" w:line="240" w:lineRule="auto"/>
        <w:ind w:left="567" w:right="-1" w:hanging="283"/>
        <w:jc w:val="both"/>
        <w:rPr>
          <w:rFonts w:ascii="Tahoma" w:hAnsi="Tahoma" w:cs="Tahoma"/>
          <w:b/>
          <w:bCs/>
          <w:sz w:val="21"/>
          <w:szCs w:val="21"/>
        </w:rPr>
      </w:pPr>
      <w:r>
        <w:rPr>
          <w:rFonts w:ascii="Tahoma" w:hAnsi="Tahoma" w:cs="Tahoma"/>
          <w:sz w:val="21"/>
          <w:szCs w:val="21"/>
        </w:rPr>
        <w:t xml:space="preserve">  </w:t>
      </w:r>
      <w:r w:rsidRPr="00A92E30">
        <w:rPr>
          <w:rFonts w:ascii="Tahoma" w:hAnsi="Tahoma" w:cs="Tahoma"/>
          <w:sz w:val="21"/>
          <w:szCs w:val="21"/>
        </w:rPr>
        <w:t xml:space="preserve">závazek </w:t>
      </w:r>
      <w:r w:rsidRPr="00A92E30">
        <w:rPr>
          <w:rFonts w:ascii="Tahoma" w:hAnsi="Tahoma" w:cs="Tahoma"/>
          <w:sz w:val="21"/>
          <w:szCs w:val="21"/>
          <w:lang w:eastAsia="cs-CZ"/>
        </w:rPr>
        <w:t>objednatele</w:t>
      </w:r>
      <w:r w:rsidRPr="00A92E30">
        <w:rPr>
          <w:rFonts w:ascii="Tahoma" w:hAnsi="Tahoma" w:cs="Tahoma"/>
          <w:sz w:val="21"/>
          <w:szCs w:val="21"/>
        </w:rPr>
        <w:t xml:space="preserve"> </w:t>
      </w:r>
      <w:r w:rsidRPr="00A92E30">
        <w:rPr>
          <w:rFonts w:ascii="Tahoma" w:hAnsi="Tahoma" w:cs="Tahoma"/>
          <w:noProof/>
          <w:sz w:val="21"/>
          <w:szCs w:val="21"/>
        </w:rPr>
        <w:t>dokončené dílo převzít a zaplatit sjednanou cenu.</w:t>
      </w:r>
    </w:p>
    <w:p w14:paraId="5EB36518" w14:textId="77777777" w:rsidR="00450E68" w:rsidRPr="0087782D" w:rsidRDefault="00450E68" w:rsidP="00450E68">
      <w:pPr>
        <w:pStyle w:val="Odstavecseseznamem"/>
        <w:autoSpaceDE w:val="0"/>
        <w:autoSpaceDN w:val="0"/>
        <w:adjustRightInd w:val="0"/>
        <w:spacing w:after="0" w:line="240" w:lineRule="auto"/>
        <w:ind w:left="303"/>
        <w:jc w:val="both"/>
        <w:rPr>
          <w:rFonts w:ascii="Tahoma" w:hAnsi="Tahoma" w:cs="Tahoma"/>
          <w:noProof/>
          <w:sz w:val="21"/>
          <w:szCs w:val="21"/>
        </w:rPr>
      </w:pPr>
    </w:p>
    <w:p w14:paraId="78EB361F" w14:textId="77777777" w:rsidR="00886036" w:rsidRPr="001E44FD" w:rsidRDefault="00406473" w:rsidP="00886036">
      <w:pPr>
        <w:pStyle w:val="Default"/>
        <w:ind w:left="284" w:hanging="284"/>
        <w:jc w:val="both"/>
        <w:rPr>
          <w:rFonts w:ascii="Tahoma" w:hAnsi="Tahoma" w:cs="Tahoma"/>
          <w:b/>
          <w:bCs/>
          <w:color w:val="auto"/>
          <w:sz w:val="21"/>
          <w:szCs w:val="21"/>
        </w:rPr>
      </w:pPr>
      <w:r>
        <w:rPr>
          <w:rFonts w:ascii="Tahoma" w:hAnsi="Tahoma" w:cs="Tahoma"/>
          <w:sz w:val="21"/>
          <w:szCs w:val="21"/>
        </w:rPr>
        <w:t>2.</w:t>
      </w:r>
      <w:r w:rsidR="00886036">
        <w:rPr>
          <w:rFonts w:ascii="Tahoma" w:hAnsi="Tahoma" w:cs="Tahoma"/>
          <w:sz w:val="21"/>
          <w:szCs w:val="21"/>
        </w:rPr>
        <w:t xml:space="preserve"> K</w:t>
      </w:r>
      <w:r w:rsidR="00886036" w:rsidRPr="001E44FD">
        <w:rPr>
          <w:rFonts w:ascii="Tahoma" w:hAnsi="Tahoma" w:cs="Tahoma"/>
          <w:color w:val="auto"/>
          <w:sz w:val="21"/>
          <w:szCs w:val="21"/>
        </w:rPr>
        <w:t xml:space="preserve"> terénním úpravám, které proběhly v zájmové lokalitě již v roce 2023</w:t>
      </w:r>
      <w:r w:rsidR="00886036">
        <w:rPr>
          <w:rFonts w:ascii="Tahoma" w:hAnsi="Tahoma" w:cs="Tahoma"/>
          <w:color w:val="auto"/>
          <w:sz w:val="21"/>
          <w:szCs w:val="21"/>
        </w:rPr>
        <w:t xml:space="preserve"> bude zpracována s</w:t>
      </w:r>
      <w:r w:rsidR="00886036" w:rsidRPr="001E44FD">
        <w:rPr>
          <w:rFonts w:ascii="Tahoma" w:hAnsi="Tahoma" w:cs="Tahoma"/>
          <w:color w:val="auto"/>
          <w:sz w:val="21"/>
          <w:szCs w:val="21"/>
        </w:rPr>
        <w:t>amostatn</w:t>
      </w:r>
      <w:r w:rsidR="00886036">
        <w:rPr>
          <w:rFonts w:ascii="Tahoma" w:hAnsi="Tahoma" w:cs="Tahoma"/>
          <w:color w:val="auto"/>
          <w:sz w:val="21"/>
          <w:szCs w:val="21"/>
        </w:rPr>
        <w:t>á</w:t>
      </w:r>
      <w:r w:rsidR="00886036" w:rsidRPr="001E44FD">
        <w:rPr>
          <w:rFonts w:ascii="Tahoma" w:hAnsi="Tahoma" w:cs="Tahoma"/>
          <w:color w:val="auto"/>
          <w:sz w:val="21"/>
          <w:szCs w:val="21"/>
        </w:rPr>
        <w:t xml:space="preserve"> </w:t>
      </w:r>
      <w:r w:rsidR="00886036" w:rsidRPr="001E44FD">
        <w:rPr>
          <w:rFonts w:ascii="Tahoma" w:hAnsi="Tahoma" w:cs="Tahoma"/>
          <w:bCs/>
          <w:color w:val="auto"/>
          <w:sz w:val="21"/>
          <w:szCs w:val="21"/>
        </w:rPr>
        <w:t>projektová dokumentace k dodatečnému stavebnímu povolení</w:t>
      </w:r>
      <w:r w:rsidR="00886036">
        <w:rPr>
          <w:rFonts w:ascii="Tahoma" w:hAnsi="Tahoma" w:cs="Tahoma"/>
          <w:color w:val="auto"/>
          <w:sz w:val="21"/>
          <w:szCs w:val="21"/>
        </w:rPr>
        <w:t>.</w:t>
      </w:r>
    </w:p>
    <w:p w14:paraId="72884ACE" w14:textId="77777777" w:rsidR="00886036" w:rsidRDefault="00886036" w:rsidP="00886036">
      <w:pPr>
        <w:pStyle w:val="Default"/>
        <w:ind w:left="502"/>
        <w:jc w:val="both"/>
        <w:rPr>
          <w:rFonts w:ascii="Tahoma" w:hAnsi="Tahoma" w:cs="Tahoma"/>
          <w:b/>
          <w:bCs/>
          <w:color w:val="auto"/>
          <w:sz w:val="21"/>
          <w:szCs w:val="21"/>
        </w:rPr>
      </w:pPr>
      <w:r w:rsidRPr="001E44FD">
        <w:rPr>
          <w:rFonts w:ascii="Tahoma" w:hAnsi="Tahoma" w:cs="Tahoma"/>
          <w:b/>
          <w:bCs/>
          <w:color w:val="auto"/>
          <w:sz w:val="21"/>
          <w:szCs w:val="21"/>
        </w:rPr>
        <w:t xml:space="preserve"> </w:t>
      </w:r>
    </w:p>
    <w:p w14:paraId="71AABCD7" w14:textId="23980AE2" w:rsidR="00886036" w:rsidRPr="001E44FD" w:rsidRDefault="00886036" w:rsidP="00EA244C">
      <w:pPr>
        <w:pStyle w:val="Default"/>
        <w:numPr>
          <w:ilvl w:val="0"/>
          <w:numId w:val="24"/>
        </w:numPr>
        <w:ind w:left="284" w:hanging="284"/>
        <w:jc w:val="both"/>
        <w:rPr>
          <w:rFonts w:ascii="Tahoma" w:hAnsi="Tahoma" w:cs="Tahoma"/>
          <w:bCs/>
          <w:sz w:val="21"/>
          <w:szCs w:val="21"/>
        </w:rPr>
      </w:pPr>
      <w:r w:rsidRPr="001E44FD">
        <w:rPr>
          <w:rFonts w:ascii="Tahoma" w:hAnsi="Tahoma" w:cs="Tahoma"/>
          <w:bCs/>
          <w:color w:val="auto"/>
          <w:sz w:val="21"/>
          <w:szCs w:val="21"/>
        </w:rPr>
        <w:t xml:space="preserve">Projektové dokumentace pro povolení záměru </w:t>
      </w:r>
      <w:r w:rsidRPr="001E44FD">
        <w:rPr>
          <w:rFonts w:ascii="Tahoma" w:hAnsi="Tahoma" w:cs="Tahoma"/>
          <w:color w:val="auto"/>
          <w:sz w:val="21"/>
          <w:szCs w:val="21"/>
        </w:rPr>
        <w:t xml:space="preserve">bude zahrnovat revitalizaci stávajícího území na parcelách č. 61/65, 61/14, 5219/11, 5219/2 a 120/33, vše </w:t>
      </w:r>
      <w:proofErr w:type="spellStart"/>
      <w:r w:rsidRPr="001E44FD">
        <w:rPr>
          <w:rFonts w:ascii="Tahoma" w:hAnsi="Tahoma" w:cs="Tahoma"/>
          <w:color w:val="auto"/>
          <w:sz w:val="21"/>
          <w:szCs w:val="21"/>
        </w:rPr>
        <w:t>k.ú</w:t>
      </w:r>
      <w:proofErr w:type="spellEnd"/>
      <w:r w:rsidRPr="001E44FD">
        <w:rPr>
          <w:rFonts w:ascii="Tahoma" w:hAnsi="Tahoma" w:cs="Tahoma"/>
          <w:color w:val="auto"/>
          <w:sz w:val="21"/>
          <w:szCs w:val="21"/>
        </w:rPr>
        <w:t xml:space="preserve">. Místek, a to v souladu s již </w:t>
      </w:r>
      <w:r>
        <w:rPr>
          <w:rFonts w:ascii="Tahoma" w:hAnsi="Tahoma" w:cs="Tahoma"/>
          <w:color w:val="auto"/>
          <w:sz w:val="21"/>
          <w:szCs w:val="21"/>
        </w:rPr>
        <w:t>z</w:t>
      </w:r>
      <w:r w:rsidRPr="001E44FD">
        <w:rPr>
          <w:rFonts w:ascii="Tahoma" w:hAnsi="Tahoma" w:cs="Tahoma"/>
          <w:color w:val="auto"/>
          <w:sz w:val="21"/>
          <w:szCs w:val="21"/>
        </w:rPr>
        <w:t xml:space="preserve">pracovanou architektonickou studií nazvanou „Architektonická studie vnitrobloku Místek“ vypracovanou Ing. arch. Michaelou Kubinovou a Ing. arch. Jonášem Kolaříkem dne </w:t>
      </w:r>
      <w:r>
        <w:rPr>
          <w:rFonts w:ascii="Tahoma" w:hAnsi="Tahoma" w:cs="Tahoma"/>
          <w:color w:val="auto"/>
          <w:sz w:val="21"/>
          <w:szCs w:val="21"/>
        </w:rPr>
        <w:t xml:space="preserve">                        </w:t>
      </w:r>
      <w:r w:rsidRPr="001E44FD">
        <w:rPr>
          <w:rFonts w:ascii="Tahoma" w:hAnsi="Tahoma" w:cs="Tahoma"/>
          <w:color w:val="auto"/>
          <w:sz w:val="21"/>
          <w:szCs w:val="21"/>
        </w:rPr>
        <w:t>4. 7. 2022</w:t>
      </w:r>
      <w:r>
        <w:rPr>
          <w:rFonts w:ascii="Tahoma" w:hAnsi="Tahoma" w:cs="Tahoma"/>
          <w:color w:val="auto"/>
          <w:sz w:val="21"/>
          <w:szCs w:val="21"/>
        </w:rPr>
        <w:t>.</w:t>
      </w:r>
      <w:r w:rsidRPr="001E44FD">
        <w:rPr>
          <w:rFonts w:ascii="Tahoma" w:hAnsi="Tahoma" w:cs="Tahoma"/>
          <w:color w:val="auto"/>
          <w:sz w:val="21"/>
          <w:szCs w:val="21"/>
        </w:rPr>
        <w:t xml:space="preserve"> </w:t>
      </w:r>
    </w:p>
    <w:p w14:paraId="049FCD1B" w14:textId="018C281B" w:rsidR="00886036" w:rsidRDefault="00406473" w:rsidP="009134C2">
      <w:pPr>
        <w:tabs>
          <w:tab w:val="left" w:pos="284"/>
          <w:tab w:val="left" w:pos="993"/>
        </w:tabs>
        <w:spacing w:after="120" w:line="240" w:lineRule="atLeast"/>
        <w:jc w:val="both"/>
        <w:rPr>
          <w:rFonts w:ascii="Tahoma" w:hAnsi="Tahoma" w:cs="Tahoma"/>
          <w:sz w:val="21"/>
          <w:szCs w:val="21"/>
        </w:rPr>
      </w:pPr>
      <w:r>
        <w:rPr>
          <w:rFonts w:ascii="Tahoma" w:hAnsi="Tahoma" w:cs="Tahoma"/>
          <w:color w:val="000000"/>
          <w:sz w:val="21"/>
          <w:szCs w:val="21"/>
        </w:rPr>
        <w:t xml:space="preserve"> </w:t>
      </w:r>
      <w:r w:rsidR="009134C2">
        <w:rPr>
          <w:rFonts w:ascii="Tahoma" w:hAnsi="Tahoma" w:cs="Tahoma"/>
          <w:sz w:val="21"/>
          <w:szCs w:val="21"/>
        </w:rPr>
        <w:t xml:space="preserve"> </w:t>
      </w:r>
    </w:p>
    <w:p w14:paraId="1FE8A8EE" w14:textId="5EAF1214" w:rsidR="00886036" w:rsidRPr="00886036" w:rsidRDefault="00886036" w:rsidP="00EA244C">
      <w:pPr>
        <w:pStyle w:val="Odstavecseseznamem"/>
        <w:numPr>
          <w:ilvl w:val="0"/>
          <w:numId w:val="24"/>
        </w:numPr>
        <w:spacing w:after="0"/>
        <w:ind w:left="284" w:hanging="284"/>
        <w:jc w:val="both"/>
        <w:rPr>
          <w:rFonts w:ascii="Tahoma" w:hAnsi="Tahoma" w:cs="Tahoma"/>
          <w:sz w:val="21"/>
          <w:szCs w:val="21"/>
        </w:rPr>
      </w:pPr>
      <w:r w:rsidRPr="00886036">
        <w:rPr>
          <w:rFonts w:ascii="Tahoma" w:hAnsi="Tahoma" w:cs="Tahoma"/>
          <w:sz w:val="21"/>
          <w:szCs w:val="21"/>
        </w:rPr>
        <w:t>Popis stávajícího stavu (k říjnu 2024):</w:t>
      </w:r>
    </w:p>
    <w:p w14:paraId="0B157991" w14:textId="77777777" w:rsidR="00886036" w:rsidRDefault="00886036" w:rsidP="00EA244C">
      <w:pPr>
        <w:pStyle w:val="Odstavecseseznamem"/>
        <w:numPr>
          <w:ilvl w:val="0"/>
          <w:numId w:val="25"/>
        </w:numPr>
        <w:spacing w:after="0"/>
        <w:jc w:val="both"/>
        <w:rPr>
          <w:rFonts w:ascii="Tahoma" w:hAnsi="Tahoma" w:cs="Tahoma"/>
          <w:sz w:val="21"/>
          <w:szCs w:val="21"/>
        </w:rPr>
      </w:pPr>
      <w:r>
        <w:rPr>
          <w:rFonts w:ascii="Tahoma" w:hAnsi="Tahoma" w:cs="Tahoma"/>
          <w:sz w:val="21"/>
          <w:szCs w:val="21"/>
        </w:rPr>
        <w:t>ř</w:t>
      </w:r>
      <w:r w:rsidRPr="00886036">
        <w:rPr>
          <w:rFonts w:ascii="Tahoma" w:hAnsi="Tahoma" w:cs="Tahoma"/>
          <w:sz w:val="21"/>
          <w:szCs w:val="21"/>
        </w:rPr>
        <w:t xml:space="preserve">ešený vnitroblok se nachází severně od místeckého náměstí mezi Římskokatolickou farností, Antonínovým náměstím, budovou polikliniky a budovou rehabilitačního centra SAGENA. </w:t>
      </w:r>
    </w:p>
    <w:p w14:paraId="6B6C7A8F" w14:textId="6F9D6FDC" w:rsidR="00886036" w:rsidRPr="008F2B6E" w:rsidRDefault="00886036" w:rsidP="000A1A98">
      <w:pPr>
        <w:pStyle w:val="Odstavecseseznamem"/>
        <w:numPr>
          <w:ilvl w:val="0"/>
          <w:numId w:val="25"/>
        </w:numPr>
        <w:spacing w:after="0"/>
        <w:jc w:val="both"/>
        <w:rPr>
          <w:rFonts w:ascii="Tahoma" w:hAnsi="Tahoma" w:cs="Tahoma"/>
          <w:sz w:val="21"/>
          <w:szCs w:val="21"/>
        </w:rPr>
      </w:pPr>
      <w:r w:rsidRPr="00886036">
        <w:rPr>
          <w:rFonts w:ascii="Tahoma" w:hAnsi="Tahoma" w:cs="Tahoma"/>
          <w:sz w:val="21"/>
          <w:szCs w:val="21"/>
        </w:rPr>
        <w:t xml:space="preserve">Vnitroblok je přístupný ze severu z ulice 8. pěšího pluku skrz stávající parkoviště nebo po travnatém pásu podél polikliniky a z jihu z Antonínova náměstí-tento přístup je využíván </w:t>
      </w:r>
      <w:r w:rsidR="000A1A98" w:rsidRPr="008F2B6E">
        <w:rPr>
          <w:rFonts w:ascii="Tahoma" w:hAnsi="Tahoma" w:cs="Tahoma"/>
          <w:sz w:val="21"/>
          <w:szCs w:val="21"/>
        </w:rPr>
        <w:t xml:space="preserve">pro pěší průchod z Antonínova náměstí na ul. 8. pěšího pluku a opačně nebo pro vjezd vozidel omezeného okruhu osob se souhlasem vlastníka </w:t>
      </w:r>
      <w:proofErr w:type="gramStart"/>
      <w:r w:rsidR="000A1A98" w:rsidRPr="008F2B6E">
        <w:rPr>
          <w:rFonts w:ascii="Tahoma" w:hAnsi="Tahoma" w:cs="Tahoma"/>
          <w:sz w:val="21"/>
          <w:szCs w:val="21"/>
        </w:rPr>
        <w:t>pozemku - plocha</w:t>
      </w:r>
      <w:proofErr w:type="gramEnd"/>
      <w:r w:rsidR="000A1A98" w:rsidRPr="008F2B6E">
        <w:rPr>
          <w:rFonts w:ascii="Tahoma" w:hAnsi="Tahoma" w:cs="Tahoma"/>
          <w:sz w:val="21"/>
          <w:szCs w:val="21"/>
        </w:rPr>
        <w:t xml:space="preserve"> neslouží a do budoucna ani nebude sloužit k parkování vozidel</w:t>
      </w:r>
      <w:r w:rsidRPr="008F2B6E">
        <w:rPr>
          <w:rFonts w:ascii="Tahoma" w:hAnsi="Tahoma" w:cs="Tahoma"/>
          <w:sz w:val="21"/>
          <w:szCs w:val="21"/>
        </w:rPr>
        <w:t xml:space="preserve">.  </w:t>
      </w:r>
    </w:p>
    <w:p w14:paraId="02805F76" w14:textId="77777777" w:rsidR="00886036" w:rsidRDefault="00886036" w:rsidP="00EA244C">
      <w:pPr>
        <w:pStyle w:val="Odstavecseseznamem"/>
        <w:numPr>
          <w:ilvl w:val="0"/>
          <w:numId w:val="25"/>
        </w:numPr>
        <w:spacing w:after="0"/>
        <w:jc w:val="both"/>
        <w:rPr>
          <w:rFonts w:ascii="Tahoma" w:hAnsi="Tahoma" w:cs="Tahoma"/>
          <w:sz w:val="21"/>
          <w:szCs w:val="21"/>
        </w:rPr>
      </w:pPr>
      <w:r w:rsidRPr="00886036">
        <w:rPr>
          <w:rFonts w:ascii="Tahoma" w:hAnsi="Tahoma" w:cs="Tahoma"/>
          <w:sz w:val="21"/>
          <w:szCs w:val="21"/>
        </w:rPr>
        <w:t xml:space="preserve">Vnitroblok je z jižní části obklopen farou a městskými domy z 19. století, ze severní části pak poliklinikou z 2. poloviny 20. století. Současný stav plochy je poměrně zanedbaný, neupravovaný, je však fyzicky průchozí. </w:t>
      </w:r>
    </w:p>
    <w:p w14:paraId="3BA56FAE" w14:textId="6CA0B2C9" w:rsidR="00886036" w:rsidRPr="00886036" w:rsidRDefault="00886036" w:rsidP="00EA244C">
      <w:pPr>
        <w:pStyle w:val="Odstavecseseznamem"/>
        <w:numPr>
          <w:ilvl w:val="0"/>
          <w:numId w:val="25"/>
        </w:numPr>
        <w:spacing w:after="0"/>
        <w:jc w:val="both"/>
        <w:rPr>
          <w:rFonts w:ascii="Tahoma" w:hAnsi="Tahoma" w:cs="Tahoma"/>
          <w:sz w:val="21"/>
          <w:szCs w:val="21"/>
        </w:rPr>
      </w:pPr>
      <w:r w:rsidRPr="00886036">
        <w:rPr>
          <w:rFonts w:ascii="Tahoma" w:hAnsi="Tahoma" w:cs="Tahoma"/>
          <w:sz w:val="21"/>
          <w:szCs w:val="21"/>
        </w:rPr>
        <w:t xml:space="preserve">V roce 2023 došlo k pokácení několika kusů provozně nebezpečných dřevin, byly sporadicky odvezeny malé navážky </w:t>
      </w:r>
      <w:r w:rsidR="000A1A98">
        <w:rPr>
          <w:rFonts w:ascii="Tahoma" w:hAnsi="Tahoma" w:cs="Tahoma"/>
          <w:sz w:val="21"/>
          <w:szCs w:val="21"/>
        </w:rPr>
        <w:t xml:space="preserve">a odpady </w:t>
      </w:r>
      <w:r w:rsidRPr="00886036">
        <w:rPr>
          <w:rFonts w:ascii="Tahoma" w:hAnsi="Tahoma" w:cs="Tahoma"/>
          <w:sz w:val="21"/>
          <w:szCs w:val="21"/>
        </w:rPr>
        <w:t xml:space="preserve">a dle potřeb lokálně zpevněna některá místa drobnou štěrkovou frakcí. </w:t>
      </w:r>
      <w:r w:rsidR="000A1A98">
        <w:rPr>
          <w:rFonts w:ascii="Tahoma" w:hAnsi="Tahoma" w:cs="Tahoma"/>
          <w:sz w:val="21"/>
          <w:szCs w:val="21"/>
        </w:rPr>
        <w:t>J</w:t>
      </w:r>
      <w:r w:rsidR="000A1A98" w:rsidRPr="000A1A98">
        <w:rPr>
          <w:rFonts w:ascii="Tahoma" w:hAnsi="Tahoma" w:cs="Tahoma"/>
          <w:sz w:val="21"/>
          <w:szCs w:val="21"/>
        </w:rPr>
        <w:t xml:space="preserve">edná se o manipulační plochu pro potřeby vlastníka a oprávněných osob se souhlasem </w:t>
      </w:r>
      <w:proofErr w:type="gramStart"/>
      <w:r w:rsidR="000A1A98" w:rsidRPr="000A1A98">
        <w:rPr>
          <w:rFonts w:ascii="Tahoma" w:hAnsi="Tahoma" w:cs="Tahoma"/>
          <w:sz w:val="21"/>
          <w:szCs w:val="21"/>
        </w:rPr>
        <w:t>vlastníka - nejedná</w:t>
      </w:r>
      <w:proofErr w:type="gramEnd"/>
      <w:r w:rsidR="000A1A98" w:rsidRPr="000A1A98">
        <w:rPr>
          <w:rFonts w:ascii="Tahoma" w:hAnsi="Tahoma" w:cs="Tahoma"/>
          <w:sz w:val="21"/>
          <w:szCs w:val="21"/>
        </w:rPr>
        <w:t xml:space="preserve"> se o parkoviště a neslouží ani pro účely provizorního parkování.</w:t>
      </w:r>
    </w:p>
    <w:p w14:paraId="54BA290C" w14:textId="77777777" w:rsidR="00886036" w:rsidRPr="008A566E" w:rsidRDefault="00886036" w:rsidP="00886036">
      <w:pPr>
        <w:spacing w:after="0"/>
        <w:jc w:val="both"/>
        <w:rPr>
          <w:rFonts w:ascii="Tahoma" w:hAnsi="Tahoma" w:cs="Tahoma"/>
          <w:sz w:val="21"/>
          <w:szCs w:val="21"/>
        </w:rPr>
      </w:pPr>
    </w:p>
    <w:p w14:paraId="04C58C1A" w14:textId="7E47FB51" w:rsidR="00886036" w:rsidRPr="00886036" w:rsidRDefault="00886036" w:rsidP="00EA244C">
      <w:pPr>
        <w:pStyle w:val="Odstavecseseznamem"/>
        <w:numPr>
          <w:ilvl w:val="0"/>
          <w:numId w:val="24"/>
        </w:numPr>
        <w:spacing w:after="0"/>
        <w:ind w:left="284" w:hanging="284"/>
        <w:jc w:val="both"/>
        <w:rPr>
          <w:rFonts w:ascii="Tahoma" w:hAnsi="Tahoma" w:cs="Tahoma"/>
          <w:sz w:val="21"/>
          <w:szCs w:val="21"/>
        </w:rPr>
      </w:pPr>
      <w:r w:rsidRPr="00886036">
        <w:rPr>
          <w:rFonts w:ascii="Tahoma" w:hAnsi="Tahoma" w:cs="Tahoma"/>
          <w:sz w:val="21"/>
          <w:szCs w:val="21"/>
        </w:rPr>
        <w:t>Navrhovaný stav:</w:t>
      </w:r>
    </w:p>
    <w:p w14:paraId="138F2A50" w14:textId="77777777" w:rsidR="00886036" w:rsidRDefault="00886036" w:rsidP="00EA244C">
      <w:pPr>
        <w:pStyle w:val="Odstavecseseznamem"/>
        <w:numPr>
          <w:ilvl w:val="0"/>
          <w:numId w:val="26"/>
        </w:numPr>
        <w:autoSpaceDE w:val="0"/>
        <w:autoSpaceDN w:val="0"/>
        <w:adjustRightInd w:val="0"/>
        <w:spacing w:after="0"/>
        <w:jc w:val="both"/>
        <w:rPr>
          <w:rFonts w:ascii="Tahoma" w:hAnsi="Tahoma" w:cs="Tahoma"/>
          <w:sz w:val="21"/>
          <w:szCs w:val="21"/>
        </w:rPr>
      </w:pPr>
      <w:r w:rsidRPr="00886036">
        <w:rPr>
          <w:rFonts w:ascii="Tahoma" w:hAnsi="Tahoma" w:cs="Tahoma"/>
          <w:sz w:val="21"/>
          <w:szCs w:val="21"/>
        </w:rPr>
        <w:t xml:space="preserve">Dříve provedená architektonická studie má být referenční, nikoliv však zcela závaznou, předlohou pro navrhovaný stav.  </w:t>
      </w:r>
    </w:p>
    <w:p w14:paraId="020D9984" w14:textId="77777777" w:rsidR="00886036" w:rsidRDefault="00886036" w:rsidP="00EA244C">
      <w:pPr>
        <w:pStyle w:val="Odstavecseseznamem"/>
        <w:numPr>
          <w:ilvl w:val="0"/>
          <w:numId w:val="26"/>
        </w:numPr>
        <w:autoSpaceDE w:val="0"/>
        <w:autoSpaceDN w:val="0"/>
        <w:adjustRightInd w:val="0"/>
        <w:spacing w:after="0"/>
        <w:jc w:val="both"/>
        <w:rPr>
          <w:rFonts w:ascii="Tahoma" w:hAnsi="Tahoma" w:cs="Tahoma"/>
          <w:sz w:val="21"/>
          <w:szCs w:val="21"/>
        </w:rPr>
      </w:pPr>
      <w:r w:rsidRPr="00886036">
        <w:rPr>
          <w:rFonts w:ascii="Tahoma" w:hAnsi="Tahoma" w:cs="Tahoma"/>
          <w:sz w:val="21"/>
          <w:szCs w:val="21"/>
        </w:rPr>
        <w:lastRenderedPageBreak/>
        <w:t>Propojení ul. 8. pěšího pluku a Antonínova náměstí by mělo vytvořit otevřený prostor přístupný všem, který v případě potřeby by bylo možno dále propojit s farní zahradou (</w:t>
      </w:r>
      <w:proofErr w:type="spellStart"/>
      <w:r w:rsidRPr="00886036">
        <w:rPr>
          <w:rFonts w:ascii="Tahoma" w:hAnsi="Tahoma" w:cs="Tahoma"/>
          <w:sz w:val="21"/>
          <w:szCs w:val="21"/>
        </w:rPr>
        <w:t>parc</w:t>
      </w:r>
      <w:proofErr w:type="spellEnd"/>
      <w:r w:rsidRPr="00886036">
        <w:rPr>
          <w:rFonts w:ascii="Tahoma" w:hAnsi="Tahoma" w:cs="Tahoma"/>
          <w:sz w:val="21"/>
          <w:szCs w:val="21"/>
        </w:rPr>
        <w:t xml:space="preserve">. č. 62/1 a 62/2). Umožní průchod, zastavení se a relaxování. </w:t>
      </w:r>
    </w:p>
    <w:p w14:paraId="12A941D9" w14:textId="77777777" w:rsidR="00886036" w:rsidRPr="00886036" w:rsidRDefault="00886036" w:rsidP="00EA244C">
      <w:pPr>
        <w:pStyle w:val="Odstavecseseznamem"/>
        <w:numPr>
          <w:ilvl w:val="0"/>
          <w:numId w:val="26"/>
        </w:numPr>
        <w:autoSpaceDE w:val="0"/>
        <w:autoSpaceDN w:val="0"/>
        <w:adjustRightInd w:val="0"/>
        <w:spacing w:after="0"/>
        <w:jc w:val="both"/>
        <w:rPr>
          <w:rFonts w:ascii="Tahoma" w:hAnsi="Tahoma" w:cs="Tahoma"/>
          <w:sz w:val="21"/>
          <w:szCs w:val="21"/>
        </w:rPr>
      </w:pPr>
      <w:r w:rsidRPr="00886036">
        <w:rPr>
          <w:rFonts w:ascii="Tahoma" w:hAnsi="Tahoma" w:cs="Tahoma"/>
          <w:sz w:val="21"/>
          <w:szCs w:val="21"/>
        </w:rPr>
        <w:t xml:space="preserve">Hlavním architektonickým prvkem revitalizovaného zájmového území má být mělký vodní prvek, tj. otevřená strouha, která má připomínat původní mlýnský náhon, který tímto územím vedl ještě ve druhé polovině minulého stolení, ale stavebními pracemi v té době byl zlikvidován. </w:t>
      </w:r>
      <w:r w:rsidRPr="00886036">
        <w:rPr>
          <w:rFonts w:ascii="Tahoma" w:eastAsia="Calibri" w:hAnsi="Tahoma" w:cs="Tahoma"/>
          <w:sz w:val="21"/>
          <w:szCs w:val="21"/>
        </w:rPr>
        <w:t xml:space="preserve">Předpokládá se, že do tohoto prvku budou svedeny dešťové vody z dešťových svodů přilehlých budov. </w:t>
      </w:r>
    </w:p>
    <w:p w14:paraId="4F8B3D45" w14:textId="77777777" w:rsidR="00886036" w:rsidRPr="00886036" w:rsidRDefault="00886036" w:rsidP="00EA244C">
      <w:pPr>
        <w:pStyle w:val="Odstavecseseznamem"/>
        <w:numPr>
          <w:ilvl w:val="0"/>
          <w:numId w:val="26"/>
        </w:numPr>
        <w:autoSpaceDE w:val="0"/>
        <w:autoSpaceDN w:val="0"/>
        <w:adjustRightInd w:val="0"/>
        <w:spacing w:after="0"/>
        <w:jc w:val="both"/>
        <w:rPr>
          <w:rFonts w:ascii="Tahoma" w:hAnsi="Tahoma" w:cs="Tahoma"/>
          <w:sz w:val="21"/>
          <w:szCs w:val="21"/>
        </w:rPr>
      </w:pPr>
      <w:r w:rsidRPr="00886036">
        <w:rPr>
          <w:rFonts w:ascii="Tahoma" w:eastAsia="Calibri" w:hAnsi="Tahoma" w:cs="Tahoma"/>
          <w:sz w:val="21"/>
          <w:szCs w:val="21"/>
        </w:rPr>
        <w:t xml:space="preserve">Celý řešený prostor bude doplněn o akumulační nádrže, ze kterých může být zadržená voda využita pro zálivku okolní zeleně. </w:t>
      </w:r>
    </w:p>
    <w:p w14:paraId="299C73A6" w14:textId="6BF7AE9F" w:rsidR="00886036" w:rsidRPr="008F2B6E" w:rsidRDefault="00886036" w:rsidP="00EA244C">
      <w:pPr>
        <w:pStyle w:val="Odstavecseseznamem"/>
        <w:numPr>
          <w:ilvl w:val="0"/>
          <w:numId w:val="26"/>
        </w:numPr>
        <w:autoSpaceDE w:val="0"/>
        <w:autoSpaceDN w:val="0"/>
        <w:adjustRightInd w:val="0"/>
        <w:spacing w:after="0"/>
        <w:jc w:val="both"/>
        <w:rPr>
          <w:rFonts w:ascii="Tahoma" w:hAnsi="Tahoma" w:cs="Tahoma"/>
          <w:sz w:val="21"/>
          <w:szCs w:val="21"/>
        </w:rPr>
      </w:pPr>
      <w:r w:rsidRPr="00886036">
        <w:rPr>
          <w:rFonts w:ascii="Tahoma" w:eastAsia="Calibri" w:hAnsi="Tahoma" w:cs="Tahoma"/>
          <w:sz w:val="21"/>
          <w:szCs w:val="21"/>
        </w:rPr>
        <w:t xml:space="preserve">Na pravidelných kontrolních dnech budou projednána jednotlivá konkrétní architektonická, technická a materiálová řešení detailů, jako např. </w:t>
      </w:r>
      <w:r w:rsidRPr="00886036">
        <w:rPr>
          <w:rFonts w:ascii="Tahoma" w:hAnsi="Tahoma" w:cs="Tahoma"/>
          <w:sz w:val="21"/>
          <w:szCs w:val="21"/>
        </w:rPr>
        <w:t>vodní prvek a jeho členění,</w:t>
      </w:r>
      <w:r w:rsidRPr="00886036">
        <w:rPr>
          <w:rFonts w:ascii="Tahoma" w:eastAsia="Calibri" w:hAnsi="Tahoma" w:cs="Tahoma"/>
          <w:sz w:val="21"/>
          <w:szCs w:val="21"/>
        </w:rPr>
        <w:t xml:space="preserve"> okrasná dlažba podél něj a v celkové ploše území,</w:t>
      </w:r>
      <w:r w:rsidRPr="00886036">
        <w:rPr>
          <w:rFonts w:ascii="Tahoma" w:hAnsi="Tahoma" w:cs="Tahoma"/>
          <w:sz w:val="21"/>
          <w:szCs w:val="21"/>
        </w:rPr>
        <w:t xml:space="preserve"> </w:t>
      </w:r>
      <w:proofErr w:type="spellStart"/>
      <w:r w:rsidRPr="00886036">
        <w:rPr>
          <w:rFonts w:ascii="Tahoma" w:hAnsi="Tahoma" w:cs="Tahoma"/>
          <w:sz w:val="21"/>
          <w:szCs w:val="21"/>
        </w:rPr>
        <w:t>mlatová</w:t>
      </w:r>
      <w:proofErr w:type="spellEnd"/>
      <w:r w:rsidRPr="00886036">
        <w:rPr>
          <w:rFonts w:ascii="Tahoma" w:hAnsi="Tahoma" w:cs="Tahoma"/>
          <w:sz w:val="21"/>
          <w:szCs w:val="21"/>
        </w:rPr>
        <w:t xml:space="preserve"> pole, nově osázená zeleň</w:t>
      </w:r>
      <w:r w:rsidR="000A1A98">
        <w:rPr>
          <w:rFonts w:ascii="Tahoma" w:hAnsi="Tahoma" w:cs="Tahoma"/>
          <w:sz w:val="21"/>
          <w:szCs w:val="21"/>
        </w:rPr>
        <w:t xml:space="preserve"> (</w:t>
      </w:r>
      <w:r w:rsidR="000A1A98" w:rsidRPr="000A1A98">
        <w:rPr>
          <w:rFonts w:ascii="Tahoma" w:hAnsi="Tahoma" w:cs="Tahoma"/>
          <w:sz w:val="21"/>
          <w:szCs w:val="21"/>
        </w:rPr>
        <w:t>stromy, keře, trvalkové záhony, trávníky</w:t>
      </w:r>
      <w:r w:rsidR="000A1A98">
        <w:rPr>
          <w:rFonts w:ascii="Tahoma" w:hAnsi="Tahoma" w:cs="Tahoma"/>
          <w:sz w:val="21"/>
          <w:szCs w:val="21"/>
        </w:rPr>
        <w:t>)</w:t>
      </w:r>
      <w:r w:rsidRPr="00886036">
        <w:rPr>
          <w:rFonts w:ascii="Tahoma" w:hAnsi="Tahoma" w:cs="Tahoma"/>
          <w:sz w:val="21"/>
          <w:szCs w:val="21"/>
        </w:rPr>
        <w:t xml:space="preserve">, městský </w:t>
      </w:r>
      <w:r w:rsidRPr="00886036">
        <w:rPr>
          <w:rFonts w:ascii="Tahoma" w:hAnsi="Tahoma" w:cs="Tahoma"/>
          <w:color w:val="000000" w:themeColor="text1"/>
          <w:sz w:val="21"/>
          <w:szCs w:val="21"/>
        </w:rPr>
        <w:t xml:space="preserve">mobiliář, způsob zkrášlení fasád stávajících nemovitostí v území, podoba nově navrženého plotu na rozhraní farní zahrady, </w:t>
      </w:r>
      <w:bookmarkStart w:id="1" w:name="_Hlk171329431"/>
      <w:r w:rsidRPr="00886036">
        <w:rPr>
          <w:rFonts w:ascii="Tahoma" w:hAnsi="Tahoma" w:cs="Tahoma"/>
          <w:color w:val="000000" w:themeColor="text1"/>
          <w:sz w:val="21"/>
          <w:szCs w:val="21"/>
        </w:rPr>
        <w:t xml:space="preserve">způsob zvýraznění vstupu z obou stran průchozího území, </w:t>
      </w:r>
      <w:r w:rsidR="00FD60A2">
        <w:rPr>
          <w:rFonts w:ascii="Tahoma" w:hAnsi="Tahoma" w:cs="Tahoma"/>
          <w:color w:val="000000" w:themeColor="text1"/>
          <w:sz w:val="21"/>
          <w:szCs w:val="21"/>
        </w:rPr>
        <w:t>přemístěná</w:t>
      </w:r>
      <w:r w:rsidR="00FD60A2" w:rsidRPr="00886036">
        <w:rPr>
          <w:rFonts w:ascii="Tahoma" w:hAnsi="Tahoma" w:cs="Tahoma"/>
          <w:color w:val="000000" w:themeColor="text1"/>
          <w:sz w:val="21"/>
          <w:szCs w:val="21"/>
        </w:rPr>
        <w:t xml:space="preserve"> </w:t>
      </w:r>
      <w:r w:rsidRPr="00886036">
        <w:rPr>
          <w:rFonts w:ascii="Tahoma" w:hAnsi="Tahoma" w:cs="Tahoma"/>
          <w:color w:val="000000" w:themeColor="text1"/>
          <w:sz w:val="21"/>
          <w:szCs w:val="21"/>
        </w:rPr>
        <w:t>socha sv. Antonína</w:t>
      </w:r>
      <w:bookmarkEnd w:id="1"/>
      <w:r w:rsidRPr="00886036">
        <w:rPr>
          <w:rFonts w:ascii="Tahoma" w:hAnsi="Tahoma" w:cs="Tahoma"/>
          <w:color w:val="000000" w:themeColor="text1"/>
          <w:sz w:val="21"/>
          <w:szCs w:val="21"/>
        </w:rPr>
        <w:t xml:space="preserve">, která má být osazena při vstupu z Antonínova náměstí,  připojovací místa s přívodem elektrické energie pro obecné účely (např. kulturní akce, možnost mobilního kiosku a podobně) a další detaily. </w:t>
      </w:r>
    </w:p>
    <w:p w14:paraId="4072603A" w14:textId="0380D8E7" w:rsidR="000A1A98" w:rsidRPr="008F2B6E" w:rsidRDefault="000A1A98" w:rsidP="000A1A98">
      <w:pPr>
        <w:pStyle w:val="Odstavecseseznamem"/>
        <w:numPr>
          <w:ilvl w:val="0"/>
          <w:numId w:val="26"/>
        </w:numPr>
        <w:autoSpaceDE w:val="0"/>
        <w:autoSpaceDN w:val="0"/>
        <w:adjustRightInd w:val="0"/>
        <w:spacing w:after="0"/>
        <w:jc w:val="both"/>
        <w:rPr>
          <w:rFonts w:ascii="Tahoma" w:hAnsi="Tahoma" w:cs="Tahoma"/>
          <w:sz w:val="21"/>
          <w:szCs w:val="21"/>
        </w:rPr>
      </w:pPr>
      <w:r w:rsidRPr="000A1A98">
        <w:rPr>
          <w:rFonts w:ascii="Tahoma" w:hAnsi="Tahoma" w:cs="Tahoma"/>
          <w:sz w:val="21"/>
          <w:szCs w:val="21"/>
        </w:rPr>
        <w:t xml:space="preserve">Projektová dokumentace bude zpracována v souladu s </w:t>
      </w:r>
      <w:r w:rsidRPr="008F2B6E">
        <w:rPr>
          <w:rFonts w:ascii="Tahoma" w:hAnsi="Tahoma" w:cs="Tahoma"/>
          <w:b/>
          <w:sz w:val="21"/>
          <w:szCs w:val="21"/>
        </w:rPr>
        <w:t>Adaptační strategií statutárního města Frýdek-Místek</w:t>
      </w:r>
      <w:r w:rsidR="00FD60A2" w:rsidRPr="008F2B6E">
        <w:rPr>
          <w:rFonts w:ascii="Tahoma" w:hAnsi="Tahoma" w:cs="Tahoma"/>
          <w:b/>
          <w:sz w:val="21"/>
          <w:szCs w:val="21"/>
        </w:rPr>
        <w:t xml:space="preserve"> a Manuálem mobiliáře statutárního města Frýdek-Místek</w:t>
      </w:r>
      <w:r w:rsidRPr="000A1A98">
        <w:rPr>
          <w:rFonts w:ascii="Tahoma" w:hAnsi="Tahoma" w:cs="Tahoma"/>
          <w:sz w:val="21"/>
          <w:szCs w:val="21"/>
        </w:rPr>
        <w:t>.</w:t>
      </w:r>
    </w:p>
    <w:p w14:paraId="720D759A" w14:textId="0747ACA3" w:rsidR="00886036" w:rsidRDefault="00162A8E" w:rsidP="00250725">
      <w:pPr>
        <w:tabs>
          <w:tab w:val="left" w:pos="-360"/>
        </w:tabs>
        <w:autoSpaceDE w:val="0"/>
        <w:autoSpaceDN w:val="0"/>
        <w:adjustRightInd w:val="0"/>
        <w:spacing w:after="0" w:line="240" w:lineRule="auto"/>
        <w:ind w:firstLine="708"/>
        <w:jc w:val="both"/>
        <w:rPr>
          <w:rStyle w:val="Hypertextovodkaz"/>
        </w:rPr>
      </w:pPr>
      <w:hyperlink r:id="rId10" w:history="1">
        <w:r w:rsidR="008F2B6E">
          <w:rPr>
            <w:rStyle w:val="Hypertextovodkaz"/>
          </w:rPr>
          <w:t>Adaptační strategie města F≈M | Frýdek-Místek (frydekmistek.cz)</w:t>
        </w:r>
      </w:hyperlink>
    </w:p>
    <w:p w14:paraId="63B69C77" w14:textId="77777777" w:rsidR="008F2B6E" w:rsidRPr="008A566E" w:rsidRDefault="008F2B6E" w:rsidP="00250725">
      <w:pPr>
        <w:tabs>
          <w:tab w:val="left" w:pos="-360"/>
        </w:tabs>
        <w:autoSpaceDE w:val="0"/>
        <w:autoSpaceDN w:val="0"/>
        <w:adjustRightInd w:val="0"/>
        <w:spacing w:after="0" w:line="240" w:lineRule="auto"/>
        <w:ind w:firstLine="708"/>
        <w:jc w:val="both"/>
        <w:rPr>
          <w:rFonts w:ascii="Tahoma" w:hAnsi="Tahoma" w:cs="Tahoma"/>
          <w:sz w:val="21"/>
          <w:szCs w:val="21"/>
        </w:rPr>
      </w:pPr>
    </w:p>
    <w:p w14:paraId="055FF388" w14:textId="79FCB9E3" w:rsidR="00450E68" w:rsidRPr="004741C8" w:rsidRDefault="00450E68" w:rsidP="00EA244C">
      <w:pPr>
        <w:pStyle w:val="Odstavecseseznamem"/>
        <w:numPr>
          <w:ilvl w:val="0"/>
          <w:numId w:val="24"/>
        </w:numPr>
        <w:autoSpaceDE w:val="0"/>
        <w:autoSpaceDN w:val="0"/>
        <w:adjustRightInd w:val="0"/>
        <w:spacing w:after="0" w:line="240" w:lineRule="auto"/>
        <w:ind w:left="284" w:hanging="426"/>
        <w:jc w:val="both"/>
        <w:rPr>
          <w:rFonts w:ascii="Tahoma" w:hAnsi="Tahoma" w:cs="Tahoma"/>
          <w:noProof/>
          <w:sz w:val="21"/>
          <w:szCs w:val="21"/>
        </w:rPr>
      </w:pPr>
      <w:r w:rsidRPr="004741C8">
        <w:rPr>
          <w:rFonts w:ascii="Tahoma" w:hAnsi="Tahoma" w:cs="Tahoma"/>
          <w:noProof/>
          <w:sz w:val="21"/>
          <w:szCs w:val="21"/>
        </w:rPr>
        <w:t>Zhotovitel se zavazuje zpracovat projektovou dokumentaci v následujících stupních:</w:t>
      </w:r>
    </w:p>
    <w:p w14:paraId="4D0E5B5B" w14:textId="77777777" w:rsidR="00450E68" w:rsidRPr="0087782D" w:rsidRDefault="00450E68" w:rsidP="00450E68">
      <w:pPr>
        <w:suppressAutoHyphens/>
        <w:spacing w:after="0" w:line="240" w:lineRule="auto"/>
        <w:ind w:left="709"/>
        <w:jc w:val="both"/>
        <w:rPr>
          <w:rFonts w:ascii="Tahoma" w:hAnsi="Tahoma" w:cs="Tahoma"/>
          <w:sz w:val="21"/>
          <w:szCs w:val="21"/>
        </w:rPr>
      </w:pPr>
    </w:p>
    <w:p w14:paraId="52D78B58" w14:textId="26E08E6A" w:rsidR="00A344AF" w:rsidRDefault="00103B2A" w:rsidP="00103B2A">
      <w:pPr>
        <w:pStyle w:val="Default"/>
        <w:jc w:val="both"/>
        <w:rPr>
          <w:rFonts w:ascii="Tahoma" w:hAnsi="Tahoma" w:cs="Tahoma"/>
          <w:b/>
          <w:bCs/>
          <w:color w:val="auto"/>
          <w:sz w:val="21"/>
          <w:szCs w:val="21"/>
        </w:rPr>
      </w:pPr>
      <w:r>
        <w:rPr>
          <w:rFonts w:ascii="Tahoma" w:hAnsi="Tahoma" w:cs="Tahoma"/>
          <w:b/>
          <w:bCs/>
          <w:color w:val="auto"/>
          <w:sz w:val="21"/>
          <w:szCs w:val="21"/>
        </w:rPr>
        <w:t>P</w:t>
      </w:r>
      <w:r w:rsidRPr="00103B2A">
        <w:rPr>
          <w:rFonts w:ascii="Tahoma" w:hAnsi="Tahoma" w:cs="Tahoma"/>
          <w:b/>
          <w:bCs/>
          <w:color w:val="auto"/>
          <w:sz w:val="21"/>
          <w:szCs w:val="21"/>
        </w:rPr>
        <w:t>rojektov</w:t>
      </w:r>
      <w:r w:rsidR="00BF0F63">
        <w:rPr>
          <w:rFonts w:ascii="Tahoma" w:hAnsi="Tahoma" w:cs="Tahoma"/>
          <w:b/>
          <w:bCs/>
          <w:color w:val="auto"/>
          <w:sz w:val="21"/>
          <w:szCs w:val="21"/>
        </w:rPr>
        <w:t>á</w:t>
      </w:r>
      <w:r w:rsidRPr="00103B2A">
        <w:rPr>
          <w:rFonts w:ascii="Tahoma" w:hAnsi="Tahoma" w:cs="Tahoma"/>
          <w:b/>
          <w:bCs/>
          <w:color w:val="auto"/>
          <w:sz w:val="21"/>
          <w:szCs w:val="21"/>
        </w:rPr>
        <w:t xml:space="preserve"> dokumentace k dodatečnému stavebnímu povolení</w:t>
      </w:r>
      <w:r w:rsidRPr="00103B2A">
        <w:rPr>
          <w:rFonts w:ascii="Tahoma" w:hAnsi="Tahoma" w:cs="Tahoma"/>
          <w:color w:val="auto"/>
          <w:sz w:val="21"/>
          <w:szCs w:val="21"/>
        </w:rPr>
        <w:t xml:space="preserve"> </w:t>
      </w:r>
      <w:r w:rsidRPr="00103B2A">
        <w:rPr>
          <w:rFonts w:ascii="Tahoma" w:hAnsi="Tahoma" w:cs="Tahoma"/>
          <w:b/>
          <w:bCs/>
          <w:color w:val="auto"/>
          <w:sz w:val="21"/>
          <w:szCs w:val="21"/>
        </w:rPr>
        <w:t>(„dále jen DSP-D“)</w:t>
      </w:r>
    </w:p>
    <w:p w14:paraId="346A6C82" w14:textId="77777777" w:rsidR="00A344AF" w:rsidRDefault="00A344AF" w:rsidP="00103B2A">
      <w:pPr>
        <w:pStyle w:val="Default"/>
        <w:jc w:val="both"/>
        <w:rPr>
          <w:rFonts w:ascii="Tahoma" w:hAnsi="Tahoma" w:cs="Tahoma"/>
          <w:b/>
          <w:bCs/>
          <w:color w:val="auto"/>
          <w:sz w:val="21"/>
          <w:szCs w:val="21"/>
        </w:rPr>
      </w:pPr>
    </w:p>
    <w:p w14:paraId="2C26B646" w14:textId="1B134D67" w:rsidR="00103B2A" w:rsidRPr="00103B2A" w:rsidRDefault="00A344AF" w:rsidP="00A344AF">
      <w:pPr>
        <w:pStyle w:val="Default"/>
        <w:ind w:left="284" w:hanging="426"/>
        <w:jc w:val="both"/>
        <w:rPr>
          <w:rFonts w:ascii="Tahoma" w:hAnsi="Tahoma" w:cs="Tahoma"/>
          <w:color w:val="auto"/>
          <w:sz w:val="21"/>
          <w:szCs w:val="21"/>
        </w:rPr>
      </w:pPr>
      <w:r w:rsidRPr="00A344AF">
        <w:rPr>
          <w:rFonts w:ascii="Tahoma" w:hAnsi="Tahoma" w:cs="Tahoma"/>
          <w:bCs/>
          <w:color w:val="auto"/>
          <w:sz w:val="21"/>
          <w:szCs w:val="21"/>
        </w:rPr>
        <w:t>6.1</w:t>
      </w:r>
      <w:r w:rsidR="00103B2A" w:rsidRPr="00103B2A">
        <w:rPr>
          <w:rFonts w:ascii="Tahoma" w:hAnsi="Tahoma" w:cs="Tahoma"/>
          <w:b/>
          <w:bCs/>
          <w:color w:val="auto"/>
          <w:sz w:val="21"/>
          <w:szCs w:val="21"/>
        </w:rPr>
        <w:t xml:space="preserve"> </w:t>
      </w:r>
      <w:r w:rsidRPr="00A344AF">
        <w:rPr>
          <w:rFonts w:ascii="Tahoma" w:hAnsi="Tahoma" w:cs="Tahoma"/>
          <w:bCs/>
          <w:color w:val="auto"/>
          <w:sz w:val="21"/>
          <w:szCs w:val="21"/>
        </w:rPr>
        <w:t>Projektové dokumentace k dodatečnému stavebnímu povolení</w:t>
      </w:r>
      <w:r w:rsidRPr="00103B2A">
        <w:rPr>
          <w:rFonts w:ascii="Tahoma" w:hAnsi="Tahoma" w:cs="Tahoma"/>
          <w:color w:val="auto"/>
          <w:sz w:val="21"/>
          <w:szCs w:val="21"/>
        </w:rPr>
        <w:t xml:space="preserve"> </w:t>
      </w:r>
      <w:r>
        <w:rPr>
          <w:rFonts w:ascii="Tahoma" w:hAnsi="Tahoma" w:cs="Tahoma"/>
          <w:color w:val="auto"/>
          <w:sz w:val="21"/>
          <w:szCs w:val="21"/>
        </w:rPr>
        <w:t xml:space="preserve">bude zpracována </w:t>
      </w:r>
      <w:r w:rsidR="00103B2A" w:rsidRPr="00103B2A">
        <w:rPr>
          <w:rFonts w:ascii="Tahoma" w:hAnsi="Tahoma" w:cs="Tahoma"/>
          <w:color w:val="auto"/>
          <w:sz w:val="21"/>
          <w:szCs w:val="21"/>
        </w:rPr>
        <w:t>k terénním úpravám, které proběhly v zájmové lokalitě již v roce 2023</w:t>
      </w:r>
      <w:r>
        <w:rPr>
          <w:rFonts w:ascii="Tahoma" w:hAnsi="Tahoma" w:cs="Tahoma"/>
          <w:color w:val="auto"/>
          <w:sz w:val="21"/>
          <w:szCs w:val="21"/>
        </w:rPr>
        <w:t>:</w:t>
      </w:r>
    </w:p>
    <w:p w14:paraId="642B54AC" w14:textId="77777777" w:rsidR="00103B2A" w:rsidRPr="00103B2A" w:rsidRDefault="00103B2A" w:rsidP="00EA244C">
      <w:pPr>
        <w:pStyle w:val="Default"/>
        <w:numPr>
          <w:ilvl w:val="0"/>
          <w:numId w:val="27"/>
        </w:numPr>
        <w:jc w:val="both"/>
        <w:rPr>
          <w:rFonts w:ascii="Tahoma" w:hAnsi="Tahoma" w:cs="Tahoma"/>
          <w:color w:val="auto"/>
          <w:sz w:val="21"/>
          <w:szCs w:val="21"/>
        </w:rPr>
      </w:pPr>
      <w:r w:rsidRPr="00103B2A">
        <w:rPr>
          <w:rFonts w:ascii="Tahoma" w:hAnsi="Tahoma" w:cs="Tahoma"/>
          <w:color w:val="auto"/>
          <w:sz w:val="21"/>
          <w:szCs w:val="21"/>
        </w:rPr>
        <w:t xml:space="preserve">DSP-D bude vypracována v souladu s ustanoveními dřívějšího stavebního zákona                 č. 183/2006 Sb. včetně jeho souvisejících prováděcích vyhlášek </w:t>
      </w:r>
    </w:p>
    <w:p w14:paraId="4F9D314B" w14:textId="77777777" w:rsidR="00103B2A" w:rsidRDefault="00103B2A" w:rsidP="0041347C">
      <w:pPr>
        <w:pStyle w:val="Zkladntextodsazen2"/>
        <w:keepNext/>
        <w:suppressAutoHyphens/>
        <w:autoSpaceDE w:val="0"/>
        <w:autoSpaceDN w:val="0"/>
        <w:adjustRightInd w:val="0"/>
        <w:spacing w:after="0" w:line="240" w:lineRule="auto"/>
        <w:ind w:left="0" w:right="-1"/>
        <w:rPr>
          <w:rFonts w:ascii="Tahoma" w:hAnsi="Tahoma" w:cs="Tahoma"/>
          <w:b/>
          <w:sz w:val="21"/>
          <w:szCs w:val="21"/>
        </w:rPr>
      </w:pPr>
    </w:p>
    <w:p w14:paraId="2431F8E9" w14:textId="77777777" w:rsidR="00103B2A" w:rsidRDefault="00103B2A" w:rsidP="0041347C">
      <w:pPr>
        <w:pStyle w:val="Zkladntextodsazen2"/>
        <w:keepNext/>
        <w:suppressAutoHyphens/>
        <w:autoSpaceDE w:val="0"/>
        <w:autoSpaceDN w:val="0"/>
        <w:adjustRightInd w:val="0"/>
        <w:spacing w:after="0" w:line="240" w:lineRule="auto"/>
        <w:ind w:left="0" w:right="-1"/>
        <w:rPr>
          <w:rFonts w:ascii="Tahoma" w:hAnsi="Tahoma" w:cs="Tahoma"/>
          <w:b/>
          <w:sz w:val="21"/>
          <w:szCs w:val="21"/>
        </w:rPr>
      </w:pPr>
    </w:p>
    <w:p w14:paraId="3AD39FAE" w14:textId="5C78DFE3" w:rsidR="0041347C" w:rsidRDefault="0041347C" w:rsidP="0041347C">
      <w:pPr>
        <w:pStyle w:val="Zkladntextodsazen2"/>
        <w:keepNext/>
        <w:suppressAutoHyphens/>
        <w:autoSpaceDE w:val="0"/>
        <w:autoSpaceDN w:val="0"/>
        <w:adjustRightInd w:val="0"/>
        <w:spacing w:after="0" w:line="240" w:lineRule="auto"/>
        <w:ind w:left="0" w:right="-1"/>
        <w:rPr>
          <w:rFonts w:ascii="Tahoma" w:hAnsi="Tahoma" w:cs="Tahoma"/>
          <w:b/>
          <w:sz w:val="21"/>
          <w:szCs w:val="21"/>
        </w:rPr>
      </w:pPr>
      <w:r w:rsidRPr="00FC3753">
        <w:rPr>
          <w:rFonts w:ascii="Tahoma" w:hAnsi="Tahoma" w:cs="Tahoma"/>
          <w:b/>
          <w:sz w:val="21"/>
          <w:szCs w:val="21"/>
        </w:rPr>
        <w:t>Projektová</w:t>
      </w:r>
      <w:r w:rsidRPr="00FC3753">
        <w:rPr>
          <w:rFonts w:ascii="Tahoma" w:hAnsi="Tahoma" w:cs="Tahoma"/>
          <w:sz w:val="21"/>
          <w:szCs w:val="21"/>
        </w:rPr>
        <w:t xml:space="preserve"> </w:t>
      </w:r>
      <w:r w:rsidRPr="00FC3753">
        <w:rPr>
          <w:rFonts w:ascii="Tahoma" w:hAnsi="Tahoma" w:cs="Tahoma"/>
          <w:b/>
          <w:sz w:val="21"/>
          <w:szCs w:val="21"/>
        </w:rPr>
        <w:t xml:space="preserve">dokumentace pro </w:t>
      </w:r>
      <w:r w:rsidR="00816DC0">
        <w:rPr>
          <w:rFonts w:ascii="Tahoma" w:hAnsi="Tahoma" w:cs="Tahoma"/>
          <w:b/>
          <w:sz w:val="21"/>
          <w:szCs w:val="21"/>
        </w:rPr>
        <w:t>vydání povolení</w:t>
      </w:r>
      <w:r w:rsidR="00356B9A">
        <w:rPr>
          <w:rFonts w:ascii="Tahoma" w:hAnsi="Tahoma" w:cs="Tahoma"/>
          <w:b/>
          <w:sz w:val="21"/>
          <w:szCs w:val="21"/>
        </w:rPr>
        <w:t xml:space="preserve"> záměru</w:t>
      </w:r>
    </w:p>
    <w:p w14:paraId="63A1A615" w14:textId="77777777" w:rsidR="00450E68" w:rsidRDefault="00450E68" w:rsidP="00450E68">
      <w:pPr>
        <w:pStyle w:val="Odstavecseseznamem"/>
        <w:widowControl w:val="0"/>
        <w:suppressAutoHyphens/>
        <w:spacing w:after="0" w:line="240" w:lineRule="auto"/>
        <w:jc w:val="both"/>
        <w:rPr>
          <w:rFonts w:ascii="Tahoma" w:hAnsi="Tahoma" w:cs="Tahoma"/>
          <w:sz w:val="21"/>
          <w:szCs w:val="21"/>
        </w:rPr>
      </w:pPr>
    </w:p>
    <w:p w14:paraId="4B6D6598" w14:textId="5AE8503D" w:rsidR="00EC4229" w:rsidRPr="00A344AF" w:rsidRDefault="00EC4229" w:rsidP="00EA244C">
      <w:pPr>
        <w:pStyle w:val="Odstavecseseznamem"/>
        <w:numPr>
          <w:ilvl w:val="1"/>
          <w:numId w:val="28"/>
        </w:numPr>
        <w:spacing w:after="120" w:line="240" w:lineRule="auto"/>
        <w:ind w:left="284" w:hanging="426"/>
        <w:jc w:val="both"/>
        <w:rPr>
          <w:rFonts w:ascii="Tahoma" w:hAnsi="Tahoma" w:cs="Tahoma"/>
          <w:sz w:val="21"/>
          <w:szCs w:val="21"/>
          <w:lang w:eastAsia="cs-CZ"/>
        </w:rPr>
      </w:pPr>
      <w:r w:rsidRPr="00A344AF">
        <w:rPr>
          <w:rFonts w:ascii="Tahoma" w:hAnsi="Tahoma" w:cs="Tahoma"/>
          <w:sz w:val="21"/>
          <w:szCs w:val="21"/>
          <w:lang w:eastAsia="cs-CZ"/>
        </w:rPr>
        <w:t xml:space="preserve">Projektová dokumentace ve stupni pro vydání povolení </w:t>
      </w:r>
      <w:r w:rsidR="00356B9A" w:rsidRPr="00A344AF">
        <w:rPr>
          <w:rFonts w:ascii="Tahoma" w:hAnsi="Tahoma" w:cs="Tahoma"/>
          <w:sz w:val="21"/>
          <w:szCs w:val="21"/>
          <w:lang w:eastAsia="cs-CZ"/>
        </w:rPr>
        <w:t>záměru</w:t>
      </w:r>
      <w:r w:rsidRPr="00A344AF">
        <w:rPr>
          <w:rFonts w:ascii="Tahoma" w:hAnsi="Tahoma" w:cs="Tahoma"/>
          <w:sz w:val="21"/>
          <w:szCs w:val="21"/>
          <w:lang w:eastAsia="cs-CZ"/>
        </w:rPr>
        <w:t xml:space="preserve"> bude zpracována v rozsahu odpovídajícím:</w:t>
      </w:r>
    </w:p>
    <w:p w14:paraId="3EDF5CA0" w14:textId="77777777" w:rsidR="00EC4229" w:rsidRPr="00D0529C" w:rsidRDefault="00EC4229" w:rsidP="00EC4229">
      <w:pPr>
        <w:keepNext/>
        <w:suppressAutoHyphens/>
        <w:autoSpaceDE w:val="0"/>
        <w:autoSpaceDN w:val="0"/>
        <w:adjustRightInd w:val="0"/>
        <w:spacing w:after="0" w:line="240" w:lineRule="auto"/>
        <w:ind w:right="-1"/>
        <w:jc w:val="both"/>
        <w:rPr>
          <w:rFonts w:ascii="Tahoma" w:hAnsi="Tahoma" w:cs="Tahoma"/>
          <w:sz w:val="21"/>
          <w:szCs w:val="21"/>
          <w:lang w:eastAsia="cs-CZ"/>
        </w:rPr>
      </w:pPr>
    </w:p>
    <w:p w14:paraId="19F128E4" w14:textId="55AE8A12" w:rsidR="00816591" w:rsidRDefault="00EC4229" w:rsidP="00EA244C">
      <w:pPr>
        <w:pStyle w:val="Odstavecseseznamem"/>
        <w:keepNext/>
        <w:numPr>
          <w:ilvl w:val="0"/>
          <w:numId w:val="22"/>
        </w:numPr>
        <w:spacing w:after="0" w:line="240" w:lineRule="auto"/>
        <w:ind w:left="567" w:right="-1" w:hanging="284"/>
        <w:jc w:val="both"/>
        <w:rPr>
          <w:rFonts w:ascii="Tahoma" w:hAnsi="Tahoma" w:cs="Tahoma"/>
          <w:sz w:val="21"/>
          <w:szCs w:val="21"/>
        </w:rPr>
      </w:pPr>
      <w:r w:rsidRPr="00235D99">
        <w:rPr>
          <w:rFonts w:ascii="Tahoma" w:hAnsi="Tahoma" w:cs="Tahoma"/>
          <w:sz w:val="21"/>
          <w:szCs w:val="21"/>
          <w:lang w:eastAsia="cs-CZ"/>
        </w:rPr>
        <w:t xml:space="preserve">zákonným požadavkům zákona </w:t>
      </w:r>
      <w:bookmarkStart w:id="2" w:name="_Hlk164924406"/>
      <w:r w:rsidRPr="00235D99">
        <w:rPr>
          <w:rFonts w:ascii="Tahoma" w:hAnsi="Tahoma" w:cs="Tahoma"/>
          <w:sz w:val="21"/>
          <w:szCs w:val="21"/>
          <w:lang w:eastAsia="cs-CZ"/>
        </w:rPr>
        <w:t xml:space="preserve">č. </w:t>
      </w:r>
      <w:r w:rsidR="00383F2A">
        <w:rPr>
          <w:rFonts w:ascii="Tahoma" w:hAnsi="Tahoma" w:cs="Tahoma"/>
          <w:sz w:val="21"/>
          <w:szCs w:val="21"/>
          <w:lang w:eastAsia="cs-CZ"/>
        </w:rPr>
        <w:t>2</w:t>
      </w:r>
      <w:r w:rsidRPr="00235D99">
        <w:rPr>
          <w:rFonts w:ascii="Tahoma" w:hAnsi="Tahoma" w:cs="Tahoma"/>
          <w:sz w:val="21"/>
          <w:szCs w:val="21"/>
          <w:lang w:eastAsia="cs-CZ"/>
        </w:rPr>
        <w:t>83/20</w:t>
      </w:r>
      <w:r w:rsidR="00383F2A">
        <w:rPr>
          <w:rFonts w:ascii="Tahoma" w:hAnsi="Tahoma" w:cs="Tahoma"/>
          <w:sz w:val="21"/>
          <w:szCs w:val="21"/>
          <w:lang w:eastAsia="cs-CZ"/>
        </w:rPr>
        <w:t>21</w:t>
      </w:r>
      <w:r w:rsidRPr="00235D99">
        <w:rPr>
          <w:rFonts w:ascii="Tahoma" w:hAnsi="Tahoma" w:cs="Tahoma"/>
          <w:sz w:val="21"/>
          <w:szCs w:val="21"/>
          <w:lang w:eastAsia="cs-CZ"/>
        </w:rPr>
        <w:t xml:space="preserve"> Sb., stavební zákon</w:t>
      </w:r>
      <w:r w:rsidR="005B2727">
        <w:rPr>
          <w:rFonts w:ascii="Tahoma" w:hAnsi="Tahoma" w:cs="Tahoma"/>
          <w:sz w:val="21"/>
          <w:szCs w:val="21"/>
          <w:lang w:eastAsia="cs-CZ"/>
        </w:rPr>
        <w:t>, ve znění pozdějších předpisů</w:t>
      </w:r>
      <w:r w:rsidR="00E4333D">
        <w:rPr>
          <w:rFonts w:ascii="Tahoma" w:hAnsi="Tahoma" w:cs="Tahoma"/>
          <w:sz w:val="21"/>
          <w:szCs w:val="21"/>
          <w:lang w:eastAsia="cs-CZ"/>
        </w:rPr>
        <w:t xml:space="preserve"> </w:t>
      </w:r>
      <w:r w:rsidR="00383F2A">
        <w:rPr>
          <w:rFonts w:ascii="Tahoma" w:hAnsi="Tahoma" w:cs="Tahoma"/>
          <w:sz w:val="21"/>
          <w:szCs w:val="21"/>
          <w:lang w:eastAsia="cs-CZ"/>
        </w:rPr>
        <w:t>a</w:t>
      </w:r>
      <w:r w:rsidRPr="00235D99">
        <w:rPr>
          <w:rFonts w:ascii="Tahoma" w:hAnsi="Tahoma" w:cs="Tahoma"/>
          <w:sz w:val="21"/>
          <w:szCs w:val="21"/>
          <w:lang w:eastAsia="cs-CZ"/>
        </w:rPr>
        <w:t xml:space="preserve"> vyhláškou č. </w:t>
      </w:r>
      <w:r w:rsidR="00B37A22" w:rsidRPr="00235D99">
        <w:rPr>
          <w:rFonts w:ascii="Tahoma" w:hAnsi="Tahoma" w:cs="Tahoma"/>
          <w:sz w:val="21"/>
          <w:szCs w:val="21"/>
          <w:lang w:eastAsia="cs-CZ"/>
        </w:rPr>
        <w:t>131</w:t>
      </w:r>
      <w:r w:rsidRPr="00235D99">
        <w:rPr>
          <w:rFonts w:ascii="Tahoma" w:hAnsi="Tahoma" w:cs="Tahoma"/>
          <w:sz w:val="21"/>
          <w:szCs w:val="21"/>
          <w:lang w:eastAsia="cs-CZ"/>
        </w:rPr>
        <w:t>/20</w:t>
      </w:r>
      <w:r w:rsidR="00B37A22" w:rsidRPr="00235D99">
        <w:rPr>
          <w:rFonts w:ascii="Tahoma" w:hAnsi="Tahoma" w:cs="Tahoma"/>
          <w:sz w:val="21"/>
          <w:szCs w:val="21"/>
          <w:lang w:eastAsia="cs-CZ"/>
        </w:rPr>
        <w:t>24</w:t>
      </w:r>
      <w:r w:rsidRPr="00235D99">
        <w:rPr>
          <w:rFonts w:ascii="Tahoma" w:hAnsi="Tahoma" w:cs="Tahoma"/>
          <w:sz w:val="21"/>
          <w:szCs w:val="21"/>
          <w:lang w:eastAsia="cs-CZ"/>
        </w:rPr>
        <w:t xml:space="preserve"> Sb., o dokumentaci staveb,</w:t>
      </w:r>
    </w:p>
    <w:bookmarkEnd w:id="2"/>
    <w:p w14:paraId="53BA603C" w14:textId="77777777" w:rsidR="00EC4229" w:rsidRPr="00235D99" w:rsidRDefault="00EC4229" w:rsidP="00EA244C">
      <w:pPr>
        <w:pStyle w:val="Odstavecseseznamem"/>
        <w:keepNext/>
        <w:numPr>
          <w:ilvl w:val="0"/>
          <w:numId w:val="22"/>
        </w:numPr>
        <w:spacing w:after="0" w:line="240" w:lineRule="auto"/>
        <w:ind w:left="567" w:right="-1" w:hanging="284"/>
        <w:jc w:val="both"/>
        <w:rPr>
          <w:rFonts w:ascii="Tahoma" w:hAnsi="Tahoma" w:cs="Tahoma"/>
          <w:sz w:val="21"/>
          <w:szCs w:val="21"/>
        </w:rPr>
      </w:pPr>
      <w:r w:rsidRPr="00235D99">
        <w:rPr>
          <w:rFonts w:ascii="Tahoma" w:hAnsi="Tahoma" w:cs="Tahoma"/>
          <w:sz w:val="21"/>
          <w:szCs w:val="21"/>
        </w:rPr>
        <w:t>všem potřebným průzkumům, zkouškám, měření potřebnému pro zpracování projektové dokumentace,</w:t>
      </w:r>
    </w:p>
    <w:p w14:paraId="300ABA7C" w14:textId="77777777" w:rsidR="00EC4229" w:rsidRPr="00D0529C" w:rsidRDefault="00EC4229" w:rsidP="00EA244C">
      <w:pPr>
        <w:pStyle w:val="Odstavecseseznamem"/>
        <w:keepNext/>
        <w:numPr>
          <w:ilvl w:val="0"/>
          <w:numId w:val="22"/>
        </w:numPr>
        <w:spacing w:after="0" w:line="240" w:lineRule="auto"/>
        <w:ind w:left="567" w:right="-1" w:hanging="284"/>
        <w:jc w:val="both"/>
        <w:rPr>
          <w:rFonts w:ascii="Tahoma" w:hAnsi="Tahoma" w:cs="Tahoma"/>
          <w:sz w:val="21"/>
          <w:szCs w:val="21"/>
        </w:rPr>
      </w:pPr>
      <w:r w:rsidRPr="00D0529C">
        <w:rPr>
          <w:rFonts w:ascii="Tahoma" w:hAnsi="Tahoma" w:cs="Tahoma"/>
          <w:sz w:val="21"/>
          <w:szCs w:val="21"/>
        </w:rPr>
        <w:t xml:space="preserve">statickým výpočtům konstrukčních částí, určení příslušných norem ČSN, DIN a TKP, </w:t>
      </w:r>
    </w:p>
    <w:p w14:paraId="26A0F4F9" w14:textId="5756353A" w:rsidR="00EC4229" w:rsidRPr="00D0529C" w:rsidRDefault="00EC4229" w:rsidP="00EA244C">
      <w:pPr>
        <w:pStyle w:val="Odstavecseseznamem"/>
        <w:numPr>
          <w:ilvl w:val="0"/>
          <w:numId w:val="22"/>
        </w:numPr>
        <w:ind w:left="567" w:hanging="284"/>
        <w:jc w:val="both"/>
        <w:rPr>
          <w:rFonts w:ascii="Tahoma" w:hAnsi="Tahoma" w:cs="Tahoma"/>
          <w:sz w:val="21"/>
          <w:szCs w:val="21"/>
        </w:rPr>
      </w:pPr>
      <w:r w:rsidRPr="00D0529C">
        <w:rPr>
          <w:rFonts w:ascii="Tahoma" w:hAnsi="Tahoma" w:cs="Tahoma"/>
          <w:sz w:val="21"/>
          <w:szCs w:val="21"/>
        </w:rPr>
        <w:t>zásadám organizace výstavby, soupisu podmínek pro provádění stavby z hlediska zajištění bezpečnosti a ochrany zdraví při práci dle zákona č. 309/2006 Sb.</w:t>
      </w:r>
      <w:r w:rsidR="00BF0F63">
        <w:rPr>
          <w:rFonts w:ascii="Tahoma" w:hAnsi="Tahoma" w:cs="Tahoma"/>
          <w:sz w:val="21"/>
          <w:szCs w:val="21"/>
        </w:rPr>
        <w:t>;</w:t>
      </w:r>
      <w:r w:rsidRPr="00D0529C">
        <w:rPr>
          <w:rFonts w:ascii="Tahoma" w:hAnsi="Tahoma" w:cs="Tahoma"/>
          <w:sz w:val="21"/>
          <w:szCs w:val="21"/>
        </w:rPr>
        <w:t xml:space="preserve"> zajištění dalších podmínek bezpečnosti a ochrany zdraví při práci a nařízení vlády č. 591/2006 Sb. - zejména informace </w:t>
      </w:r>
      <w:r w:rsidRPr="00D0529C">
        <w:rPr>
          <w:rFonts w:ascii="Tahoma" w:hAnsi="Tahoma" w:cs="Tahoma"/>
          <w:sz w:val="21"/>
          <w:szCs w:val="21"/>
        </w:rPr>
        <w:lastRenderedPageBreak/>
        <w:t>o bezpečnostních a zdravotních rizicích a požadavky na zpracování Plánu bezpečnosti a ochrany zdraví při práci na staveništi,</w:t>
      </w:r>
    </w:p>
    <w:p w14:paraId="07E2CAB4" w14:textId="77777777" w:rsidR="00EC4229" w:rsidRPr="00D0529C" w:rsidRDefault="00EC4229" w:rsidP="00EA244C">
      <w:pPr>
        <w:pStyle w:val="Odstavecseseznamem"/>
        <w:numPr>
          <w:ilvl w:val="0"/>
          <w:numId w:val="22"/>
        </w:numPr>
        <w:ind w:left="567" w:hanging="284"/>
        <w:jc w:val="both"/>
        <w:rPr>
          <w:rFonts w:ascii="Tahoma" w:hAnsi="Tahoma" w:cs="Tahoma"/>
          <w:sz w:val="21"/>
          <w:szCs w:val="21"/>
        </w:rPr>
      </w:pPr>
      <w:r w:rsidRPr="00D0529C">
        <w:rPr>
          <w:rFonts w:ascii="Tahoma" w:hAnsi="Tahoma" w:cs="Tahoma"/>
          <w:sz w:val="21"/>
          <w:szCs w:val="21"/>
        </w:rPr>
        <w:t>všem změnám a dodatkům k předložené dokumentaci, které budou vyžadovány veřejnoprávními orgány a subjekty v těchto řízeních dotčenými,</w:t>
      </w:r>
    </w:p>
    <w:p w14:paraId="2287117E" w14:textId="293B09E3" w:rsidR="00EC4229" w:rsidRPr="00D0529C" w:rsidRDefault="00EC4229" w:rsidP="00EA244C">
      <w:pPr>
        <w:pStyle w:val="Odstavecseseznamem"/>
        <w:numPr>
          <w:ilvl w:val="0"/>
          <w:numId w:val="22"/>
        </w:numPr>
        <w:ind w:left="567" w:hanging="284"/>
        <w:jc w:val="both"/>
        <w:rPr>
          <w:rFonts w:ascii="Tahoma" w:hAnsi="Tahoma" w:cs="Tahoma"/>
          <w:sz w:val="21"/>
          <w:szCs w:val="21"/>
        </w:rPr>
      </w:pPr>
      <w:r w:rsidRPr="00D0529C">
        <w:rPr>
          <w:rFonts w:ascii="Tahoma" w:hAnsi="Tahoma" w:cs="Tahoma"/>
          <w:sz w:val="21"/>
          <w:szCs w:val="21"/>
        </w:rPr>
        <w:t xml:space="preserve">propočtu celkových nákladů akce v členění na jednotlivé stavební objekty a provozní soubory zpracovaný použitím oceňovacích metod a cenových soustav vydávaných společnosti </w:t>
      </w:r>
      <w:r w:rsidR="005B2727">
        <w:rPr>
          <w:rFonts w:ascii="Tahoma" w:hAnsi="Tahoma" w:cs="Tahoma"/>
          <w:sz w:val="21"/>
          <w:szCs w:val="21"/>
        </w:rPr>
        <w:t xml:space="preserve">                     </w:t>
      </w:r>
      <w:r w:rsidR="005B2727" w:rsidRPr="00D0529C">
        <w:rPr>
          <w:rFonts w:ascii="Tahoma" w:hAnsi="Tahoma" w:cs="Tahoma"/>
          <w:sz w:val="21"/>
          <w:szCs w:val="21"/>
        </w:rPr>
        <w:t xml:space="preserve">ÚRS </w:t>
      </w:r>
      <w:r w:rsidR="005B2727">
        <w:rPr>
          <w:rFonts w:ascii="Tahoma" w:hAnsi="Tahoma" w:cs="Tahoma"/>
          <w:sz w:val="21"/>
          <w:szCs w:val="21"/>
        </w:rPr>
        <w:t>CZ</w:t>
      </w:r>
      <w:r w:rsidR="005B2727" w:rsidRPr="00D0529C">
        <w:rPr>
          <w:rFonts w:ascii="Tahoma" w:hAnsi="Tahoma" w:cs="Tahoma"/>
          <w:sz w:val="21"/>
          <w:szCs w:val="21"/>
        </w:rPr>
        <w:t xml:space="preserve">, a.s., se sídlem </w:t>
      </w:r>
      <w:proofErr w:type="gramStart"/>
      <w:r w:rsidR="005B2727" w:rsidRPr="0087782D">
        <w:rPr>
          <w:rFonts w:ascii="Tahoma" w:hAnsi="Tahoma" w:cs="Tahoma"/>
          <w:sz w:val="21"/>
          <w:szCs w:val="21"/>
        </w:rPr>
        <w:t xml:space="preserve">Praha </w:t>
      </w:r>
      <w:r w:rsidR="005B2727">
        <w:rPr>
          <w:rFonts w:ascii="Tahoma" w:hAnsi="Tahoma" w:cs="Tahoma"/>
          <w:sz w:val="21"/>
          <w:szCs w:val="21"/>
        </w:rPr>
        <w:t>- Malešice</w:t>
      </w:r>
      <w:proofErr w:type="gramEnd"/>
      <w:r w:rsidR="005B2727" w:rsidRPr="0087782D">
        <w:rPr>
          <w:rFonts w:ascii="Tahoma" w:hAnsi="Tahoma" w:cs="Tahoma"/>
          <w:sz w:val="21"/>
          <w:szCs w:val="21"/>
        </w:rPr>
        <w:t xml:space="preserve">, </w:t>
      </w:r>
      <w:r w:rsidR="005B2727">
        <w:rPr>
          <w:rFonts w:ascii="Tahoma" w:hAnsi="Tahoma" w:cs="Tahoma"/>
          <w:sz w:val="21"/>
          <w:szCs w:val="21"/>
        </w:rPr>
        <w:t>Tiskařská 257/10</w:t>
      </w:r>
      <w:r w:rsidR="005B2727" w:rsidRPr="0087782D">
        <w:rPr>
          <w:rFonts w:ascii="Tahoma" w:hAnsi="Tahoma" w:cs="Tahoma"/>
          <w:sz w:val="21"/>
          <w:szCs w:val="21"/>
        </w:rPr>
        <w:t>, PSČ 10</w:t>
      </w:r>
      <w:r w:rsidR="005B2727">
        <w:rPr>
          <w:rFonts w:ascii="Tahoma" w:hAnsi="Tahoma" w:cs="Tahoma"/>
          <w:sz w:val="21"/>
          <w:szCs w:val="21"/>
        </w:rPr>
        <w:t>8</w:t>
      </w:r>
      <w:r w:rsidR="005B2727" w:rsidRPr="0087782D">
        <w:rPr>
          <w:rFonts w:ascii="Tahoma" w:hAnsi="Tahoma" w:cs="Tahoma"/>
          <w:sz w:val="21"/>
          <w:szCs w:val="21"/>
        </w:rPr>
        <w:t xml:space="preserve"> 00</w:t>
      </w:r>
      <w:r w:rsidR="005B2727" w:rsidRPr="00D0529C">
        <w:rPr>
          <w:rFonts w:ascii="Tahoma" w:hAnsi="Tahoma" w:cs="Tahoma"/>
          <w:sz w:val="21"/>
          <w:szCs w:val="21"/>
        </w:rPr>
        <w:t>, IČ</w:t>
      </w:r>
      <w:r w:rsidR="005B2727">
        <w:rPr>
          <w:rFonts w:ascii="Tahoma" w:hAnsi="Tahoma" w:cs="Tahoma"/>
          <w:sz w:val="21"/>
          <w:szCs w:val="21"/>
        </w:rPr>
        <w:t>O</w:t>
      </w:r>
      <w:r w:rsidR="005B2727" w:rsidRPr="00D0529C">
        <w:rPr>
          <w:rFonts w:ascii="Tahoma" w:hAnsi="Tahoma" w:cs="Tahoma"/>
          <w:sz w:val="21"/>
          <w:szCs w:val="21"/>
        </w:rPr>
        <w:t xml:space="preserve"> 47115645 nebo RTS a.s. se sídlem Lazaretní </w:t>
      </w:r>
      <w:r w:rsidR="005B2727">
        <w:rPr>
          <w:rFonts w:ascii="Tahoma" w:hAnsi="Tahoma" w:cs="Tahoma"/>
          <w:sz w:val="21"/>
          <w:szCs w:val="21"/>
        </w:rPr>
        <w:t>4038/</w:t>
      </w:r>
      <w:r w:rsidR="005B2727" w:rsidRPr="00D0529C">
        <w:rPr>
          <w:rFonts w:ascii="Tahoma" w:hAnsi="Tahoma" w:cs="Tahoma"/>
          <w:sz w:val="21"/>
          <w:szCs w:val="21"/>
        </w:rPr>
        <w:t>13, Brno PSČ 615 00, IČ</w:t>
      </w:r>
      <w:r w:rsidR="005B2727">
        <w:rPr>
          <w:rFonts w:ascii="Tahoma" w:hAnsi="Tahoma" w:cs="Tahoma"/>
          <w:sz w:val="21"/>
          <w:szCs w:val="21"/>
        </w:rPr>
        <w:t>O</w:t>
      </w:r>
      <w:r w:rsidR="005B2727" w:rsidRPr="00D0529C">
        <w:rPr>
          <w:rFonts w:ascii="Tahoma" w:hAnsi="Tahoma" w:cs="Tahoma"/>
          <w:sz w:val="21"/>
          <w:szCs w:val="21"/>
        </w:rPr>
        <w:t xml:space="preserve"> 25533843</w:t>
      </w:r>
      <w:r w:rsidRPr="00D0529C">
        <w:rPr>
          <w:rFonts w:ascii="Tahoma" w:hAnsi="Tahoma" w:cs="Tahoma"/>
          <w:sz w:val="21"/>
          <w:szCs w:val="21"/>
        </w:rPr>
        <w:t>, včetně ostatních nákladů potřebných na přípravu a realizaci akce a uvedení stavby do provozu.</w:t>
      </w:r>
    </w:p>
    <w:p w14:paraId="32B6C7CC" w14:textId="16FF0F5B" w:rsidR="00816DC0" w:rsidRPr="00816DC0" w:rsidRDefault="00816DC0" w:rsidP="00EA244C">
      <w:pPr>
        <w:pStyle w:val="Odstavecseseznamem"/>
        <w:numPr>
          <w:ilvl w:val="0"/>
          <w:numId w:val="22"/>
        </w:numPr>
        <w:suppressAutoHyphens/>
        <w:spacing w:after="120" w:line="240" w:lineRule="auto"/>
        <w:ind w:left="567" w:hanging="283"/>
        <w:jc w:val="both"/>
        <w:rPr>
          <w:rFonts w:ascii="Tahoma" w:hAnsi="Tahoma" w:cs="Tahoma"/>
          <w:sz w:val="21"/>
          <w:szCs w:val="21"/>
        </w:rPr>
      </w:pPr>
      <w:r w:rsidRPr="00816DC0">
        <w:rPr>
          <w:rFonts w:ascii="Tahoma" w:hAnsi="Tahoma" w:cs="Tahoma"/>
          <w:b/>
          <w:sz w:val="21"/>
          <w:szCs w:val="21"/>
        </w:rPr>
        <w:t xml:space="preserve">výkon inženýrské činnosti za účelem </w:t>
      </w:r>
      <w:r>
        <w:rPr>
          <w:rFonts w:ascii="Tahoma" w:hAnsi="Tahoma" w:cs="Tahoma"/>
          <w:b/>
          <w:sz w:val="21"/>
          <w:szCs w:val="21"/>
        </w:rPr>
        <w:t>vydání povolení</w:t>
      </w:r>
      <w:r w:rsidR="00356B9A">
        <w:rPr>
          <w:rFonts w:ascii="Tahoma" w:hAnsi="Tahoma" w:cs="Tahoma"/>
          <w:b/>
          <w:sz w:val="21"/>
          <w:szCs w:val="21"/>
        </w:rPr>
        <w:t xml:space="preserve"> záměru</w:t>
      </w:r>
      <w:r w:rsidRPr="00816DC0">
        <w:rPr>
          <w:rFonts w:ascii="Tahoma" w:hAnsi="Tahoma" w:cs="Tahoma"/>
          <w:sz w:val="21"/>
          <w:szCs w:val="21"/>
        </w:rPr>
        <w:t xml:space="preserve">, která bude vykonávána s cílem zajistit příslušná správní rozhodnutí a další doklady nutné pro vydání </w:t>
      </w:r>
      <w:r>
        <w:rPr>
          <w:rFonts w:ascii="Tahoma" w:hAnsi="Tahoma" w:cs="Tahoma"/>
          <w:sz w:val="21"/>
          <w:szCs w:val="21"/>
        </w:rPr>
        <w:t>povolení</w:t>
      </w:r>
      <w:r w:rsidR="00356B9A">
        <w:rPr>
          <w:rFonts w:ascii="Tahoma" w:hAnsi="Tahoma" w:cs="Tahoma"/>
          <w:sz w:val="21"/>
          <w:szCs w:val="21"/>
        </w:rPr>
        <w:t xml:space="preserve"> záměru</w:t>
      </w:r>
      <w:r w:rsidRPr="00816DC0">
        <w:rPr>
          <w:rFonts w:ascii="Tahoma" w:hAnsi="Tahoma" w:cs="Tahoma"/>
          <w:sz w:val="21"/>
          <w:szCs w:val="21"/>
        </w:rPr>
        <w:t>, která obsahuje:</w:t>
      </w:r>
    </w:p>
    <w:p w14:paraId="291B995A" w14:textId="7184B16D" w:rsidR="00816DC0" w:rsidRPr="008232DE" w:rsidRDefault="00816DC0" w:rsidP="00BB1D9A">
      <w:pPr>
        <w:pStyle w:val="Odstavecseseznamem"/>
        <w:numPr>
          <w:ilvl w:val="0"/>
          <w:numId w:val="21"/>
        </w:numPr>
        <w:suppressAutoHyphens/>
        <w:spacing w:after="60" w:line="240" w:lineRule="auto"/>
        <w:ind w:left="1776"/>
        <w:jc w:val="both"/>
        <w:rPr>
          <w:rFonts w:ascii="Tahoma" w:hAnsi="Tahoma" w:cs="Tahoma"/>
          <w:sz w:val="21"/>
          <w:szCs w:val="21"/>
        </w:rPr>
      </w:pPr>
      <w:r w:rsidRPr="008232DE">
        <w:rPr>
          <w:rFonts w:ascii="Tahoma" w:hAnsi="Tahoma" w:cs="Tahoma"/>
          <w:sz w:val="21"/>
          <w:szCs w:val="21"/>
        </w:rPr>
        <w:t xml:space="preserve">zajištění příslušných správních rozhodnutí orgánů a subjektů, dotčených v budoucích správních řízeních ohledně realizace akce, které budou sloužit jako přílohy pro podání žádosti </w:t>
      </w:r>
      <w:r>
        <w:rPr>
          <w:rFonts w:ascii="Tahoma" w:hAnsi="Tahoma" w:cs="Tahoma"/>
          <w:sz w:val="21"/>
          <w:szCs w:val="21"/>
        </w:rPr>
        <w:t>o povolení</w:t>
      </w:r>
      <w:r w:rsidR="00356B9A">
        <w:rPr>
          <w:rFonts w:ascii="Tahoma" w:hAnsi="Tahoma" w:cs="Tahoma"/>
          <w:sz w:val="21"/>
          <w:szCs w:val="21"/>
        </w:rPr>
        <w:t xml:space="preserve"> záměru</w:t>
      </w:r>
      <w:r w:rsidRPr="008232DE">
        <w:rPr>
          <w:rFonts w:ascii="Tahoma" w:hAnsi="Tahoma" w:cs="Tahoma"/>
          <w:sz w:val="21"/>
          <w:szCs w:val="21"/>
        </w:rPr>
        <w:t xml:space="preserve">, </w:t>
      </w:r>
    </w:p>
    <w:p w14:paraId="22D6ED09" w14:textId="243C5672" w:rsidR="00816DC0" w:rsidRPr="008232DE" w:rsidRDefault="00816DC0" w:rsidP="00BB1D9A">
      <w:pPr>
        <w:pStyle w:val="Odstavecseseznamem"/>
        <w:numPr>
          <w:ilvl w:val="0"/>
          <w:numId w:val="21"/>
        </w:numPr>
        <w:suppressAutoHyphens/>
        <w:spacing w:after="60" w:line="240" w:lineRule="auto"/>
        <w:ind w:left="1776"/>
        <w:jc w:val="both"/>
        <w:rPr>
          <w:rFonts w:ascii="Tahoma" w:hAnsi="Tahoma" w:cs="Tahoma"/>
          <w:sz w:val="21"/>
          <w:szCs w:val="21"/>
        </w:rPr>
      </w:pPr>
      <w:r w:rsidRPr="008232DE">
        <w:rPr>
          <w:rFonts w:ascii="Tahoma" w:hAnsi="Tahoma" w:cs="Tahoma"/>
          <w:sz w:val="21"/>
          <w:szCs w:val="21"/>
        </w:rPr>
        <w:t xml:space="preserve">vypracování všech dokladů, které budou sloužit jako přílohy k žádosti </w:t>
      </w:r>
      <w:r>
        <w:rPr>
          <w:rFonts w:ascii="Tahoma" w:hAnsi="Tahoma" w:cs="Tahoma"/>
          <w:sz w:val="21"/>
          <w:szCs w:val="21"/>
        </w:rPr>
        <w:t>na povolení</w:t>
      </w:r>
      <w:r w:rsidR="00356B9A">
        <w:rPr>
          <w:rFonts w:ascii="Tahoma" w:hAnsi="Tahoma" w:cs="Tahoma"/>
          <w:sz w:val="21"/>
          <w:szCs w:val="21"/>
        </w:rPr>
        <w:t xml:space="preserve"> záměru</w:t>
      </w:r>
      <w:r w:rsidRPr="008232DE">
        <w:rPr>
          <w:rFonts w:ascii="Tahoma" w:hAnsi="Tahoma" w:cs="Tahoma"/>
          <w:sz w:val="21"/>
          <w:szCs w:val="21"/>
        </w:rPr>
        <w:t>,</w:t>
      </w:r>
    </w:p>
    <w:p w14:paraId="2A5035DB" w14:textId="77777777" w:rsidR="00816DC0" w:rsidRPr="008232DE" w:rsidRDefault="00816DC0" w:rsidP="00BB1D9A">
      <w:pPr>
        <w:pStyle w:val="Odstavecseseznamem"/>
        <w:numPr>
          <w:ilvl w:val="0"/>
          <w:numId w:val="21"/>
        </w:numPr>
        <w:suppressAutoHyphens/>
        <w:spacing w:after="60" w:line="240" w:lineRule="auto"/>
        <w:ind w:left="1776"/>
        <w:jc w:val="both"/>
        <w:rPr>
          <w:rFonts w:ascii="Tahoma" w:hAnsi="Tahoma" w:cs="Tahoma"/>
          <w:sz w:val="21"/>
          <w:szCs w:val="21"/>
        </w:rPr>
      </w:pPr>
      <w:r w:rsidRPr="008232DE">
        <w:rPr>
          <w:rFonts w:ascii="Tahoma" w:hAnsi="Tahoma" w:cs="Tahoma"/>
          <w:sz w:val="21"/>
          <w:szCs w:val="21"/>
        </w:rPr>
        <w:t>zabezpečení vyjádření všech účastníků správních řízení,</w:t>
      </w:r>
    </w:p>
    <w:p w14:paraId="622EE640" w14:textId="6CB940E3" w:rsidR="00816DC0" w:rsidRPr="008232DE" w:rsidRDefault="00816DC0" w:rsidP="00BB1D9A">
      <w:pPr>
        <w:pStyle w:val="Odstavecseseznamem"/>
        <w:numPr>
          <w:ilvl w:val="0"/>
          <w:numId w:val="21"/>
        </w:numPr>
        <w:suppressAutoHyphens/>
        <w:spacing w:after="60" w:line="240" w:lineRule="auto"/>
        <w:ind w:left="1776"/>
        <w:jc w:val="both"/>
        <w:rPr>
          <w:rFonts w:ascii="Tahoma" w:hAnsi="Tahoma" w:cs="Tahoma"/>
          <w:sz w:val="21"/>
          <w:szCs w:val="21"/>
        </w:rPr>
      </w:pPr>
      <w:r w:rsidRPr="008232DE">
        <w:rPr>
          <w:rFonts w:ascii="Tahoma" w:hAnsi="Tahoma" w:cs="Tahoma"/>
          <w:sz w:val="21"/>
          <w:szCs w:val="21"/>
        </w:rPr>
        <w:t xml:space="preserve">zpracování žádosti </w:t>
      </w:r>
      <w:r>
        <w:rPr>
          <w:rFonts w:ascii="Tahoma" w:hAnsi="Tahoma" w:cs="Tahoma"/>
          <w:sz w:val="21"/>
          <w:szCs w:val="21"/>
        </w:rPr>
        <w:t>na povolení</w:t>
      </w:r>
      <w:r w:rsidR="00356B9A">
        <w:rPr>
          <w:rFonts w:ascii="Tahoma" w:hAnsi="Tahoma" w:cs="Tahoma"/>
          <w:sz w:val="21"/>
          <w:szCs w:val="21"/>
        </w:rPr>
        <w:t xml:space="preserve"> záměru</w:t>
      </w:r>
      <w:r w:rsidRPr="008232DE">
        <w:rPr>
          <w:rFonts w:ascii="Tahoma" w:hAnsi="Tahoma" w:cs="Tahoma"/>
          <w:sz w:val="21"/>
          <w:szCs w:val="21"/>
        </w:rPr>
        <w:t>, předložení žádosti včetně příloh objednateli k podání na stavební úřad,</w:t>
      </w:r>
    </w:p>
    <w:p w14:paraId="3C442155" w14:textId="59FE3F38" w:rsidR="00816DC0" w:rsidRPr="008232DE" w:rsidRDefault="00816DC0" w:rsidP="00BB1D9A">
      <w:pPr>
        <w:pStyle w:val="Odstavecseseznamem"/>
        <w:numPr>
          <w:ilvl w:val="0"/>
          <w:numId w:val="21"/>
        </w:numPr>
        <w:suppressAutoHyphens/>
        <w:spacing w:after="0" w:line="240" w:lineRule="auto"/>
        <w:ind w:left="1776"/>
        <w:jc w:val="both"/>
        <w:rPr>
          <w:rFonts w:ascii="Tahoma" w:hAnsi="Tahoma" w:cs="Tahoma"/>
          <w:sz w:val="21"/>
          <w:szCs w:val="21"/>
        </w:rPr>
      </w:pPr>
      <w:r w:rsidRPr="008232DE">
        <w:rPr>
          <w:rFonts w:ascii="Tahoma" w:hAnsi="Tahoma" w:cs="Tahoma"/>
          <w:sz w:val="21"/>
          <w:szCs w:val="21"/>
        </w:rPr>
        <w:t>zapracování všech požadavků stavebního úřadu</w:t>
      </w:r>
      <w:r w:rsidR="000A1A98">
        <w:rPr>
          <w:rFonts w:ascii="Tahoma" w:hAnsi="Tahoma" w:cs="Tahoma"/>
          <w:sz w:val="21"/>
          <w:szCs w:val="21"/>
        </w:rPr>
        <w:t xml:space="preserve">, </w:t>
      </w:r>
      <w:r w:rsidR="000A1A98" w:rsidRPr="000A1A98">
        <w:rPr>
          <w:rFonts w:ascii="Tahoma" w:hAnsi="Tahoma" w:cs="Tahoma"/>
          <w:sz w:val="21"/>
          <w:szCs w:val="21"/>
        </w:rPr>
        <w:t>dotčených orgánů státní správy</w:t>
      </w:r>
      <w:r w:rsidRPr="008232DE">
        <w:rPr>
          <w:rFonts w:ascii="Tahoma" w:hAnsi="Tahoma" w:cs="Tahoma"/>
          <w:sz w:val="21"/>
          <w:szCs w:val="21"/>
        </w:rPr>
        <w:t xml:space="preserve"> a subjektů dotčených správním řízením</w:t>
      </w:r>
      <w:r w:rsidRPr="008232DE">
        <w:rPr>
          <w:rFonts w:ascii="Tahoma" w:hAnsi="Tahoma" w:cs="Tahoma"/>
          <w:strike/>
          <w:sz w:val="21"/>
          <w:szCs w:val="21"/>
        </w:rPr>
        <w:t xml:space="preserve"> </w:t>
      </w:r>
      <w:r w:rsidRPr="008232DE">
        <w:rPr>
          <w:rFonts w:ascii="Tahoma" w:hAnsi="Tahoma" w:cs="Tahoma"/>
          <w:sz w:val="21"/>
          <w:szCs w:val="21"/>
        </w:rPr>
        <w:t xml:space="preserve">pro doplnění žádosti </w:t>
      </w:r>
      <w:r>
        <w:rPr>
          <w:rFonts w:ascii="Tahoma" w:hAnsi="Tahoma" w:cs="Tahoma"/>
          <w:sz w:val="21"/>
          <w:szCs w:val="21"/>
        </w:rPr>
        <w:t>na povolení</w:t>
      </w:r>
      <w:r w:rsidR="00356B9A">
        <w:rPr>
          <w:rFonts w:ascii="Tahoma" w:hAnsi="Tahoma" w:cs="Tahoma"/>
          <w:sz w:val="21"/>
          <w:szCs w:val="21"/>
        </w:rPr>
        <w:t xml:space="preserve"> záměru</w:t>
      </w:r>
      <w:r w:rsidRPr="008232DE">
        <w:rPr>
          <w:rFonts w:ascii="Tahoma" w:hAnsi="Tahoma" w:cs="Tahoma"/>
          <w:sz w:val="21"/>
          <w:szCs w:val="21"/>
        </w:rPr>
        <w:t xml:space="preserve"> a pro zabezpečení vydání </w:t>
      </w:r>
      <w:r>
        <w:rPr>
          <w:rFonts w:ascii="Tahoma" w:hAnsi="Tahoma" w:cs="Tahoma"/>
          <w:sz w:val="21"/>
          <w:szCs w:val="21"/>
        </w:rPr>
        <w:t>povolení</w:t>
      </w:r>
      <w:r w:rsidRPr="008232DE">
        <w:rPr>
          <w:rFonts w:ascii="Tahoma" w:hAnsi="Tahoma" w:cs="Tahoma"/>
          <w:sz w:val="21"/>
          <w:szCs w:val="21"/>
        </w:rPr>
        <w:t>.</w:t>
      </w:r>
    </w:p>
    <w:p w14:paraId="481F7272" w14:textId="52F45A98" w:rsidR="00445525" w:rsidRDefault="00445525" w:rsidP="00B37A22">
      <w:pPr>
        <w:pStyle w:val="Zkladntextodsazen2"/>
        <w:keepNext/>
        <w:suppressAutoHyphens/>
        <w:autoSpaceDE w:val="0"/>
        <w:autoSpaceDN w:val="0"/>
        <w:adjustRightInd w:val="0"/>
        <w:spacing w:after="0" w:line="240" w:lineRule="auto"/>
        <w:ind w:left="567"/>
        <w:rPr>
          <w:rFonts w:ascii="Tahoma" w:hAnsi="Tahoma" w:cs="Tahoma"/>
          <w:sz w:val="21"/>
          <w:szCs w:val="21"/>
        </w:rPr>
      </w:pPr>
      <w:r>
        <w:rPr>
          <w:rFonts w:ascii="Tahoma" w:hAnsi="Tahoma" w:cs="Tahoma"/>
          <w:sz w:val="21"/>
          <w:szCs w:val="21"/>
        </w:rPr>
        <w:t>Dále bude v rámci inženýrské činnosti zajištěno:</w:t>
      </w:r>
    </w:p>
    <w:p w14:paraId="0B60A86B" w14:textId="77777777" w:rsidR="00445525" w:rsidRPr="004C3CF1" w:rsidRDefault="00445525" w:rsidP="00EA244C">
      <w:pPr>
        <w:pStyle w:val="Odstavecseseznamem"/>
        <w:numPr>
          <w:ilvl w:val="1"/>
          <w:numId w:val="32"/>
        </w:numPr>
        <w:tabs>
          <w:tab w:val="left" w:pos="1134"/>
        </w:tabs>
        <w:autoSpaceDE w:val="0"/>
        <w:autoSpaceDN w:val="0"/>
        <w:adjustRightInd w:val="0"/>
        <w:spacing w:after="120" w:line="240" w:lineRule="auto"/>
        <w:ind w:left="1134" w:hanging="283"/>
        <w:jc w:val="both"/>
        <w:rPr>
          <w:rFonts w:ascii="Tahoma" w:hAnsi="Tahoma" w:cs="Tahoma"/>
          <w:sz w:val="21"/>
          <w:szCs w:val="21"/>
        </w:rPr>
      </w:pPr>
      <w:r w:rsidRPr="004C3CF1">
        <w:rPr>
          <w:rFonts w:ascii="Tahoma" w:hAnsi="Tahoma" w:cs="Tahoma"/>
          <w:sz w:val="21"/>
          <w:szCs w:val="21"/>
        </w:rPr>
        <w:t>vypracování revize původního hydrogeologického posouzení stávajícího území včetně návrhové části pro vsakování v rámci tohoto záměru</w:t>
      </w:r>
    </w:p>
    <w:p w14:paraId="1629B60A" w14:textId="2063C290" w:rsidR="00445525" w:rsidRDefault="00445525" w:rsidP="00EA244C">
      <w:pPr>
        <w:pStyle w:val="Odstavecseseznamem"/>
        <w:numPr>
          <w:ilvl w:val="1"/>
          <w:numId w:val="32"/>
        </w:numPr>
        <w:tabs>
          <w:tab w:val="left" w:pos="1134"/>
        </w:tabs>
        <w:autoSpaceDE w:val="0"/>
        <w:autoSpaceDN w:val="0"/>
        <w:adjustRightInd w:val="0"/>
        <w:spacing w:after="120" w:line="240" w:lineRule="auto"/>
        <w:ind w:left="1134"/>
        <w:jc w:val="both"/>
        <w:rPr>
          <w:rFonts w:ascii="Tahoma" w:hAnsi="Tahoma" w:cs="Tahoma"/>
          <w:sz w:val="21"/>
          <w:szCs w:val="21"/>
        </w:rPr>
      </w:pPr>
      <w:r w:rsidRPr="004C3CF1">
        <w:rPr>
          <w:rFonts w:ascii="Tahoma" w:hAnsi="Tahoma" w:cs="Tahoma"/>
          <w:sz w:val="21"/>
          <w:szCs w:val="21"/>
        </w:rPr>
        <w:t xml:space="preserve">v rámci návrhu nového povrchového vodního prvku </w:t>
      </w:r>
      <w:r>
        <w:rPr>
          <w:rFonts w:ascii="Tahoma" w:hAnsi="Tahoma" w:cs="Tahoma"/>
          <w:sz w:val="21"/>
          <w:szCs w:val="21"/>
        </w:rPr>
        <w:t xml:space="preserve">bude </w:t>
      </w:r>
      <w:r w:rsidRPr="004C3CF1">
        <w:rPr>
          <w:rFonts w:ascii="Tahoma" w:hAnsi="Tahoma" w:cs="Tahoma"/>
          <w:sz w:val="21"/>
          <w:szCs w:val="21"/>
        </w:rPr>
        <w:t>prověř</w:t>
      </w:r>
      <w:r>
        <w:rPr>
          <w:rFonts w:ascii="Tahoma" w:hAnsi="Tahoma" w:cs="Tahoma"/>
          <w:sz w:val="21"/>
          <w:szCs w:val="21"/>
        </w:rPr>
        <w:t>ena</w:t>
      </w:r>
      <w:r w:rsidRPr="004C3CF1">
        <w:rPr>
          <w:rFonts w:ascii="Tahoma" w:hAnsi="Tahoma" w:cs="Tahoma"/>
          <w:sz w:val="21"/>
          <w:szCs w:val="21"/>
        </w:rPr>
        <w:t xml:space="preserve"> možnost napojení stávajících dešťových svodů sousedících nemovitostí, včetně případného zajištění souhlasů jejich vlastníků</w:t>
      </w:r>
      <w:r>
        <w:rPr>
          <w:rFonts w:ascii="Tahoma" w:hAnsi="Tahoma" w:cs="Tahoma"/>
          <w:sz w:val="21"/>
          <w:szCs w:val="21"/>
        </w:rPr>
        <w:t>.</w:t>
      </w:r>
    </w:p>
    <w:p w14:paraId="4E4D6D23" w14:textId="77777777" w:rsidR="00445525" w:rsidRDefault="00445525" w:rsidP="00B37A22">
      <w:pPr>
        <w:pStyle w:val="Zkladntextodsazen2"/>
        <w:keepNext/>
        <w:suppressAutoHyphens/>
        <w:autoSpaceDE w:val="0"/>
        <w:autoSpaceDN w:val="0"/>
        <w:adjustRightInd w:val="0"/>
        <w:spacing w:after="0" w:line="240" w:lineRule="auto"/>
        <w:ind w:left="567"/>
        <w:rPr>
          <w:rFonts w:ascii="Tahoma" w:hAnsi="Tahoma" w:cs="Tahoma"/>
          <w:sz w:val="21"/>
          <w:szCs w:val="21"/>
        </w:rPr>
      </w:pPr>
    </w:p>
    <w:p w14:paraId="1CBF8BEE" w14:textId="797666A9" w:rsidR="00816DC0" w:rsidRPr="00B37A22" w:rsidRDefault="00816DC0" w:rsidP="00B37A22">
      <w:pPr>
        <w:pStyle w:val="Zkladntextodsazen2"/>
        <w:keepNext/>
        <w:suppressAutoHyphens/>
        <w:autoSpaceDE w:val="0"/>
        <w:autoSpaceDN w:val="0"/>
        <w:adjustRightInd w:val="0"/>
        <w:spacing w:after="0" w:line="240" w:lineRule="auto"/>
        <w:ind w:left="567"/>
        <w:rPr>
          <w:rFonts w:ascii="Tahoma" w:hAnsi="Tahoma" w:cs="Tahoma"/>
          <w:sz w:val="21"/>
          <w:szCs w:val="21"/>
        </w:rPr>
      </w:pPr>
      <w:r w:rsidRPr="00B37A22">
        <w:rPr>
          <w:rFonts w:ascii="Tahoma" w:hAnsi="Tahoma" w:cs="Tahoma"/>
          <w:sz w:val="21"/>
          <w:szCs w:val="21"/>
        </w:rPr>
        <w:t xml:space="preserve">Výkon inženýrské činnosti bude </w:t>
      </w:r>
      <w:r w:rsidRPr="00B37A22">
        <w:rPr>
          <w:rFonts w:ascii="Tahoma" w:hAnsi="Tahoma" w:cs="Tahoma"/>
          <w:noProof/>
          <w:sz w:val="21"/>
          <w:szCs w:val="21"/>
          <w:lang w:eastAsia="cs-CZ"/>
        </w:rPr>
        <w:t>zhotovitelem</w:t>
      </w:r>
      <w:r w:rsidRPr="00B37A22">
        <w:rPr>
          <w:rFonts w:ascii="Tahoma" w:hAnsi="Tahoma" w:cs="Tahoma"/>
          <w:sz w:val="21"/>
          <w:szCs w:val="21"/>
        </w:rPr>
        <w:t xml:space="preserve"> jako příkazníkem realizován pro objednatele jako příkazce na základě k tomu udělené plné moci.</w:t>
      </w:r>
    </w:p>
    <w:p w14:paraId="1AFA492F" w14:textId="77777777" w:rsidR="00B37A22" w:rsidRPr="00951ADC" w:rsidRDefault="00B37A22" w:rsidP="00951ADC">
      <w:pPr>
        <w:pStyle w:val="Default"/>
        <w:jc w:val="both"/>
        <w:rPr>
          <w:rFonts w:ascii="Tahoma" w:hAnsi="Tahoma" w:cs="Tahoma"/>
          <w:b/>
          <w:bCs/>
          <w:sz w:val="21"/>
          <w:szCs w:val="21"/>
          <w:u w:val="single"/>
        </w:rPr>
      </w:pPr>
    </w:p>
    <w:p w14:paraId="4EFE11F8" w14:textId="232442A2" w:rsidR="00450E68" w:rsidRPr="00A344AF" w:rsidRDefault="00450E68" w:rsidP="00EA244C">
      <w:pPr>
        <w:pStyle w:val="Odstavecseseznamem"/>
        <w:widowControl w:val="0"/>
        <w:numPr>
          <w:ilvl w:val="1"/>
          <w:numId w:val="29"/>
        </w:numPr>
        <w:suppressAutoHyphens/>
        <w:spacing w:after="120" w:line="240" w:lineRule="auto"/>
        <w:ind w:left="567" w:hanging="567"/>
        <w:jc w:val="both"/>
        <w:rPr>
          <w:rFonts w:ascii="Tahoma" w:hAnsi="Tahoma" w:cs="Tahoma"/>
          <w:sz w:val="21"/>
          <w:szCs w:val="21"/>
        </w:rPr>
      </w:pPr>
      <w:r w:rsidRPr="00A344AF">
        <w:rPr>
          <w:rFonts w:ascii="Tahoma" w:hAnsi="Tahoma" w:cs="Tahoma"/>
          <w:b/>
          <w:sz w:val="21"/>
          <w:szCs w:val="21"/>
        </w:rPr>
        <w:t>Projektová dokumentace pro prov</w:t>
      </w:r>
      <w:r w:rsidR="00A344AF">
        <w:rPr>
          <w:rFonts w:ascii="Tahoma" w:hAnsi="Tahoma" w:cs="Tahoma"/>
          <w:b/>
          <w:sz w:val="21"/>
          <w:szCs w:val="21"/>
        </w:rPr>
        <w:t>e</w:t>
      </w:r>
      <w:r w:rsidRPr="00A344AF">
        <w:rPr>
          <w:rFonts w:ascii="Tahoma" w:hAnsi="Tahoma" w:cs="Tahoma"/>
          <w:b/>
          <w:sz w:val="21"/>
          <w:szCs w:val="21"/>
        </w:rPr>
        <w:t>d</w:t>
      </w:r>
      <w:r w:rsidR="00A344AF">
        <w:rPr>
          <w:rFonts w:ascii="Tahoma" w:hAnsi="Tahoma" w:cs="Tahoma"/>
          <w:b/>
          <w:sz w:val="21"/>
          <w:szCs w:val="21"/>
        </w:rPr>
        <w:t>e</w:t>
      </w:r>
      <w:r w:rsidRPr="00A344AF">
        <w:rPr>
          <w:rFonts w:ascii="Tahoma" w:hAnsi="Tahoma" w:cs="Tahoma"/>
          <w:b/>
          <w:sz w:val="21"/>
          <w:szCs w:val="21"/>
        </w:rPr>
        <w:t>ní stavby</w:t>
      </w:r>
      <w:r w:rsidRPr="00A344AF">
        <w:rPr>
          <w:rFonts w:ascii="Tahoma" w:hAnsi="Tahoma" w:cs="Tahoma"/>
          <w:sz w:val="21"/>
          <w:szCs w:val="21"/>
        </w:rPr>
        <w:t xml:space="preserve"> </w:t>
      </w:r>
      <w:r w:rsidRPr="00A344AF">
        <w:rPr>
          <w:rFonts w:ascii="Tahoma" w:hAnsi="Tahoma" w:cs="Tahoma"/>
          <w:b/>
          <w:sz w:val="21"/>
          <w:szCs w:val="21"/>
        </w:rPr>
        <w:t xml:space="preserve">(dále také DPS) včetně soupisu stavebních prací, dodávek a služeb s výkazem výměr </w:t>
      </w:r>
      <w:r w:rsidRPr="00A344AF">
        <w:rPr>
          <w:rFonts w:ascii="Tahoma" w:hAnsi="Tahoma" w:cs="Tahoma"/>
          <w:sz w:val="21"/>
          <w:szCs w:val="21"/>
        </w:rPr>
        <w:t>v oceněné a neoceněné verzi.</w:t>
      </w:r>
    </w:p>
    <w:p w14:paraId="0404355C" w14:textId="77777777" w:rsidR="00450E68" w:rsidRPr="002E6B19" w:rsidRDefault="00450E68" w:rsidP="00450E68">
      <w:pPr>
        <w:pStyle w:val="Odstavecseseznamem"/>
        <w:widowControl w:val="0"/>
        <w:suppressAutoHyphens/>
        <w:spacing w:after="120" w:line="240" w:lineRule="auto"/>
        <w:ind w:left="567"/>
        <w:jc w:val="both"/>
        <w:rPr>
          <w:rFonts w:ascii="Tahoma" w:hAnsi="Tahoma" w:cs="Tahoma"/>
          <w:sz w:val="21"/>
          <w:szCs w:val="21"/>
        </w:rPr>
      </w:pPr>
    </w:p>
    <w:p w14:paraId="307FAADE" w14:textId="6B2BF38E" w:rsidR="00450E68" w:rsidRDefault="00450E68" w:rsidP="00450E68">
      <w:pPr>
        <w:pStyle w:val="Odstavecseseznamem"/>
        <w:widowControl w:val="0"/>
        <w:suppressAutoHyphens/>
        <w:spacing w:before="120" w:after="0" w:line="240" w:lineRule="auto"/>
        <w:ind w:left="567"/>
        <w:jc w:val="both"/>
        <w:rPr>
          <w:rFonts w:ascii="Tahoma" w:hAnsi="Tahoma" w:cs="Tahoma"/>
          <w:sz w:val="21"/>
          <w:szCs w:val="21"/>
        </w:rPr>
      </w:pPr>
      <w:r w:rsidRPr="002E6B19">
        <w:rPr>
          <w:rFonts w:ascii="Tahoma" w:hAnsi="Tahoma" w:cs="Tahoma"/>
          <w:sz w:val="21"/>
          <w:szCs w:val="21"/>
        </w:rPr>
        <w:t xml:space="preserve">Projektová dokumentace bude zpracována v rozsahu vyhlášky </w:t>
      </w:r>
      <w:r w:rsidR="006D5FA4">
        <w:rPr>
          <w:rFonts w:ascii="Tahoma" w:hAnsi="Tahoma" w:cs="Tahoma"/>
          <w:sz w:val="21"/>
          <w:szCs w:val="21"/>
        </w:rPr>
        <w:t xml:space="preserve">č. </w:t>
      </w:r>
      <w:r w:rsidR="00816DC0">
        <w:rPr>
          <w:rFonts w:ascii="Tahoma" w:hAnsi="Tahoma" w:cs="Tahoma"/>
          <w:sz w:val="21"/>
          <w:szCs w:val="21"/>
        </w:rPr>
        <w:t>131</w:t>
      </w:r>
      <w:r w:rsidRPr="002E6B19">
        <w:rPr>
          <w:rFonts w:ascii="Tahoma" w:hAnsi="Tahoma" w:cs="Tahoma"/>
          <w:sz w:val="21"/>
          <w:szCs w:val="21"/>
        </w:rPr>
        <w:t>/20</w:t>
      </w:r>
      <w:r w:rsidR="00816DC0">
        <w:rPr>
          <w:rFonts w:ascii="Tahoma" w:hAnsi="Tahoma" w:cs="Tahoma"/>
          <w:sz w:val="21"/>
          <w:szCs w:val="21"/>
        </w:rPr>
        <w:t>24</w:t>
      </w:r>
      <w:r w:rsidRPr="002E6B19">
        <w:rPr>
          <w:rFonts w:ascii="Tahoma" w:hAnsi="Tahoma" w:cs="Tahoma"/>
          <w:sz w:val="21"/>
          <w:szCs w:val="21"/>
        </w:rPr>
        <w:t xml:space="preserve"> Sb., o dokumentaci staveb, v platném znění, podle zákona č. </w:t>
      </w:r>
      <w:r w:rsidR="00383F2A">
        <w:rPr>
          <w:rFonts w:ascii="Tahoma" w:hAnsi="Tahoma" w:cs="Tahoma"/>
          <w:sz w:val="21"/>
          <w:szCs w:val="21"/>
        </w:rPr>
        <w:t>2</w:t>
      </w:r>
      <w:r w:rsidRPr="002E6B19">
        <w:rPr>
          <w:rFonts w:ascii="Tahoma" w:hAnsi="Tahoma" w:cs="Tahoma"/>
          <w:sz w:val="21"/>
          <w:szCs w:val="21"/>
        </w:rPr>
        <w:t>83/20</w:t>
      </w:r>
      <w:r w:rsidR="00383F2A">
        <w:rPr>
          <w:rFonts w:ascii="Tahoma" w:hAnsi="Tahoma" w:cs="Tahoma"/>
          <w:sz w:val="21"/>
          <w:szCs w:val="21"/>
        </w:rPr>
        <w:t>21</w:t>
      </w:r>
      <w:r w:rsidRPr="002E6B19">
        <w:rPr>
          <w:rFonts w:ascii="Tahoma" w:hAnsi="Tahoma" w:cs="Tahoma"/>
          <w:sz w:val="21"/>
          <w:szCs w:val="21"/>
        </w:rPr>
        <w:t xml:space="preserve"> Sb., </w:t>
      </w:r>
      <w:r w:rsidR="006002D9" w:rsidRPr="00DC074D">
        <w:rPr>
          <w:rFonts w:ascii="Tahoma" w:hAnsi="Tahoma" w:cs="Tahoma"/>
          <w:sz w:val="21"/>
          <w:szCs w:val="21"/>
        </w:rPr>
        <w:t>stavební zákon</w:t>
      </w:r>
      <w:r w:rsidR="005B2727">
        <w:rPr>
          <w:rFonts w:ascii="Tahoma" w:hAnsi="Tahoma" w:cs="Tahoma"/>
          <w:sz w:val="21"/>
          <w:szCs w:val="21"/>
        </w:rPr>
        <w:t>, ve znění pozdějších předpisů</w:t>
      </w:r>
      <w:r w:rsidR="00383F2A">
        <w:rPr>
          <w:rFonts w:ascii="Tahoma" w:hAnsi="Tahoma" w:cs="Tahoma"/>
          <w:sz w:val="21"/>
          <w:szCs w:val="21"/>
        </w:rPr>
        <w:t>.</w:t>
      </w:r>
    </w:p>
    <w:p w14:paraId="2CCAD314" w14:textId="77777777" w:rsidR="00750C14" w:rsidRPr="002E6B19" w:rsidRDefault="00750C14" w:rsidP="00750C14">
      <w:pPr>
        <w:pStyle w:val="Odstavecseseznamem"/>
        <w:widowControl w:val="0"/>
        <w:suppressAutoHyphens/>
        <w:spacing w:before="120" w:after="0" w:line="240" w:lineRule="auto"/>
        <w:ind w:left="567"/>
        <w:jc w:val="both"/>
        <w:rPr>
          <w:rFonts w:ascii="Tahoma" w:hAnsi="Tahoma" w:cs="Tahoma"/>
          <w:strike/>
          <w:sz w:val="21"/>
          <w:szCs w:val="21"/>
        </w:rPr>
      </w:pPr>
      <w:r w:rsidRPr="002E6B19">
        <w:rPr>
          <w:rFonts w:ascii="Tahoma" w:hAnsi="Tahoma" w:cs="Tahoma"/>
          <w:sz w:val="21"/>
          <w:szCs w:val="21"/>
        </w:rPr>
        <w:t>DPS bude sloužit současně jako podklad pro zadávací dokumentaci pro realizaci stavby, a proto musí odpovídat požadavkům zákona č. 134/2016 Sb., o zadávání veřejných zakázek, ve znění pozdějších předpisů, a prováděcí vyhlášky č. 169/2016 Sb., o stanovení rozsahu dokumentace veřejné zakázky na stavební práce a soupisu stavebních prací, dodávek a služeb s výkazem výměr.</w:t>
      </w:r>
    </w:p>
    <w:p w14:paraId="1BE20D98" w14:textId="77777777" w:rsidR="00750C14" w:rsidRPr="00750C14" w:rsidRDefault="00750C14" w:rsidP="00750C14">
      <w:pPr>
        <w:widowControl w:val="0"/>
        <w:suppressAutoHyphens/>
        <w:spacing w:after="0" w:line="240" w:lineRule="auto"/>
        <w:ind w:left="567"/>
        <w:jc w:val="both"/>
        <w:rPr>
          <w:rFonts w:ascii="Tahoma" w:hAnsi="Tahoma" w:cs="Tahoma"/>
          <w:sz w:val="21"/>
          <w:szCs w:val="21"/>
        </w:rPr>
      </w:pPr>
    </w:p>
    <w:p w14:paraId="4A3031E5" w14:textId="2DD04FC3" w:rsidR="00750C14" w:rsidRPr="000668A7" w:rsidRDefault="00750C14" w:rsidP="00750C14">
      <w:pPr>
        <w:widowControl w:val="0"/>
        <w:suppressAutoHyphens/>
        <w:spacing w:after="0" w:line="240" w:lineRule="auto"/>
        <w:jc w:val="both"/>
        <w:rPr>
          <w:rFonts w:ascii="Tahoma" w:hAnsi="Tahoma" w:cs="Tahoma"/>
          <w:sz w:val="21"/>
          <w:szCs w:val="21"/>
        </w:rPr>
      </w:pPr>
      <w:r>
        <w:rPr>
          <w:rFonts w:ascii="Tahoma" w:hAnsi="Tahoma" w:cs="Tahoma"/>
          <w:sz w:val="21"/>
          <w:szCs w:val="21"/>
        </w:rPr>
        <w:t xml:space="preserve">  </w:t>
      </w:r>
      <w:r w:rsidR="00A344AF">
        <w:rPr>
          <w:rFonts w:ascii="Tahoma" w:hAnsi="Tahoma" w:cs="Tahoma"/>
          <w:sz w:val="21"/>
          <w:szCs w:val="21"/>
        </w:rPr>
        <w:t>6.3</w:t>
      </w:r>
      <w:r>
        <w:rPr>
          <w:rFonts w:ascii="Tahoma" w:hAnsi="Tahoma" w:cs="Tahoma"/>
          <w:sz w:val="21"/>
          <w:szCs w:val="21"/>
        </w:rPr>
        <w:t xml:space="preserve">.1     </w:t>
      </w:r>
      <w:r w:rsidRPr="000668A7">
        <w:rPr>
          <w:rFonts w:ascii="Tahoma" w:hAnsi="Tahoma" w:cs="Tahoma"/>
          <w:sz w:val="21"/>
          <w:szCs w:val="21"/>
        </w:rPr>
        <w:t xml:space="preserve">Položka podrobné části soupisu prací musí obsahovat minimálně: </w:t>
      </w:r>
    </w:p>
    <w:p w14:paraId="35F70871" w14:textId="77777777" w:rsidR="00750C14" w:rsidRPr="0087782D" w:rsidRDefault="00750C14" w:rsidP="00750C14">
      <w:pPr>
        <w:widowControl w:val="0"/>
        <w:suppressAutoHyphens/>
        <w:spacing w:after="0" w:line="240" w:lineRule="auto"/>
        <w:jc w:val="both"/>
        <w:rPr>
          <w:rFonts w:ascii="Tahoma" w:hAnsi="Tahoma" w:cs="Tahoma"/>
          <w:sz w:val="21"/>
          <w:szCs w:val="21"/>
        </w:rPr>
      </w:pPr>
    </w:p>
    <w:p w14:paraId="610BA041" w14:textId="77777777" w:rsidR="00750C14" w:rsidRPr="0087782D" w:rsidRDefault="00750C14" w:rsidP="00750C14">
      <w:pPr>
        <w:pStyle w:val="Odstavecseseznamem"/>
        <w:numPr>
          <w:ilvl w:val="0"/>
          <w:numId w:val="15"/>
        </w:numPr>
        <w:spacing w:after="0" w:line="240" w:lineRule="auto"/>
        <w:ind w:left="1843" w:hanging="283"/>
        <w:jc w:val="both"/>
        <w:rPr>
          <w:rFonts w:ascii="Tahoma" w:hAnsi="Tahoma" w:cs="Tahoma"/>
          <w:sz w:val="21"/>
          <w:szCs w:val="21"/>
        </w:rPr>
      </w:pPr>
      <w:r w:rsidRPr="0087782D">
        <w:rPr>
          <w:rFonts w:ascii="Tahoma" w:hAnsi="Tahoma" w:cs="Tahoma"/>
          <w:sz w:val="21"/>
          <w:szCs w:val="21"/>
        </w:rPr>
        <w:t>pořadové číslo položky,</w:t>
      </w:r>
    </w:p>
    <w:p w14:paraId="160FC937" w14:textId="7B7BFEF6" w:rsidR="00750C14" w:rsidRPr="0087782D" w:rsidRDefault="00750C14" w:rsidP="00750C14">
      <w:pPr>
        <w:pStyle w:val="Odstavecseseznamem"/>
        <w:numPr>
          <w:ilvl w:val="0"/>
          <w:numId w:val="15"/>
        </w:numPr>
        <w:spacing w:after="0" w:line="240" w:lineRule="auto"/>
        <w:ind w:left="1843" w:hanging="283"/>
        <w:jc w:val="both"/>
        <w:rPr>
          <w:rFonts w:ascii="Tahoma" w:hAnsi="Tahoma" w:cs="Tahoma"/>
          <w:sz w:val="21"/>
          <w:szCs w:val="21"/>
        </w:rPr>
      </w:pPr>
      <w:r w:rsidRPr="0087782D">
        <w:rPr>
          <w:rFonts w:ascii="Tahoma" w:hAnsi="Tahoma" w:cs="Tahoma"/>
          <w:sz w:val="21"/>
          <w:szCs w:val="21"/>
        </w:rPr>
        <w:t xml:space="preserve">číselné zatřídění </w:t>
      </w:r>
      <w:r w:rsidR="00235315" w:rsidRPr="0087782D">
        <w:rPr>
          <w:rFonts w:ascii="Tahoma" w:hAnsi="Tahoma" w:cs="Tahoma"/>
          <w:sz w:val="21"/>
          <w:szCs w:val="21"/>
        </w:rPr>
        <w:t>položky,</w:t>
      </w:r>
      <w:r w:rsidRPr="0087782D">
        <w:rPr>
          <w:rFonts w:ascii="Tahoma" w:hAnsi="Tahoma" w:cs="Tahoma"/>
          <w:sz w:val="21"/>
          <w:szCs w:val="21"/>
        </w:rPr>
        <w:t xml:space="preserve"> pokud je možné danou položku zatřídit,</w:t>
      </w:r>
    </w:p>
    <w:p w14:paraId="76A6F029" w14:textId="77777777" w:rsidR="00750C14" w:rsidRPr="0087782D" w:rsidRDefault="00750C14" w:rsidP="00750C14">
      <w:pPr>
        <w:pStyle w:val="Odstavecseseznamem"/>
        <w:numPr>
          <w:ilvl w:val="0"/>
          <w:numId w:val="15"/>
        </w:numPr>
        <w:spacing w:after="0" w:line="240" w:lineRule="auto"/>
        <w:ind w:left="1843" w:hanging="283"/>
        <w:jc w:val="both"/>
        <w:rPr>
          <w:rFonts w:ascii="Tahoma" w:hAnsi="Tahoma" w:cs="Tahoma"/>
          <w:sz w:val="21"/>
          <w:szCs w:val="21"/>
        </w:rPr>
      </w:pPr>
      <w:r w:rsidRPr="0087782D">
        <w:rPr>
          <w:rFonts w:ascii="Tahoma" w:hAnsi="Tahoma" w:cs="Tahoma"/>
          <w:sz w:val="21"/>
          <w:szCs w:val="21"/>
        </w:rPr>
        <w:lastRenderedPageBreak/>
        <w:t>popis položky jednoznačně vymezující druh a kvalitu prací nebo dodávek,</w:t>
      </w:r>
    </w:p>
    <w:p w14:paraId="7D584309" w14:textId="77777777" w:rsidR="00750C14" w:rsidRPr="0087782D" w:rsidRDefault="00750C14" w:rsidP="00750C14">
      <w:pPr>
        <w:pStyle w:val="Odstavecseseznamem"/>
        <w:numPr>
          <w:ilvl w:val="0"/>
          <w:numId w:val="15"/>
        </w:numPr>
        <w:spacing w:after="0" w:line="240" w:lineRule="auto"/>
        <w:ind w:left="1843" w:hanging="283"/>
        <w:jc w:val="both"/>
        <w:rPr>
          <w:rFonts w:ascii="Tahoma" w:hAnsi="Tahoma" w:cs="Tahoma"/>
          <w:sz w:val="21"/>
          <w:szCs w:val="21"/>
        </w:rPr>
      </w:pPr>
      <w:r w:rsidRPr="0087782D">
        <w:rPr>
          <w:rFonts w:ascii="Tahoma" w:hAnsi="Tahoma" w:cs="Tahoma"/>
          <w:sz w:val="21"/>
          <w:szCs w:val="21"/>
        </w:rPr>
        <w:t>veličinu v jaké jsou uváděny měrné jednotky,</w:t>
      </w:r>
    </w:p>
    <w:p w14:paraId="3E10B112" w14:textId="77777777" w:rsidR="00750C14" w:rsidRDefault="00750C14" w:rsidP="00750C14">
      <w:pPr>
        <w:pStyle w:val="Odstavecseseznamem"/>
        <w:numPr>
          <w:ilvl w:val="0"/>
          <w:numId w:val="15"/>
        </w:numPr>
        <w:spacing w:after="0" w:line="240" w:lineRule="auto"/>
        <w:ind w:left="1843" w:hanging="283"/>
        <w:jc w:val="both"/>
        <w:rPr>
          <w:rFonts w:ascii="Tahoma" w:hAnsi="Tahoma" w:cs="Tahoma"/>
          <w:sz w:val="21"/>
          <w:szCs w:val="21"/>
        </w:rPr>
      </w:pPr>
      <w:r w:rsidRPr="0087782D">
        <w:rPr>
          <w:rFonts w:ascii="Tahoma" w:hAnsi="Tahoma" w:cs="Tahoma"/>
          <w:sz w:val="21"/>
          <w:szCs w:val="21"/>
        </w:rPr>
        <w:t>počet měrných jednotek</w:t>
      </w:r>
    </w:p>
    <w:p w14:paraId="2165E2AC" w14:textId="77777777" w:rsidR="00750C14" w:rsidRPr="00B41423" w:rsidRDefault="00750C14" w:rsidP="00750C14">
      <w:pPr>
        <w:pStyle w:val="Odstavecseseznamem"/>
        <w:numPr>
          <w:ilvl w:val="0"/>
          <w:numId w:val="15"/>
        </w:numPr>
        <w:spacing w:after="0" w:line="240" w:lineRule="auto"/>
        <w:ind w:left="1843" w:hanging="283"/>
        <w:jc w:val="both"/>
        <w:rPr>
          <w:rFonts w:ascii="Tahoma" w:hAnsi="Tahoma" w:cs="Tahoma"/>
          <w:sz w:val="21"/>
          <w:szCs w:val="21"/>
        </w:rPr>
      </w:pPr>
      <w:r w:rsidRPr="00B41423">
        <w:rPr>
          <w:rFonts w:ascii="Tahoma" w:hAnsi="Tahoma" w:cs="Tahoma"/>
          <w:sz w:val="21"/>
          <w:szCs w:val="21"/>
        </w:rPr>
        <w:t>označení použité cenové soustavy</w:t>
      </w:r>
    </w:p>
    <w:p w14:paraId="5CB59FDF" w14:textId="77777777" w:rsidR="00750C14" w:rsidRPr="0087782D" w:rsidRDefault="00750C14" w:rsidP="00750C14">
      <w:pPr>
        <w:spacing w:after="0" w:line="240" w:lineRule="auto"/>
        <w:ind w:left="993"/>
        <w:jc w:val="both"/>
        <w:rPr>
          <w:rFonts w:ascii="Tahoma" w:hAnsi="Tahoma" w:cs="Tahoma"/>
          <w:sz w:val="21"/>
          <w:szCs w:val="21"/>
        </w:rPr>
      </w:pPr>
      <w:r w:rsidRPr="0087782D">
        <w:rPr>
          <w:rFonts w:ascii="Tahoma" w:hAnsi="Tahoma" w:cs="Tahoma"/>
          <w:sz w:val="21"/>
          <w:szCs w:val="21"/>
        </w:rPr>
        <w:t>DPS bude sloužit současně jako podklad pro zadávací dokumentaci pro realizaci stavby, a proto musí odpovídat požadavkům zákona č. 134/2016 Sb., o zadávání veřejných zakázek, ve znění pozdějších předpisů, a prováděcí vyhlášky č. 169/2016 Sb., o stanovení rozsahu dokumentace veřejné zakázky na stavební práce. Soupis stavebních prací, dodávek a služeb s výkazem výměr a údaje, technické požadavky a podmínky nezbytné pro zpracování nabídky – v rámci zadávací dokumentace na realizaci stavby budou sestaveny:</w:t>
      </w:r>
    </w:p>
    <w:p w14:paraId="3EC3217A" w14:textId="77777777" w:rsidR="00750C14" w:rsidRPr="0087782D" w:rsidRDefault="00750C14" w:rsidP="00750C14">
      <w:pPr>
        <w:pStyle w:val="Odstavecseseznamem"/>
        <w:tabs>
          <w:tab w:val="left" w:pos="1134"/>
        </w:tabs>
        <w:spacing w:after="0" w:line="240" w:lineRule="auto"/>
        <w:ind w:left="1418"/>
        <w:jc w:val="both"/>
        <w:rPr>
          <w:rFonts w:ascii="Tahoma" w:hAnsi="Tahoma" w:cs="Tahoma"/>
          <w:sz w:val="21"/>
          <w:szCs w:val="21"/>
        </w:rPr>
      </w:pPr>
    </w:p>
    <w:p w14:paraId="5EE81BA3" w14:textId="063A23CB" w:rsidR="00750C14" w:rsidRPr="0087782D" w:rsidRDefault="00235466" w:rsidP="00750C14">
      <w:pPr>
        <w:pStyle w:val="Odstavecseseznamem"/>
        <w:numPr>
          <w:ilvl w:val="0"/>
          <w:numId w:val="15"/>
        </w:numPr>
        <w:spacing w:after="0" w:line="240" w:lineRule="auto"/>
        <w:ind w:left="1276" w:hanging="284"/>
        <w:jc w:val="both"/>
        <w:rPr>
          <w:rFonts w:ascii="Tahoma" w:hAnsi="Tahoma" w:cs="Tahoma"/>
          <w:sz w:val="21"/>
          <w:szCs w:val="21"/>
        </w:rPr>
      </w:pPr>
      <w:r>
        <w:rPr>
          <w:rFonts w:ascii="Tahoma" w:hAnsi="Tahoma" w:cs="Tahoma"/>
          <w:sz w:val="21"/>
          <w:szCs w:val="21"/>
        </w:rPr>
        <w:t>V</w:t>
      </w:r>
      <w:r w:rsidR="00750C14" w:rsidRPr="0087782D">
        <w:rPr>
          <w:rFonts w:ascii="Tahoma" w:hAnsi="Tahoma" w:cs="Tahoma"/>
          <w:sz w:val="21"/>
          <w:szCs w:val="21"/>
        </w:rPr>
        <w:t xml:space="preserve"> oceněném vyhotovení soupisu prací, dodávek a služeb včetně výkazu výměr se soupisem prací, dodávek a služeb včetně výkazu výměr s uvedením konkrétních položek dodávek (názvů výrobků, případně s uvedením výrobce) - pro účely kontroly objednatelem; Pro oceněný soupis prací bude použito aktuálních směrných cen, nejvýše však cen dle ceníku stavebních prací vydaného společností </w:t>
      </w:r>
      <w:r w:rsidR="005B2727" w:rsidRPr="00D0529C">
        <w:rPr>
          <w:rFonts w:ascii="Tahoma" w:hAnsi="Tahoma" w:cs="Tahoma"/>
          <w:sz w:val="21"/>
          <w:szCs w:val="21"/>
        </w:rPr>
        <w:t xml:space="preserve">ÚRS </w:t>
      </w:r>
      <w:r w:rsidR="005B2727">
        <w:rPr>
          <w:rFonts w:ascii="Tahoma" w:hAnsi="Tahoma" w:cs="Tahoma"/>
          <w:sz w:val="21"/>
          <w:szCs w:val="21"/>
        </w:rPr>
        <w:t>CZ</w:t>
      </w:r>
      <w:r w:rsidR="005B2727" w:rsidRPr="00D0529C">
        <w:rPr>
          <w:rFonts w:ascii="Tahoma" w:hAnsi="Tahoma" w:cs="Tahoma"/>
          <w:sz w:val="21"/>
          <w:szCs w:val="21"/>
        </w:rPr>
        <w:t xml:space="preserve">, a.s., se sídlem </w:t>
      </w:r>
      <w:r w:rsidR="005B2727" w:rsidRPr="0087782D">
        <w:rPr>
          <w:rFonts w:ascii="Tahoma" w:hAnsi="Tahoma" w:cs="Tahoma"/>
          <w:sz w:val="21"/>
          <w:szCs w:val="21"/>
        </w:rPr>
        <w:t xml:space="preserve">Praha </w:t>
      </w:r>
      <w:r w:rsidR="005B2727">
        <w:rPr>
          <w:rFonts w:ascii="Tahoma" w:hAnsi="Tahoma" w:cs="Tahoma"/>
          <w:sz w:val="21"/>
          <w:szCs w:val="21"/>
        </w:rPr>
        <w:t>- Malešice</w:t>
      </w:r>
      <w:r w:rsidR="005B2727" w:rsidRPr="0087782D">
        <w:rPr>
          <w:rFonts w:ascii="Tahoma" w:hAnsi="Tahoma" w:cs="Tahoma"/>
          <w:sz w:val="21"/>
          <w:szCs w:val="21"/>
        </w:rPr>
        <w:t xml:space="preserve">, </w:t>
      </w:r>
      <w:r w:rsidR="005B2727">
        <w:rPr>
          <w:rFonts w:ascii="Tahoma" w:hAnsi="Tahoma" w:cs="Tahoma"/>
          <w:sz w:val="21"/>
          <w:szCs w:val="21"/>
        </w:rPr>
        <w:t>Tiskařská 257/10</w:t>
      </w:r>
      <w:r w:rsidR="005B2727" w:rsidRPr="0087782D">
        <w:rPr>
          <w:rFonts w:ascii="Tahoma" w:hAnsi="Tahoma" w:cs="Tahoma"/>
          <w:sz w:val="21"/>
          <w:szCs w:val="21"/>
        </w:rPr>
        <w:t>, PSČ 10</w:t>
      </w:r>
      <w:r w:rsidR="005B2727">
        <w:rPr>
          <w:rFonts w:ascii="Tahoma" w:hAnsi="Tahoma" w:cs="Tahoma"/>
          <w:sz w:val="21"/>
          <w:szCs w:val="21"/>
        </w:rPr>
        <w:t>8</w:t>
      </w:r>
      <w:r w:rsidR="005B2727" w:rsidRPr="0087782D">
        <w:rPr>
          <w:rFonts w:ascii="Tahoma" w:hAnsi="Tahoma" w:cs="Tahoma"/>
          <w:sz w:val="21"/>
          <w:szCs w:val="21"/>
        </w:rPr>
        <w:t xml:space="preserve"> 00</w:t>
      </w:r>
      <w:r w:rsidR="005B2727" w:rsidRPr="00D0529C">
        <w:rPr>
          <w:rFonts w:ascii="Tahoma" w:hAnsi="Tahoma" w:cs="Tahoma"/>
          <w:sz w:val="21"/>
          <w:szCs w:val="21"/>
        </w:rPr>
        <w:t>, IČ</w:t>
      </w:r>
      <w:r w:rsidR="005B2727">
        <w:rPr>
          <w:rFonts w:ascii="Tahoma" w:hAnsi="Tahoma" w:cs="Tahoma"/>
          <w:sz w:val="21"/>
          <w:szCs w:val="21"/>
        </w:rPr>
        <w:t>O</w:t>
      </w:r>
      <w:r w:rsidR="005B2727" w:rsidRPr="00D0529C">
        <w:rPr>
          <w:rFonts w:ascii="Tahoma" w:hAnsi="Tahoma" w:cs="Tahoma"/>
          <w:sz w:val="21"/>
          <w:szCs w:val="21"/>
        </w:rPr>
        <w:t xml:space="preserve"> 47115645</w:t>
      </w:r>
      <w:r w:rsidR="00750C14" w:rsidRPr="0087782D">
        <w:rPr>
          <w:rFonts w:ascii="Tahoma" w:hAnsi="Tahoma" w:cs="Tahoma"/>
          <w:sz w:val="21"/>
          <w:szCs w:val="21"/>
        </w:rPr>
        <w:t xml:space="preserve"> v příslušné cenové úrovni</w:t>
      </w:r>
      <w:r w:rsidR="00750C14">
        <w:rPr>
          <w:rFonts w:ascii="Tahoma" w:hAnsi="Tahoma" w:cs="Tahoma"/>
          <w:sz w:val="21"/>
          <w:szCs w:val="21"/>
        </w:rPr>
        <w:t xml:space="preserve"> (s min. aktualizací pro rok 20</w:t>
      </w:r>
      <w:r w:rsidR="005B2727">
        <w:rPr>
          <w:rFonts w:ascii="Tahoma" w:hAnsi="Tahoma" w:cs="Tahoma"/>
          <w:sz w:val="21"/>
          <w:szCs w:val="21"/>
        </w:rPr>
        <w:t>24</w:t>
      </w:r>
      <w:r w:rsidR="00750C14">
        <w:rPr>
          <w:rFonts w:ascii="Tahoma" w:hAnsi="Tahoma" w:cs="Tahoma"/>
          <w:sz w:val="21"/>
          <w:szCs w:val="21"/>
        </w:rPr>
        <w:t>)</w:t>
      </w:r>
      <w:r w:rsidR="00750C14" w:rsidRPr="0087782D">
        <w:rPr>
          <w:rFonts w:ascii="Tahoma" w:hAnsi="Tahoma" w:cs="Tahoma"/>
          <w:sz w:val="21"/>
          <w:szCs w:val="21"/>
        </w:rPr>
        <w:t>.</w:t>
      </w:r>
    </w:p>
    <w:p w14:paraId="09791FA6" w14:textId="77777777" w:rsidR="00750C14" w:rsidRPr="0087782D" w:rsidRDefault="00750C14" w:rsidP="00750C14">
      <w:pPr>
        <w:pStyle w:val="Odstavecseseznamem"/>
        <w:spacing w:after="0" w:line="240" w:lineRule="auto"/>
        <w:ind w:left="1776"/>
        <w:jc w:val="both"/>
        <w:rPr>
          <w:rFonts w:ascii="Tahoma" w:hAnsi="Tahoma" w:cs="Tahoma"/>
          <w:sz w:val="21"/>
          <w:szCs w:val="21"/>
        </w:rPr>
      </w:pPr>
    </w:p>
    <w:p w14:paraId="06BFD835" w14:textId="4CD05AA3" w:rsidR="00750C14" w:rsidRPr="0087782D" w:rsidRDefault="00235466" w:rsidP="00750C14">
      <w:pPr>
        <w:pStyle w:val="Odstavecseseznamem"/>
        <w:numPr>
          <w:ilvl w:val="0"/>
          <w:numId w:val="15"/>
        </w:numPr>
        <w:spacing w:after="0" w:line="240" w:lineRule="auto"/>
        <w:ind w:left="1276" w:hanging="283"/>
        <w:jc w:val="both"/>
        <w:rPr>
          <w:rFonts w:ascii="Tahoma" w:hAnsi="Tahoma" w:cs="Tahoma"/>
          <w:sz w:val="21"/>
          <w:szCs w:val="21"/>
        </w:rPr>
      </w:pPr>
      <w:r>
        <w:rPr>
          <w:rFonts w:ascii="Tahoma" w:hAnsi="Tahoma" w:cs="Tahoma"/>
          <w:sz w:val="21"/>
          <w:szCs w:val="21"/>
        </w:rPr>
        <w:t>V</w:t>
      </w:r>
      <w:r w:rsidR="00750C14" w:rsidRPr="0087782D">
        <w:rPr>
          <w:rFonts w:ascii="Tahoma" w:hAnsi="Tahoma" w:cs="Tahoma"/>
          <w:sz w:val="21"/>
          <w:szCs w:val="21"/>
        </w:rPr>
        <w:t xml:space="preserve"> neoceněném vyhotovení soupisu prací, dodávek a služeb včetně výkazu výměr uzpůsobeném i k ručnímu vpisování cen, bez konkrétních názvů výrobků a výrobců a položky budou obsahovat volný sloupec s označením "specifikace dodávky". Položky soupisu prací budou obsahovat označení cenové soustavy, pokud bude použita.</w:t>
      </w:r>
    </w:p>
    <w:p w14:paraId="08D625E0" w14:textId="77777777" w:rsidR="00750C14" w:rsidRPr="0087782D" w:rsidRDefault="00750C14" w:rsidP="00750C14">
      <w:pPr>
        <w:pStyle w:val="Odstavecseseznamem"/>
        <w:rPr>
          <w:rFonts w:ascii="Tahoma" w:hAnsi="Tahoma" w:cs="Tahoma"/>
          <w:sz w:val="21"/>
          <w:szCs w:val="21"/>
        </w:rPr>
      </w:pPr>
    </w:p>
    <w:p w14:paraId="1A77B3D5" w14:textId="3EB15A69" w:rsidR="00750C14" w:rsidRPr="0087782D" w:rsidRDefault="00750C14" w:rsidP="00750C14">
      <w:pPr>
        <w:pStyle w:val="Odstavecseseznamem"/>
        <w:numPr>
          <w:ilvl w:val="0"/>
          <w:numId w:val="15"/>
        </w:numPr>
        <w:spacing w:after="0" w:line="240" w:lineRule="auto"/>
        <w:ind w:left="1276" w:hanging="283"/>
        <w:jc w:val="both"/>
        <w:rPr>
          <w:rFonts w:ascii="Tahoma" w:hAnsi="Tahoma" w:cs="Tahoma"/>
          <w:sz w:val="21"/>
          <w:szCs w:val="21"/>
        </w:rPr>
      </w:pPr>
      <w:r w:rsidRPr="0087782D">
        <w:rPr>
          <w:rFonts w:ascii="Tahoma" w:hAnsi="Tahoma" w:cs="Tahoma"/>
          <w:sz w:val="21"/>
          <w:szCs w:val="21"/>
        </w:rPr>
        <w:t xml:space="preserve">Vedlejší a ostatní náklady budou popsány v samostatném oddíle soupisu prací jako samostatné položky (náklady související s vybudováním, provozem a likvidací zařízení staveniště, ztížené výrobní podmínky související s umístěním stavby, provozními nebo dopravními omezeními, pokud vyplývají z příslušné dokumentace; ostatní náklady vyplývající z jiných podmínek zadávací dokumentace, neuvedené v položkových soupisech stavebních objektů nebo provozních souborů ani v soupisu vedlejších nákladů; zejména náklady na vyhotovení dokumentace skutečného provedení stavby, náklady na geometrické zaměření dokončené </w:t>
      </w:r>
      <w:r w:rsidR="005B2727">
        <w:rPr>
          <w:rFonts w:ascii="Tahoma" w:hAnsi="Tahoma" w:cs="Tahoma"/>
          <w:sz w:val="21"/>
          <w:szCs w:val="21"/>
        </w:rPr>
        <w:t>stavby</w:t>
      </w:r>
      <w:r w:rsidRPr="0087782D">
        <w:rPr>
          <w:rFonts w:ascii="Tahoma" w:hAnsi="Tahoma" w:cs="Tahoma"/>
          <w:sz w:val="21"/>
          <w:szCs w:val="21"/>
        </w:rPr>
        <w:t>.</w:t>
      </w:r>
    </w:p>
    <w:p w14:paraId="7D3AA15B" w14:textId="77777777" w:rsidR="00750C14" w:rsidRPr="0087782D" w:rsidRDefault="00750C14" w:rsidP="00750C14">
      <w:pPr>
        <w:pStyle w:val="Odstavecseseznamem"/>
        <w:rPr>
          <w:rFonts w:ascii="Tahoma" w:hAnsi="Tahoma" w:cs="Tahoma"/>
          <w:sz w:val="21"/>
          <w:szCs w:val="21"/>
        </w:rPr>
      </w:pPr>
    </w:p>
    <w:p w14:paraId="4D4D1BFD" w14:textId="77777777" w:rsidR="00750C14" w:rsidRDefault="00750C14" w:rsidP="00750C14">
      <w:pPr>
        <w:pStyle w:val="Odstavecseseznamem"/>
        <w:numPr>
          <w:ilvl w:val="0"/>
          <w:numId w:val="15"/>
        </w:numPr>
        <w:spacing w:after="0" w:line="240" w:lineRule="auto"/>
        <w:ind w:left="1276" w:hanging="283"/>
        <w:jc w:val="both"/>
        <w:rPr>
          <w:rFonts w:ascii="Tahoma" w:hAnsi="Tahoma" w:cs="Tahoma"/>
          <w:sz w:val="21"/>
          <w:szCs w:val="21"/>
        </w:rPr>
      </w:pPr>
      <w:r w:rsidRPr="0087782D">
        <w:rPr>
          <w:rFonts w:ascii="Tahoma" w:hAnsi="Tahoma" w:cs="Tahoma"/>
          <w:sz w:val="21"/>
          <w:szCs w:val="21"/>
        </w:rPr>
        <w:t xml:space="preserve">Položkový rozpočet bude členěn dle stavebních oddílů a objektů tak, aby bylo možné provést rozdělení jednotlivých položek na položky investičního charakteru (rozdělené na hmotný a nehmotný majetek) a na položky neinvestičního charakteru. </w:t>
      </w:r>
      <w:r w:rsidRPr="006E6129">
        <w:rPr>
          <w:rFonts w:ascii="Tahoma" w:hAnsi="Tahoma" w:cs="Tahoma"/>
          <w:sz w:val="21"/>
          <w:szCs w:val="21"/>
        </w:rPr>
        <w:t>Zhotovitel</w:t>
      </w:r>
      <w:r>
        <w:rPr>
          <w:rFonts w:ascii="Tahoma" w:hAnsi="Tahoma" w:cs="Tahoma"/>
          <w:sz w:val="21"/>
          <w:szCs w:val="21"/>
        </w:rPr>
        <w:t xml:space="preserve"> </w:t>
      </w:r>
      <w:r w:rsidRPr="0087782D">
        <w:rPr>
          <w:rFonts w:ascii="Tahoma" w:hAnsi="Tahoma" w:cs="Tahoma"/>
          <w:sz w:val="21"/>
          <w:szCs w:val="21"/>
        </w:rPr>
        <w:t xml:space="preserve">poskytne součinnost při rozdělení položkového rozpočtu dle účetního charakteru jednotlivých položek z důvodu jejich budoucího zatřízení do majetku města.  </w:t>
      </w:r>
    </w:p>
    <w:p w14:paraId="2237A389" w14:textId="77777777" w:rsidR="00750C14" w:rsidRPr="00B53597" w:rsidRDefault="00750C14" w:rsidP="00750C14">
      <w:pPr>
        <w:pStyle w:val="Odstavecseseznamem"/>
        <w:rPr>
          <w:rFonts w:ascii="Tahoma" w:hAnsi="Tahoma" w:cs="Tahoma"/>
          <w:sz w:val="21"/>
          <w:szCs w:val="21"/>
        </w:rPr>
      </w:pPr>
    </w:p>
    <w:p w14:paraId="4B898474" w14:textId="77777777" w:rsidR="00750C14" w:rsidRPr="0087782D" w:rsidRDefault="00750C14" w:rsidP="00750C14">
      <w:pPr>
        <w:pStyle w:val="Odstavecseseznamem"/>
        <w:numPr>
          <w:ilvl w:val="0"/>
          <w:numId w:val="15"/>
        </w:numPr>
        <w:spacing w:after="0" w:line="240" w:lineRule="auto"/>
        <w:ind w:left="1276" w:hanging="283"/>
        <w:jc w:val="both"/>
        <w:rPr>
          <w:rFonts w:ascii="Tahoma" w:hAnsi="Tahoma" w:cs="Tahoma"/>
          <w:sz w:val="21"/>
          <w:szCs w:val="21"/>
        </w:rPr>
      </w:pPr>
      <w:r w:rsidRPr="0087782D">
        <w:rPr>
          <w:rFonts w:ascii="Tahoma" w:hAnsi="Tahoma" w:cs="Tahoma"/>
          <w:sz w:val="21"/>
          <w:szCs w:val="21"/>
        </w:rPr>
        <w:t xml:space="preserve">Nebude-li to odůvodněno předmětem řešení, nesmí projektová dokumentace pro provedení stavby, jež bude užita k zadání veřejné zakázky jako součást zadávací dokumentace, obsahovat zejména technické podmínky,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 </w:t>
      </w:r>
    </w:p>
    <w:p w14:paraId="75AB2D21" w14:textId="77777777" w:rsidR="00750C14" w:rsidRPr="0087782D" w:rsidRDefault="00750C14" w:rsidP="00750C14">
      <w:pPr>
        <w:pStyle w:val="Odstavecseseznamem"/>
        <w:rPr>
          <w:rFonts w:ascii="Tahoma" w:hAnsi="Tahoma" w:cs="Tahoma"/>
          <w:sz w:val="21"/>
          <w:szCs w:val="21"/>
        </w:rPr>
      </w:pPr>
    </w:p>
    <w:p w14:paraId="42EF46C5" w14:textId="77777777" w:rsidR="00750C14" w:rsidRPr="0087782D" w:rsidRDefault="00750C14" w:rsidP="00750C14">
      <w:pPr>
        <w:pStyle w:val="Odstavecseseznamem"/>
        <w:tabs>
          <w:tab w:val="left" w:pos="2445"/>
        </w:tabs>
        <w:suppressAutoHyphens/>
        <w:spacing w:after="0" w:line="240" w:lineRule="auto"/>
        <w:ind w:left="1004"/>
        <w:jc w:val="both"/>
        <w:rPr>
          <w:rFonts w:ascii="Tahoma" w:hAnsi="Tahoma" w:cs="Tahoma"/>
          <w:sz w:val="21"/>
          <w:szCs w:val="21"/>
        </w:rPr>
      </w:pPr>
      <w:r w:rsidRPr="0087782D">
        <w:rPr>
          <w:rFonts w:ascii="Tahoma" w:hAnsi="Tahoma" w:cs="Tahoma"/>
          <w:sz w:val="21"/>
          <w:szCs w:val="21"/>
        </w:rPr>
        <w:tab/>
      </w:r>
    </w:p>
    <w:p w14:paraId="707AD01A" w14:textId="0148E3DE" w:rsidR="00750C14" w:rsidRPr="00A344AF" w:rsidRDefault="00750C14" w:rsidP="00EA244C">
      <w:pPr>
        <w:pStyle w:val="Odstavecseseznamem"/>
        <w:widowControl w:val="0"/>
        <w:numPr>
          <w:ilvl w:val="2"/>
          <w:numId w:val="30"/>
        </w:numPr>
        <w:suppressAutoHyphens/>
        <w:spacing w:after="0" w:line="240" w:lineRule="auto"/>
        <w:jc w:val="both"/>
        <w:rPr>
          <w:rFonts w:ascii="Tahoma" w:hAnsi="Tahoma" w:cs="Tahoma"/>
          <w:sz w:val="21"/>
          <w:szCs w:val="21"/>
        </w:rPr>
      </w:pPr>
      <w:r w:rsidRPr="00A344AF">
        <w:rPr>
          <w:rFonts w:ascii="Tahoma" w:hAnsi="Tahoma" w:cs="Tahoma"/>
          <w:sz w:val="21"/>
          <w:szCs w:val="21"/>
        </w:rPr>
        <w:lastRenderedPageBreak/>
        <w:t>Součástí zpracování projektové dokumentace pro prov</w:t>
      </w:r>
      <w:r w:rsidR="00356B9A" w:rsidRPr="00A344AF">
        <w:rPr>
          <w:rFonts w:ascii="Tahoma" w:hAnsi="Tahoma" w:cs="Tahoma"/>
          <w:sz w:val="21"/>
          <w:szCs w:val="21"/>
        </w:rPr>
        <w:t>á</w:t>
      </w:r>
      <w:r w:rsidRPr="00A344AF">
        <w:rPr>
          <w:rFonts w:ascii="Tahoma" w:hAnsi="Tahoma" w:cs="Tahoma"/>
          <w:sz w:val="21"/>
          <w:szCs w:val="21"/>
        </w:rPr>
        <w:t>d</w:t>
      </w:r>
      <w:r w:rsidR="00356B9A" w:rsidRPr="00A344AF">
        <w:rPr>
          <w:rFonts w:ascii="Tahoma" w:hAnsi="Tahoma" w:cs="Tahoma"/>
          <w:sz w:val="21"/>
          <w:szCs w:val="21"/>
        </w:rPr>
        <w:t>ě</w:t>
      </w:r>
      <w:r w:rsidRPr="00A344AF">
        <w:rPr>
          <w:rFonts w:ascii="Tahoma" w:hAnsi="Tahoma" w:cs="Tahoma"/>
          <w:sz w:val="21"/>
          <w:szCs w:val="21"/>
        </w:rPr>
        <w:t>ní stavby je dále součinnost zhotovitele v rámci zadávacích řízení k realizaci veřejných zakázek navazujících na předmět plnění dle této smlouvy v podobě:</w:t>
      </w:r>
    </w:p>
    <w:p w14:paraId="328E5BCC" w14:textId="77777777" w:rsidR="00750C14" w:rsidRPr="00750C14" w:rsidRDefault="00750C14" w:rsidP="00750C14">
      <w:pPr>
        <w:pStyle w:val="Odstavecseseznamem"/>
        <w:numPr>
          <w:ilvl w:val="0"/>
          <w:numId w:val="17"/>
        </w:numPr>
        <w:spacing w:after="0" w:line="240" w:lineRule="auto"/>
        <w:jc w:val="both"/>
        <w:rPr>
          <w:rFonts w:ascii="Tahoma" w:hAnsi="Tahoma" w:cs="Tahoma"/>
          <w:sz w:val="21"/>
          <w:szCs w:val="21"/>
        </w:rPr>
      </w:pPr>
      <w:r w:rsidRPr="0087782D">
        <w:rPr>
          <w:rFonts w:ascii="Tahoma" w:hAnsi="Tahoma" w:cs="Tahoma"/>
          <w:sz w:val="21"/>
          <w:szCs w:val="21"/>
        </w:rPr>
        <w:t xml:space="preserve">zpracování odpovědí na dotazy </w:t>
      </w:r>
      <w:r w:rsidRPr="00750C14">
        <w:rPr>
          <w:rFonts w:ascii="Tahoma" w:hAnsi="Tahoma" w:cs="Tahoma"/>
          <w:sz w:val="21"/>
          <w:szCs w:val="21"/>
        </w:rPr>
        <w:t xml:space="preserve">k projektové části zadávací dokumentace v rámci vyjasňování zadávací dokumentace zájemcům o veřejnou zakázku, a to ve lhůtě do 2 dnů po jejich obdržení. </w:t>
      </w:r>
    </w:p>
    <w:p w14:paraId="1A647FBF" w14:textId="77777777" w:rsidR="00750C14" w:rsidRDefault="00750C14" w:rsidP="00750C14">
      <w:pPr>
        <w:pStyle w:val="Odstavecseseznamem"/>
        <w:ind w:left="1211"/>
        <w:jc w:val="both"/>
        <w:rPr>
          <w:rFonts w:ascii="Tahoma" w:hAnsi="Tahoma" w:cs="Tahoma"/>
          <w:sz w:val="21"/>
          <w:szCs w:val="21"/>
        </w:rPr>
      </w:pPr>
    </w:p>
    <w:p w14:paraId="1C8585AD" w14:textId="65E9ABCC" w:rsidR="00450E68" w:rsidRPr="007F23FA" w:rsidRDefault="00450E68" w:rsidP="00EA244C">
      <w:pPr>
        <w:pStyle w:val="Odstavecseseznamem"/>
        <w:numPr>
          <w:ilvl w:val="0"/>
          <w:numId w:val="29"/>
        </w:numPr>
        <w:autoSpaceDE w:val="0"/>
        <w:autoSpaceDN w:val="0"/>
        <w:adjustRightInd w:val="0"/>
        <w:spacing w:after="0" w:line="240" w:lineRule="auto"/>
        <w:jc w:val="both"/>
        <w:rPr>
          <w:rFonts w:ascii="Tahoma" w:hAnsi="Tahoma" w:cs="Tahoma"/>
          <w:sz w:val="21"/>
          <w:szCs w:val="21"/>
        </w:rPr>
      </w:pPr>
      <w:r w:rsidRPr="007F23FA">
        <w:rPr>
          <w:rFonts w:ascii="Tahoma" w:hAnsi="Tahoma" w:cs="Tahoma"/>
          <w:b/>
          <w:sz w:val="21"/>
          <w:szCs w:val="21"/>
        </w:rPr>
        <w:t xml:space="preserve">Výkon </w:t>
      </w:r>
      <w:r w:rsidRPr="007F23FA">
        <w:rPr>
          <w:rFonts w:ascii="Tahoma" w:hAnsi="Tahoma" w:cs="Tahoma"/>
          <w:b/>
          <w:noProof/>
          <w:sz w:val="21"/>
          <w:szCs w:val="21"/>
        </w:rPr>
        <w:t>autorského</w:t>
      </w:r>
      <w:r w:rsidRPr="007F23FA">
        <w:rPr>
          <w:rFonts w:ascii="Tahoma" w:hAnsi="Tahoma" w:cs="Tahoma"/>
          <w:b/>
          <w:sz w:val="21"/>
          <w:szCs w:val="21"/>
        </w:rPr>
        <w:t xml:space="preserve"> dozoru (</w:t>
      </w:r>
      <w:r w:rsidR="00235466">
        <w:rPr>
          <w:rFonts w:ascii="Tahoma" w:hAnsi="Tahoma" w:cs="Tahoma"/>
          <w:b/>
          <w:sz w:val="21"/>
          <w:szCs w:val="21"/>
        </w:rPr>
        <w:t xml:space="preserve">dále také </w:t>
      </w:r>
      <w:r w:rsidRPr="007F23FA">
        <w:rPr>
          <w:rFonts w:ascii="Tahoma" w:hAnsi="Tahoma" w:cs="Tahoma"/>
          <w:b/>
          <w:sz w:val="21"/>
          <w:szCs w:val="21"/>
        </w:rPr>
        <w:t>AD)</w:t>
      </w:r>
    </w:p>
    <w:p w14:paraId="4965F5AB" w14:textId="77777777" w:rsidR="00450E68" w:rsidRPr="007F23FA" w:rsidRDefault="00450E68" w:rsidP="00450E68">
      <w:pPr>
        <w:pStyle w:val="Odstavecseseznamem"/>
        <w:autoSpaceDE w:val="0"/>
        <w:autoSpaceDN w:val="0"/>
        <w:adjustRightInd w:val="0"/>
        <w:spacing w:after="0" w:line="240" w:lineRule="auto"/>
        <w:ind w:left="426"/>
        <w:jc w:val="both"/>
        <w:rPr>
          <w:rFonts w:ascii="Tahoma" w:hAnsi="Tahoma" w:cs="Tahoma"/>
          <w:sz w:val="21"/>
          <w:szCs w:val="21"/>
        </w:rPr>
      </w:pPr>
      <w:r w:rsidRPr="007F23FA">
        <w:rPr>
          <w:rFonts w:ascii="Tahoma" w:hAnsi="Tahoma" w:cs="Tahoma"/>
          <w:sz w:val="21"/>
          <w:szCs w:val="21"/>
        </w:rPr>
        <w:t>Autorský dozor je zhotovitel povinen vykonávat po celou dobu realizace stavby samostatně. Výkon autorského dozoru a technické pomoci bude zhotovitel povinen provádět po celou dobu realizace samotné stavby dle projektové dokumentace zhotovené zhotovitelem dle této smlouvy. Výkonem autorského dozoru se zabezpečuje dodržování základních parametrů díla v souladu se stavebním povolením, s projektovou dokumentací ověřenou stavebním úřadem, podmínkami smlouvy, doplňky a změnami projektové dokumentace, které budou schváleny objednatelem a dodatečně ověřenými stavebním úřadem, pokud je takové schválení třeba a sjednanými závaznými technickými normami a rozhodnutími příslušných orgánů státní správy. Zhotovitel je povinen provádět autorský dozor minimálně v níže uvedeném rozsahu:</w:t>
      </w:r>
    </w:p>
    <w:p w14:paraId="678E8752" w14:textId="77777777" w:rsidR="00450E68" w:rsidRPr="0087782D" w:rsidRDefault="00450E68" w:rsidP="00450E68">
      <w:pPr>
        <w:pStyle w:val="Odstavecseseznamem"/>
        <w:autoSpaceDE w:val="0"/>
        <w:autoSpaceDN w:val="0"/>
        <w:adjustRightInd w:val="0"/>
        <w:spacing w:after="0"/>
        <w:ind w:left="284"/>
        <w:jc w:val="both"/>
        <w:rPr>
          <w:rFonts w:ascii="Tahoma" w:hAnsi="Tahoma" w:cs="Tahoma"/>
          <w:sz w:val="21"/>
          <w:szCs w:val="21"/>
        </w:rPr>
      </w:pPr>
    </w:p>
    <w:p w14:paraId="61EA4BB3" w14:textId="77777777" w:rsidR="00450E68" w:rsidRPr="0087782D" w:rsidRDefault="00450E68" w:rsidP="00450E68">
      <w:pPr>
        <w:numPr>
          <w:ilvl w:val="1"/>
          <w:numId w:val="16"/>
        </w:numPr>
        <w:spacing w:after="60" w:line="240" w:lineRule="auto"/>
        <w:jc w:val="both"/>
        <w:rPr>
          <w:rFonts w:ascii="Tahoma" w:hAnsi="Tahoma" w:cs="Tahoma"/>
          <w:sz w:val="21"/>
          <w:szCs w:val="21"/>
        </w:rPr>
      </w:pPr>
      <w:r w:rsidRPr="0087782D">
        <w:rPr>
          <w:rFonts w:ascii="Tahoma" w:hAnsi="Tahoma" w:cs="Tahoma"/>
          <w:sz w:val="21"/>
          <w:szCs w:val="21"/>
        </w:rPr>
        <w:t xml:space="preserve">v souvislosti s realizací stavby poskytování konzultací a odborných doporučení </w:t>
      </w:r>
      <w:r w:rsidRPr="0087782D">
        <w:rPr>
          <w:rFonts w:ascii="Tahoma" w:hAnsi="Tahoma" w:cs="Tahoma"/>
          <w:sz w:val="21"/>
          <w:szCs w:val="21"/>
        </w:rPr>
        <w:br/>
        <w:t>na žádost objednatele ve lhůtě stanovené objednatelem,</w:t>
      </w:r>
    </w:p>
    <w:p w14:paraId="7466F5FB" w14:textId="77777777" w:rsidR="00450E68" w:rsidRPr="0087782D" w:rsidRDefault="00450E68" w:rsidP="00450E68">
      <w:pPr>
        <w:numPr>
          <w:ilvl w:val="1"/>
          <w:numId w:val="16"/>
        </w:numPr>
        <w:spacing w:after="60" w:line="240" w:lineRule="auto"/>
        <w:jc w:val="both"/>
        <w:rPr>
          <w:rFonts w:ascii="Tahoma" w:hAnsi="Tahoma" w:cs="Tahoma"/>
          <w:sz w:val="21"/>
          <w:szCs w:val="21"/>
        </w:rPr>
      </w:pPr>
      <w:r w:rsidRPr="0087782D">
        <w:rPr>
          <w:rFonts w:ascii="Tahoma" w:hAnsi="Tahoma" w:cs="Tahoma"/>
          <w:sz w:val="21"/>
          <w:szCs w:val="21"/>
        </w:rPr>
        <w:t>AD nad dodržováním projektové dokumentace s přihlédnutím na podmínky určené stavebním povolením,</w:t>
      </w:r>
    </w:p>
    <w:p w14:paraId="2CF783DD" w14:textId="1C14426D" w:rsidR="00450E68" w:rsidRPr="0087782D" w:rsidRDefault="00450E68" w:rsidP="00450E68">
      <w:pPr>
        <w:numPr>
          <w:ilvl w:val="1"/>
          <w:numId w:val="16"/>
        </w:numPr>
        <w:spacing w:after="60" w:line="240" w:lineRule="auto"/>
        <w:jc w:val="both"/>
        <w:rPr>
          <w:rFonts w:ascii="Tahoma" w:hAnsi="Tahoma" w:cs="Tahoma"/>
          <w:sz w:val="21"/>
          <w:szCs w:val="21"/>
        </w:rPr>
      </w:pPr>
      <w:r w:rsidRPr="0087782D">
        <w:rPr>
          <w:rFonts w:ascii="Tahoma" w:hAnsi="Tahoma" w:cs="Tahoma"/>
          <w:sz w:val="21"/>
          <w:szCs w:val="21"/>
        </w:rPr>
        <w:t xml:space="preserve">vyjadřovat se ke změnám a odchylkám od projektové dokumentace při provádění stavby, posuzování těchto změn z hlediska dodržení </w:t>
      </w:r>
      <w:proofErr w:type="spellStart"/>
      <w:r w:rsidR="00235315" w:rsidRPr="0087782D">
        <w:rPr>
          <w:rFonts w:ascii="Tahoma" w:hAnsi="Tahoma" w:cs="Tahoma"/>
          <w:sz w:val="21"/>
          <w:szCs w:val="21"/>
        </w:rPr>
        <w:t>technicko</w:t>
      </w:r>
      <w:proofErr w:type="spellEnd"/>
      <w:r w:rsidR="00235315" w:rsidRPr="0087782D">
        <w:rPr>
          <w:rFonts w:ascii="Tahoma" w:hAnsi="Tahoma" w:cs="Tahoma"/>
          <w:sz w:val="21"/>
          <w:szCs w:val="21"/>
        </w:rPr>
        <w:t xml:space="preserve"> – ekonomických</w:t>
      </w:r>
      <w:r w:rsidRPr="0087782D">
        <w:rPr>
          <w:rFonts w:ascii="Tahoma" w:hAnsi="Tahoma" w:cs="Tahoma"/>
          <w:sz w:val="21"/>
          <w:szCs w:val="21"/>
        </w:rPr>
        <w:t xml:space="preserve"> parametrů stavby, dodržením lhůt výstavby, případně dalších údajů a </w:t>
      </w:r>
      <w:proofErr w:type="gramStart"/>
      <w:r w:rsidRPr="0087782D">
        <w:rPr>
          <w:rFonts w:ascii="Tahoma" w:hAnsi="Tahoma" w:cs="Tahoma"/>
          <w:sz w:val="21"/>
          <w:szCs w:val="21"/>
        </w:rPr>
        <w:t xml:space="preserve">ukazatelů </w:t>
      </w:r>
      <w:r w:rsidR="00235315" w:rsidRPr="0087782D">
        <w:rPr>
          <w:rFonts w:ascii="Tahoma" w:hAnsi="Tahoma" w:cs="Tahoma"/>
          <w:sz w:val="21"/>
          <w:szCs w:val="21"/>
        </w:rPr>
        <w:t>- provádí</w:t>
      </w:r>
      <w:proofErr w:type="gramEnd"/>
      <w:r w:rsidRPr="0087782D">
        <w:rPr>
          <w:rFonts w:ascii="Tahoma" w:hAnsi="Tahoma" w:cs="Tahoma"/>
          <w:sz w:val="21"/>
          <w:szCs w:val="21"/>
        </w:rPr>
        <w:t xml:space="preserve"> na žádost objednatele zpravidla zápisem do stavebního deníku, </w:t>
      </w:r>
    </w:p>
    <w:p w14:paraId="2E8A7B7F" w14:textId="6E5D9D7F" w:rsidR="00450E68" w:rsidRPr="0087782D" w:rsidRDefault="00450E68" w:rsidP="00450E68">
      <w:pPr>
        <w:numPr>
          <w:ilvl w:val="1"/>
          <w:numId w:val="16"/>
        </w:numPr>
        <w:spacing w:after="60" w:line="240" w:lineRule="auto"/>
        <w:jc w:val="both"/>
        <w:rPr>
          <w:rFonts w:ascii="Tahoma" w:hAnsi="Tahoma" w:cs="Tahoma"/>
          <w:sz w:val="21"/>
          <w:szCs w:val="21"/>
        </w:rPr>
      </w:pPr>
      <w:r w:rsidRPr="0087782D">
        <w:rPr>
          <w:rFonts w:ascii="Tahoma" w:hAnsi="Tahoma" w:cs="Tahoma"/>
          <w:sz w:val="21"/>
          <w:szCs w:val="21"/>
        </w:rPr>
        <w:t>účast na zkouškách (i na komplexním vyzkoušení) a měřeních včetně vydání stanovisek k </w:t>
      </w:r>
      <w:r w:rsidR="00235315" w:rsidRPr="0087782D">
        <w:rPr>
          <w:rFonts w:ascii="Tahoma" w:hAnsi="Tahoma" w:cs="Tahoma"/>
          <w:sz w:val="21"/>
          <w:szCs w:val="21"/>
        </w:rPr>
        <w:t>výsledkům – na</w:t>
      </w:r>
      <w:r w:rsidRPr="0087782D">
        <w:rPr>
          <w:rFonts w:ascii="Tahoma" w:hAnsi="Tahoma" w:cs="Tahoma"/>
          <w:sz w:val="21"/>
          <w:szCs w:val="21"/>
        </w:rPr>
        <w:t xml:space="preserve"> výzvu objednatele,</w:t>
      </w:r>
    </w:p>
    <w:p w14:paraId="11B0722F" w14:textId="77777777" w:rsidR="00450E68" w:rsidRPr="0087782D" w:rsidRDefault="00450E68" w:rsidP="00450E68">
      <w:pPr>
        <w:numPr>
          <w:ilvl w:val="1"/>
          <w:numId w:val="16"/>
        </w:numPr>
        <w:spacing w:after="60" w:line="240" w:lineRule="auto"/>
        <w:jc w:val="both"/>
        <w:rPr>
          <w:rFonts w:ascii="Tahoma" w:hAnsi="Tahoma" w:cs="Tahoma"/>
          <w:sz w:val="21"/>
          <w:szCs w:val="21"/>
        </w:rPr>
      </w:pPr>
      <w:r w:rsidRPr="0087782D">
        <w:rPr>
          <w:rFonts w:ascii="Tahoma" w:hAnsi="Tahoma" w:cs="Tahoma"/>
          <w:sz w:val="21"/>
          <w:szCs w:val="21"/>
        </w:rPr>
        <w:t>projednání a schvalování programu komplexního vyzkoušení navrženého zhotovitelem stavby,</w:t>
      </w:r>
    </w:p>
    <w:p w14:paraId="39192DA5" w14:textId="77777777" w:rsidR="00450E68" w:rsidRPr="0087782D" w:rsidRDefault="00450E68" w:rsidP="00450E68">
      <w:pPr>
        <w:numPr>
          <w:ilvl w:val="1"/>
          <w:numId w:val="16"/>
        </w:numPr>
        <w:spacing w:after="60" w:line="240" w:lineRule="auto"/>
        <w:jc w:val="both"/>
        <w:rPr>
          <w:rFonts w:ascii="Tahoma" w:hAnsi="Tahoma" w:cs="Tahoma"/>
          <w:sz w:val="21"/>
          <w:szCs w:val="21"/>
        </w:rPr>
      </w:pPr>
      <w:r w:rsidRPr="0087782D">
        <w:rPr>
          <w:rFonts w:ascii="Tahoma" w:hAnsi="Tahoma" w:cs="Tahoma"/>
          <w:sz w:val="21"/>
          <w:szCs w:val="21"/>
        </w:rPr>
        <w:t>spolupráce při výběru a schvalování materiálů, zařízení a vybavení navrhovaných zhotovitelem stavby,</w:t>
      </w:r>
    </w:p>
    <w:p w14:paraId="15F8F21A" w14:textId="77777777" w:rsidR="00450E68" w:rsidRPr="0087782D" w:rsidRDefault="00450E68" w:rsidP="00450E68">
      <w:pPr>
        <w:numPr>
          <w:ilvl w:val="1"/>
          <w:numId w:val="16"/>
        </w:numPr>
        <w:spacing w:after="60" w:line="240" w:lineRule="auto"/>
        <w:jc w:val="both"/>
        <w:rPr>
          <w:rFonts w:ascii="Tahoma" w:hAnsi="Tahoma" w:cs="Tahoma"/>
          <w:sz w:val="21"/>
          <w:szCs w:val="21"/>
        </w:rPr>
      </w:pPr>
      <w:r w:rsidRPr="0087782D">
        <w:rPr>
          <w:rFonts w:ascii="Tahoma" w:hAnsi="Tahoma" w:cs="Tahoma"/>
          <w:sz w:val="21"/>
          <w:szCs w:val="21"/>
        </w:rPr>
        <w:t>posuzování změn a odchylek stavby oproti projektové dokumentaci navrhovaných zhotovitelem stavby, a to z hlediska ekonomického, tzn. z pohledu dodržení ekonomických parametrů stavby, případně jejich vliv na položkový rozpočet stavby s ohledem na ceny stanovené na základě výsledku zadávacího řízení objednatele</w:t>
      </w:r>
    </w:p>
    <w:p w14:paraId="0A6C9D26" w14:textId="77777777" w:rsidR="00450E68" w:rsidRPr="0087782D" w:rsidRDefault="00450E68" w:rsidP="00450E68">
      <w:pPr>
        <w:numPr>
          <w:ilvl w:val="1"/>
          <w:numId w:val="16"/>
        </w:numPr>
        <w:spacing w:after="60" w:line="240" w:lineRule="auto"/>
        <w:jc w:val="both"/>
        <w:rPr>
          <w:rFonts w:ascii="Tahoma" w:hAnsi="Tahoma" w:cs="Tahoma"/>
          <w:sz w:val="21"/>
          <w:szCs w:val="21"/>
        </w:rPr>
      </w:pPr>
      <w:r w:rsidRPr="0087782D">
        <w:rPr>
          <w:rFonts w:ascii="Tahoma" w:hAnsi="Tahoma" w:cs="Tahoma"/>
          <w:sz w:val="21"/>
          <w:szCs w:val="21"/>
        </w:rPr>
        <w:t>spolupráce se zhotovitelem stavby, technickým dozorem objednatele, a v součinnosti s nimi, s příslušnými orgány státní správy, účast na kontrolních dnech,</w:t>
      </w:r>
    </w:p>
    <w:p w14:paraId="03D57C25" w14:textId="77777777" w:rsidR="00450E68" w:rsidRPr="0087782D" w:rsidRDefault="00450E68" w:rsidP="00450E68">
      <w:pPr>
        <w:numPr>
          <w:ilvl w:val="1"/>
          <w:numId w:val="16"/>
        </w:numPr>
        <w:spacing w:after="60" w:line="240" w:lineRule="auto"/>
        <w:jc w:val="both"/>
        <w:rPr>
          <w:rFonts w:ascii="Tahoma" w:hAnsi="Tahoma" w:cs="Tahoma"/>
          <w:sz w:val="21"/>
          <w:szCs w:val="21"/>
        </w:rPr>
      </w:pPr>
      <w:r w:rsidRPr="0087782D">
        <w:rPr>
          <w:rFonts w:ascii="Tahoma" w:hAnsi="Tahoma" w:cs="Tahoma"/>
          <w:sz w:val="21"/>
          <w:szCs w:val="21"/>
        </w:rPr>
        <w:t>účast na předání a převzetí stavebního díla a na kolaudačním řízení.</w:t>
      </w:r>
    </w:p>
    <w:p w14:paraId="300859E7" w14:textId="77777777" w:rsidR="00450E68" w:rsidRPr="0087782D" w:rsidRDefault="00450E68" w:rsidP="00450E68">
      <w:pPr>
        <w:autoSpaceDE w:val="0"/>
        <w:autoSpaceDN w:val="0"/>
        <w:adjustRightInd w:val="0"/>
        <w:spacing w:after="0" w:line="240" w:lineRule="auto"/>
        <w:ind w:left="708"/>
        <w:jc w:val="both"/>
        <w:rPr>
          <w:rFonts w:ascii="Tahoma" w:hAnsi="Tahoma" w:cs="Tahoma"/>
          <w:sz w:val="21"/>
          <w:szCs w:val="21"/>
        </w:rPr>
      </w:pPr>
      <w:r w:rsidRPr="0087782D">
        <w:rPr>
          <w:rFonts w:ascii="Tahoma" w:hAnsi="Tahoma" w:cs="Tahoma"/>
          <w:sz w:val="21"/>
          <w:szCs w:val="21"/>
        </w:rPr>
        <w:t>Za výkon autorského dozoru se nepovažuje průběžné odstraňování vad projektové dokumentace reklamované objednatelem způsobem dle ujednání v této smlouvě.</w:t>
      </w:r>
    </w:p>
    <w:p w14:paraId="4B6DD12D" w14:textId="77777777" w:rsidR="00450E68" w:rsidRPr="0087782D" w:rsidRDefault="00450E68" w:rsidP="00450E68">
      <w:pPr>
        <w:pStyle w:val="Odstavecseseznamem"/>
        <w:autoSpaceDE w:val="0"/>
        <w:autoSpaceDN w:val="0"/>
        <w:adjustRightInd w:val="0"/>
        <w:spacing w:after="0"/>
        <w:ind w:left="284"/>
        <w:jc w:val="both"/>
        <w:rPr>
          <w:rFonts w:ascii="Tahoma" w:hAnsi="Tahoma" w:cs="Tahoma"/>
          <w:sz w:val="21"/>
          <w:szCs w:val="21"/>
        </w:rPr>
      </w:pPr>
    </w:p>
    <w:p w14:paraId="4EFE9885" w14:textId="3F517DA2" w:rsidR="00450E68" w:rsidRPr="0087782D" w:rsidRDefault="00450E68" w:rsidP="00EA244C">
      <w:pPr>
        <w:pStyle w:val="Odstavecseseznamem"/>
        <w:numPr>
          <w:ilvl w:val="0"/>
          <w:numId w:val="29"/>
        </w:numPr>
        <w:autoSpaceDE w:val="0"/>
        <w:autoSpaceDN w:val="0"/>
        <w:adjustRightInd w:val="0"/>
        <w:spacing w:after="0" w:line="240" w:lineRule="auto"/>
        <w:jc w:val="both"/>
        <w:rPr>
          <w:rFonts w:ascii="Tahoma" w:hAnsi="Tahoma" w:cs="Tahoma"/>
          <w:sz w:val="21"/>
          <w:szCs w:val="21"/>
        </w:rPr>
      </w:pPr>
      <w:r w:rsidRPr="0087782D">
        <w:rPr>
          <w:rFonts w:ascii="Tahoma" w:hAnsi="Tahoma" w:cs="Tahoma"/>
          <w:sz w:val="21"/>
          <w:szCs w:val="21"/>
        </w:rPr>
        <w:t>Součástí plnění dle této smlouvy je rovněž prezentace a obhajoba díla, jeho částí (</w:t>
      </w:r>
      <w:r w:rsidR="00A344AF">
        <w:rPr>
          <w:rFonts w:ascii="Tahoma" w:hAnsi="Tahoma" w:cs="Tahoma"/>
          <w:sz w:val="21"/>
          <w:szCs w:val="21"/>
        </w:rPr>
        <w:t>DSP</w:t>
      </w:r>
      <w:r w:rsidR="00750C14">
        <w:rPr>
          <w:rFonts w:ascii="Tahoma" w:hAnsi="Tahoma" w:cs="Tahoma"/>
          <w:sz w:val="21"/>
          <w:szCs w:val="21"/>
        </w:rPr>
        <w:t xml:space="preserve">, </w:t>
      </w:r>
      <w:r w:rsidRPr="0087782D">
        <w:rPr>
          <w:rFonts w:ascii="Tahoma" w:hAnsi="Tahoma" w:cs="Tahoma"/>
          <w:sz w:val="21"/>
          <w:szCs w:val="21"/>
        </w:rPr>
        <w:t xml:space="preserve">DPS) před </w:t>
      </w:r>
      <w:r w:rsidRPr="007F23FA">
        <w:rPr>
          <w:rFonts w:ascii="Tahoma" w:hAnsi="Tahoma" w:cs="Tahoma"/>
          <w:b/>
          <w:sz w:val="21"/>
          <w:szCs w:val="21"/>
        </w:rPr>
        <w:t>orgány</w:t>
      </w:r>
      <w:r w:rsidRPr="0087782D">
        <w:rPr>
          <w:rFonts w:ascii="Tahoma" w:hAnsi="Tahoma" w:cs="Tahoma"/>
          <w:sz w:val="21"/>
          <w:szCs w:val="21"/>
        </w:rPr>
        <w:t xml:space="preserve"> objednatele (rada města, zastupitelstvo města). Součástí plnění dle této smlouvy jsou také další práce touto smlouvou výslovně nezahrnuté, o nichž však zhotovitel věděl nebo mohl předpokládat na základě svých odborných znalostí, že jejich provedení je nutné pro řádné splnění předmětu této smlouvy.</w:t>
      </w:r>
    </w:p>
    <w:p w14:paraId="182DF2BF" w14:textId="77777777" w:rsidR="00450E68" w:rsidRPr="0087782D" w:rsidRDefault="00450E68" w:rsidP="00450E68">
      <w:pPr>
        <w:pStyle w:val="Odstavecseseznamem"/>
        <w:autoSpaceDE w:val="0"/>
        <w:autoSpaceDN w:val="0"/>
        <w:adjustRightInd w:val="0"/>
        <w:spacing w:after="0" w:line="240" w:lineRule="auto"/>
        <w:jc w:val="both"/>
        <w:rPr>
          <w:rFonts w:ascii="Tahoma" w:hAnsi="Tahoma" w:cs="Tahoma"/>
          <w:sz w:val="21"/>
          <w:szCs w:val="21"/>
        </w:rPr>
      </w:pPr>
    </w:p>
    <w:p w14:paraId="35C6475A" w14:textId="77777777" w:rsidR="00450E68" w:rsidRPr="0087782D" w:rsidRDefault="00450E68" w:rsidP="00EA244C">
      <w:pPr>
        <w:pStyle w:val="Odstavecseseznamem"/>
        <w:numPr>
          <w:ilvl w:val="0"/>
          <w:numId w:val="29"/>
        </w:numPr>
        <w:autoSpaceDE w:val="0"/>
        <w:autoSpaceDN w:val="0"/>
        <w:adjustRightInd w:val="0"/>
        <w:spacing w:after="0" w:line="240" w:lineRule="auto"/>
        <w:ind w:left="426" w:hanging="426"/>
        <w:jc w:val="both"/>
        <w:rPr>
          <w:rFonts w:ascii="Tahoma" w:hAnsi="Tahoma" w:cs="Tahoma"/>
          <w:sz w:val="21"/>
          <w:szCs w:val="21"/>
        </w:rPr>
      </w:pPr>
      <w:r w:rsidRPr="0087782D">
        <w:rPr>
          <w:rFonts w:ascii="Tahoma" w:hAnsi="Tahoma" w:cs="Tahoma"/>
          <w:sz w:val="21"/>
          <w:szCs w:val="21"/>
        </w:rPr>
        <w:lastRenderedPageBreak/>
        <w:t xml:space="preserve">Zhotovitel bere na vědomí, že objednatel není osobou odborně způsobilou a není schopen ani při vynaložení veškeré své odborné péče zkontrolovat při předání a převzetí veškeré údaje v </w:t>
      </w:r>
      <w:r w:rsidRPr="007F23FA">
        <w:rPr>
          <w:rFonts w:ascii="Tahoma" w:hAnsi="Tahoma" w:cs="Tahoma"/>
          <w:b/>
          <w:sz w:val="21"/>
          <w:szCs w:val="21"/>
        </w:rPr>
        <w:t>projektové</w:t>
      </w:r>
      <w:r w:rsidRPr="0087782D">
        <w:rPr>
          <w:rFonts w:ascii="Tahoma" w:hAnsi="Tahoma" w:cs="Tahoma"/>
          <w:sz w:val="21"/>
          <w:szCs w:val="21"/>
        </w:rPr>
        <w:t xml:space="preserve"> dokumentaci. Za tohoto stavu odpovídá zhotovitel za správnost a úplnost projektové dokumentace a nemůže se v budoucnu dovolávat toho, že příslušný stupeň projektové dokumentace byl objednatelem převzat bez jakýchkoliv výhrad.</w:t>
      </w:r>
    </w:p>
    <w:p w14:paraId="12AC29DB" w14:textId="77777777" w:rsidR="00450E68" w:rsidRDefault="00450E68" w:rsidP="00450E68">
      <w:pPr>
        <w:pStyle w:val="Odstavecseseznamem"/>
        <w:rPr>
          <w:rFonts w:ascii="Tahoma" w:hAnsi="Tahoma" w:cs="Tahoma"/>
          <w:sz w:val="21"/>
          <w:szCs w:val="21"/>
        </w:rPr>
      </w:pPr>
    </w:p>
    <w:p w14:paraId="71CE6815" w14:textId="77777777" w:rsidR="00450E68" w:rsidRPr="0087782D" w:rsidRDefault="00450E68" w:rsidP="00450E68">
      <w:pPr>
        <w:pStyle w:val="Odstavecseseznamem"/>
        <w:rPr>
          <w:rFonts w:ascii="Tahoma" w:hAnsi="Tahoma" w:cs="Tahoma"/>
          <w:sz w:val="21"/>
          <w:szCs w:val="21"/>
        </w:rPr>
      </w:pPr>
    </w:p>
    <w:p w14:paraId="167BF04F" w14:textId="77777777" w:rsidR="00450E68" w:rsidRPr="0087782D" w:rsidRDefault="00450E68" w:rsidP="00EA244C">
      <w:pPr>
        <w:pStyle w:val="Odstavecseseznamem"/>
        <w:numPr>
          <w:ilvl w:val="0"/>
          <w:numId w:val="29"/>
        </w:numPr>
        <w:autoSpaceDE w:val="0"/>
        <w:autoSpaceDN w:val="0"/>
        <w:adjustRightInd w:val="0"/>
        <w:spacing w:after="0" w:line="240" w:lineRule="auto"/>
        <w:ind w:left="426" w:hanging="426"/>
        <w:jc w:val="both"/>
        <w:rPr>
          <w:rFonts w:ascii="Tahoma" w:hAnsi="Tahoma" w:cs="Tahoma"/>
          <w:b/>
          <w:sz w:val="21"/>
          <w:szCs w:val="21"/>
        </w:rPr>
      </w:pPr>
      <w:r w:rsidRPr="0087782D">
        <w:rPr>
          <w:rFonts w:ascii="Tahoma" w:hAnsi="Tahoma" w:cs="Tahoma"/>
          <w:b/>
          <w:sz w:val="21"/>
          <w:szCs w:val="21"/>
        </w:rPr>
        <w:t xml:space="preserve">Forma zpracovaného díla </w:t>
      </w:r>
    </w:p>
    <w:p w14:paraId="2BBEB1C9" w14:textId="77777777" w:rsidR="00450E68" w:rsidRPr="0087782D" w:rsidRDefault="00450E68" w:rsidP="00450E68">
      <w:pPr>
        <w:keepLines/>
        <w:suppressAutoHyphens/>
        <w:spacing w:after="0" w:line="240" w:lineRule="auto"/>
        <w:ind w:left="426"/>
        <w:jc w:val="both"/>
        <w:rPr>
          <w:rFonts w:ascii="Tahoma" w:hAnsi="Tahoma" w:cs="Tahoma"/>
          <w:sz w:val="21"/>
          <w:szCs w:val="21"/>
          <w:lang w:val="x-none" w:eastAsia="cs-CZ"/>
        </w:rPr>
      </w:pPr>
    </w:p>
    <w:p w14:paraId="4DB73081" w14:textId="77777777" w:rsidR="00450E68" w:rsidRPr="0087782D" w:rsidRDefault="00450E68" w:rsidP="00EA244C">
      <w:pPr>
        <w:pStyle w:val="Odstavecseseznamem"/>
        <w:numPr>
          <w:ilvl w:val="1"/>
          <w:numId w:val="29"/>
        </w:numPr>
        <w:tabs>
          <w:tab w:val="left" w:pos="-1701"/>
          <w:tab w:val="right" w:pos="8364"/>
        </w:tabs>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eastAsia="cs-CZ"/>
        </w:rPr>
        <w:t>Projektová dokumentace bude předána v následujícím počtu vyhotovení:</w:t>
      </w:r>
    </w:p>
    <w:p w14:paraId="07CC9F75" w14:textId="77777777" w:rsidR="00450E68" w:rsidRDefault="00450E68" w:rsidP="00450E68">
      <w:pPr>
        <w:spacing w:after="0" w:line="240" w:lineRule="auto"/>
        <w:ind w:left="993"/>
        <w:jc w:val="both"/>
        <w:rPr>
          <w:rFonts w:ascii="Tahoma" w:hAnsi="Tahoma" w:cs="Tahoma"/>
          <w:sz w:val="21"/>
          <w:szCs w:val="21"/>
        </w:rPr>
      </w:pPr>
    </w:p>
    <w:p w14:paraId="74D3CC75" w14:textId="5B512D43" w:rsidR="00A344AF" w:rsidRPr="00D0529C" w:rsidRDefault="00A344AF" w:rsidP="00A344AF">
      <w:pPr>
        <w:pStyle w:val="Odstavecseseznamem"/>
        <w:numPr>
          <w:ilvl w:val="0"/>
          <w:numId w:val="12"/>
        </w:numPr>
        <w:spacing w:after="120"/>
        <w:ind w:left="426" w:hanging="426"/>
        <w:rPr>
          <w:rFonts w:ascii="Tahoma" w:hAnsi="Tahoma" w:cs="Tahoma"/>
          <w:sz w:val="21"/>
          <w:szCs w:val="21"/>
          <w:lang w:eastAsia="zh-CN"/>
        </w:rPr>
      </w:pPr>
      <w:r w:rsidRPr="00D0529C">
        <w:rPr>
          <w:rFonts w:ascii="Tahoma" w:hAnsi="Tahoma" w:cs="Tahoma"/>
          <w:b/>
          <w:bCs/>
          <w:sz w:val="21"/>
          <w:szCs w:val="21"/>
        </w:rPr>
        <w:t xml:space="preserve">PD </w:t>
      </w:r>
      <w:r w:rsidRPr="00103B2A">
        <w:rPr>
          <w:rFonts w:ascii="Tahoma" w:hAnsi="Tahoma" w:cs="Tahoma"/>
          <w:b/>
          <w:bCs/>
          <w:sz w:val="21"/>
          <w:szCs w:val="21"/>
        </w:rPr>
        <w:t>k dodatečnému stavebnímu povolení</w:t>
      </w:r>
      <w:r w:rsidRPr="00D0529C">
        <w:rPr>
          <w:rFonts w:ascii="Tahoma" w:hAnsi="Tahoma" w:cs="Tahoma"/>
          <w:b/>
          <w:bCs/>
          <w:sz w:val="21"/>
          <w:szCs w:val="21"/>
        </w:rPr>
        <w:t>:</w:t>
      </w:r>
    </w:p>
    <w:p w14:paraId="7C579E1C" w14:textId="77777777" w:rsidR="00A344AF" w:rsidRPr="00D0529C" w:rsidRDefault="00A344AF" w:rsidP="00A344AF">
      <w:pPr>
        <w:ind w:left="786" w:hanging="360"/>
        <w:rPr>
          <w:rFonts w:ascii="Tahoma" w:hAnsi="Tahoma" w:cs="Tahoma"/>
          <w:strike/>
          <w:sz w:val="21"/>
          <w:szCs w:val="21"/>
        </w:rPr>
      </w:pPr>
      <w:r w:rsidRPr="00D0529C">
        <w:rPr>
          <w:rFonts w:ascii="Tahoma" w:hAnsi="Tahoma" w:cs="Tahoma"/>
          <w:sz w:val="21"/>
          <w:szCs w:val="21"/>
          <w:u w:val="single"/>
        </w:rPr>
        <w:t>Písemná forma</w:t>
      </w:r>
      <w:r w:rsidRPr="00D0529C">
        <w:rPr>
          <w:rFonts w:ascii="Tahoma" w:hAnsi="Tahoma" w:cs="Tahoma"/>
          <w:sz w:val="21"/>
          <w:szCs w:val="21"/>
        </w:rPr>
        <w:t xml:space="preserve"> – PD </w:t>
      </w:r>
      <w:proofErr w:type="gramStart"/>
      <w:r w:rsidRPr="00D0529C">
        <w:rPr>
          <w:rFonts w:ascii="Tahoma" w:hAnsi="Tahoma" w:cs="Tahoma"/>
          <w:sz w:val="21"/>
          <w:szCs w:val="21"/>
        </w:rPr>
        <w:t>pro  povolení</w:t>
      </w:r>
      <w:proofErr w:type="gramEnd"/>
      <w:r>
        <w:rPr>
          <w:rFonts w:ascii="Tahoma" w:hAnsi="Tahoma" w:cs="Tahoma"/>
          <w:sz w:val="21"/>
          <w:szCs w:val="21"/>
        </w:rPr>
        <w:t xml:space="preserve"> záměru</w:t>
      </w:r>
      <w:r w:rsidRPr="00D0529C">
        <w:rPr>
          <w:rFonts w:ascii="Tahoma" w:hAnsi="Tahoma" w:cs="Tahoma"/>
          <w:sz w:val="21"/>
          <w:szCs w:val="21"/>
        </w:rPr>
        <w:t xml:space="preserve"> ve </w:t>
      </w:r>
      <w:r>
        <w:rPr>
          <w:rFonts w:ascii="Tahoma" w:hAnsi="Tahoma" w:cs="Tahoma"/>
          <w:sz w:val="21"/>
          <w:szCs w:val="21"/>
        </w:rPr>
        <w:t>3</w:t>
      </w:r>
      <w:r w:rsidRPr="00D0529C">
        <w:rPr>
          <w:rFonts w:ascii="Tahoma" w:hAnsi="Tahoma" w:cs="Tahoma"/>
          <w:sz w:val="21"/>
          <w:szCs w:val="21"/>
        </w:rPr>
        <w:t xml:space="preserve"> vyhotoveních</w:t>
      </w:r>
    </w:p>
    <w:p w14:paraId="485990E2" w14:textId="77777777" w:rsidR="00A344AF" w:rsidRPr="00D0529C" w:rsidRDefault="00A344AF" w:rsidP="00A344AF">
      <w:pPr>
        <w:ind w:left="786" w:hanging="360"/>
        <w:rPr>
          <w:rFonts w:ascii="Tahoma" w:hAnsi="Tahoma" w:cs="Tahoma"/>
          <w:sz w:val="21"/>
          <w:szCs w:val="21"/>
        </w:rPr>
      </w:pPr>
      <w:r w:rsidRPr="00D0529C">
        <w:rPr>
          <w:rFonts w:ascii="Tahoma" w:hAnsi="Tahoma" w:cs="Tahoma"/>
          <w:sz w:val="21"/>
          <w:szCs w:val="21"/>
          <w:u w:val="single"/>
        </w:rPr>
        <w:t>Digitální forma</w:t>
      </w:r>
      <w:r w:rsidRPr="00D0529C">
        <w:rPr>
          <w:rFonts w:ascii="Tahoma" w:hAnsi="Tahoma" w:cs="Tahoma"/>
          <w:sz w:val="21"/>
          <w:szCs w:val="21"/>
        </w:rPr>
        <w:t xml:space="preserve"> – PD bude předána 1x ve formátu:</w:t>
      </w:r>
    </w:p>
    <w:p w14:paraId="2F17F98E" w14:textId="77777777" w:rsidR="00A344AF" w:rsidRPr="00750C14" w:rsidRDefault="00A344AF" w:rsidP="00A344AF">
      <w:pPr>
        <w:pStyle w:val="Default"/>
        <w:numPr>
          <w:ilvl w:val="0"/>
          <w:numId w:val="9"/>
        </w:numPr>
        <w:spacing w:after="5"/>
        <w:ind w:left="709" w:hanging="425"/>
        <w:rPr>
          <w:rFonts w:ascii="Tahoma" w:hAnsi="Tahoma" w:cs="Tahoma"/>
          <w:sz w:val="21"/>
          <w:szCs w:val="21"/>
        </w:rPr>
      </w:pPr>
      <w:r w:rsidRPr="00750C14">
        <w:rPr>
          <w:rFonts w:ascii="Tahoma" w:hAnsi="Tahoma" w:cs="Tahoma"/>
          <w:sz w:val="21"/>
          <w:szCs w:val="21"/>
        </w:rPr>
        <w:t xml:space="preserve">texty v DOC a PDF, </w:t>
      </w:r>
    </w:p>
    <w:p w14:paraId="45CD930E" w14:textId="77777777" w:rsidR="00A344AF" w:rsidRPr="00750C14" w:rsidRDefault="00A344AF" w:rsidP="00A344AF">
      <w:pPr>
        <w:pStyle w:val="Default"/>
        <w:numPr>
          <w:ilvl w:val="0"/>
          <w:numId w:val="9"/>
        </w:numPr>
        <w:spacing w:after="5"/>
        <w:ind w:left="709" w:hanging="425"/>
        <w:rPr>
          <w:rFonts w:ascii="Tahoma" w:hAnsi="Tahoma" w:cs="Tahoma"/>
          <w:sz w:val="21"/>
          <w:szCs w:val="21"/>
        </w:rPr>
      </w:pPr>
      <w:r w:rsidRPr="00750C14">
        <w:rPr>
          <w:rFonts w:ascii="Tahoma" w:hAnsi="Tahoma" w:cs="Tahoma"/>
          <w:sz w:val="21"/>
          <w:szCs w:val="21"/>
        </w:rPr>
        <w:t xml:space="preserve">výkresy v DWG a PDF, </w:t>
      </w:r>
    </w:p>
    <w:p w14:paraId="7A8F4B16" w14:textId="77777777" w:rsidR="00A344AF" w:rsidRPr="00750C14" w:rsidRDefault="00A344AF" w:rsidP="00A344AF">
      <w:pPr>
        <w:pStyle w:val="Default"/>
        <w:numPr>
          <w:ilvl w:val="0"/>
          <w:numId w:val="9"/>
        </w:numPr>
        <w:spacing w:after="5"/>
        <w:ind w:left="709" w:hanging="425"/>
        <w:rPr>
          <w:rFonts w:ascii="Tahoma" w:hAnsi="Tahoma" w:cs="Tahoma"/>
          <w:sz w:val="21"/>
          <w:szCs w:val="21"/>
        </w:rPr>
      </w:pPr>
      <w:r w:rsidRPr="00750C14">
        <w:rPr>
          <w:rFonts w:ascii="Tahoma" w:hAnsi="Tahoma" w:cs="Tahoma"/>
          <w:sz w:val="21"/>
          <w:szCs w:val="21"/>
        </w:rPr>
        <w:t xml:space="preserve">tabulky a výpočty v XLS, </w:t>
      </w:r>
    </w:p>
    <w:p w14:paraId="66408460" w14:textId="77777777" w:rsidR="00A344AF" w:rsidRPr="00750C14" w:rsidRDefault="00A344AF" w:rsidP="00A344AF">
      <w:pPr>
        <w:pStyle w:val="Default"/>
        <w:numPr>
          <w:ilvl w:val="0"/>
          <w:numId w:val="9"/>
        </w:numPr>
        <w:ind w:left="709" w:hanging="425"/>
        <w:rPr>
          <w:rFonts w:ascii="Tahoma" w:hAnsi="Tahoma" w:cs="Tahoma"/>
          <w:sz w:val="21"/>
          <w:szCs w:val="21"/>
        </w:rPr>
      </w:pPr>
      <w:r w:rsidRPr="00750C14">
        <w:rPr>
          <w:rFonts w:ascii="Tahoma" w:hAnsi="Tahoma" w:cs="Tahoma"/>
          <w:sz w:val="21"/>
          <w:szCs w:val="21"/>
        </w:rPr>
        <w:t xml:space="preserve">vizualizace ve formátu JPG i PDF. </w:t>
      </w:r>
    </w:p>
    <w:p w14:paraId="54233A9B" w14:textId="77777777" w:rsidR="00A344AF" w:rsidRPr="00D0529C" w:rsidRDefault="00A344AF" w:rsidP="00A344AF">
      <w:pPr>
        <w:spacing w:after="0" w:line="240" w:lineRule="auto"/>
        <w:ind w:left="709"/>
        <w:jc w:val="both"/>
        <w:rPr>
          <w:rFonts w:ascii="Tahoma" w:hAnsi="Tahoma" w:cs="Tahoma"/>
          <w:sz w:val="21"/>
          <w:szCs w:val="21"/>
        </w:rPr>
      </w:pPr>
    </w:p>
    <w:p w14:paraId="668C1D14" w14:textId="77777777" w:rsidR="00A344AF" w:rsidRPr="00D0529C" w:rsidRDefault="00A344AF" w:rsidP="00A344AF">
      <w:pPr>
        <w:spacing w:after="0" w:line="240" w:lineRule="auto"/>
        <w:ind w:left="1851"/>
        <w:jc w:val="both"/>
        <w:rPr>
          <w:rFonts w:ascii="Tahoma" w:hAnsi="Tahoma" w:cs="Tahoma"/>
          <w:sz w:val="21"/>
          <w:szCs w:val="21"/>
        </w:rPr>
      </w:pPr>
    </w:p>
    <w:p w14:paraId="28448120" w14:textId="12C4D977" w:rsidR="00A344AF" w:rsidRPr="00A344AF" w:rsidRDefault="00A344AF" w:rsidP="00A344AF">
      <w:pPr>
        <w:spacing w:after="0" w:line="240" w:lineRule="auto"/>
        <w:ind w:left="426"/>
        <w:jc w:val="both"/>
        <w:rPr>
          <w:rFonts w:ascii="Tahoma" w:hAnsi="Tahoma" w:cs="Tahoma"/>
          <w:sz w:val="21"/>
          <w:szCs w:val="21"/>
        </w:rPr>
      </w:pPr>
      <w:r w:rsidRPr="00D0529C">
        <w:rPr>
          <w:rFonts w:ascii="Tahoma" w:hAnsi="Tahoma" w:cs="Tahoma"/>
          <w:sz w:val="21"/>
          <w:szCs w:val="21"/>
        </w:rPr>
        <w:t xml:space="preserve">Splněním tohoto bodu se rozumí předání úplné projektové dokumentace </w:t>
      </w:r>
      <w:r w:rsidRPr="00A344AF">
        <w:rPr>
          <w:rFonts w:ascii="Tahoma" w:hAnsi="Tahoma" w:cs="Tahoma"/>
          <w:bCs/>
          <w:sz w:val="21"/>
          <w:szCs w:val="21"/>
        </w:rPr>
        <w:t>k dodatečnému stavebnímu povolení</w:t>
      </w:r>
      <w:r w:rsidRPr="00A344AF">
        <w:rPr>
          <w:rFonts w:ascii="Tahoma" w:hAnsi="Tahoma" w:cs="Tahoma"/>
          <w:sz w:val="21"/>
          <w:szCs w:val="21"/>
        </w:rPr>
        <w:t>.</w:t>
      </w:r>
    </w:p>
    <w:p w14:paraId="671A81F0" w14:textId="77777777" w:rsidR="00A344AF" w:rsidRDefault="00A344AF" w:rsidP="00A344AF">
      <w:pPr>
        <w:spacing w:after="0" w:line="240" w:lineRule="auto"/>
        <w:jc w:val="both"/>
        <w:rPr>
          <w:rFonts w:ascii="Tahoma" w:hAnsi="Tahoma" w:cs="Tahoma"/>
          <w:sz w:val="21"/>
          <w:szCs w:val="21"/>
        </w:rPr>
      </w:pPr>
    </w:p>
    <w:p w14:paraId="580938C5" w14:textId="77777777" w:rsidR="00A344AF" w:rsidRPr="00A344AF" w:rsidRDefault="00A344AF" w:rsidP="00A344AF">
      <w:pPr>
        <w:pStyle w:val="Odstavecseseznamem"/>
        <w:spacing w:after="120"/>
        <w:ind w:left="426"/>
        <w:rPr>
          <w:rFonts w:ascii="Tahoma" w:hAnsi="Tahoma" w:cs="Tahoma"/>
          <w:sz w:val="21"/>
          <w:szCs w:val="21"/>
          <w:lang w:eastAsia="zh-CN"/>
        </w:rPr>
      </w:pPr>
    </w:p>
    <w:p w14:paraId="500DEFC5" w14:textId="668D5BD7" w:rsidR="00750C14" w:rsidRPr="00D0529C" w:rsidRDefault="00750C14" w:rsidP="00750C14">
      <w:pPr>
        <w:pStyle w:val="Odstavecseseznamem"/>
        <w:numPr>
          <w:ilvl w:val="0"/>
          <w:numId w:val="12"/>
        </w:numPr>
        <w:spacing w:after="120"/>
        <w:ind w:left="426" w:hanging="426"/>
        <w:rPr>
          <w:rFonts w:ascii="Tahoma" w:hAnsi="Tahoma" w:cs="Tahoma"/>
          <w:sz w:val="21"/>
          <w:szCs w:val="21"/>
          <w:lang w:eastAsia="zh-CN"/>
        </w:rPr>
      </w:pPr>
      <w:r w:rsidRPr="00D0529C">
        <w:rPr>
          <w:rFonts w:ascii="Tahoma" w:hAnsi="Tahoma" w:cs="Tahoma"/>
          <w:b/>
          <w:bCs/>
          <w:sz w:val="21"/>
          <w:szCs w:val="21"/>
        </w:rPr>
        <w:t xml:space="preserve">PD pro </w:t>
      </w:r>
      <w:r w:rsidRPr="00153FF6">
        <w:rPr>
          <w:rFonts w:ascii="Tahoma" w:hAnsi="Tahoma" w:cs="Tahoma"/>
          <w:b/>
          <w:sz w:val="21"/>
          <w:szCs w:val="21"/>
          <w:lang w:eastAsia="cs-CZ"/>
        </w:rPr>
        <w:t xml:space="preserve">vydání povolení </w:t>
      </w:r>
      <w:r w:rsidR="00356B9A">
        <w:rPr>
          <w:rFonts w:ascii="Tahoma" w:hAnsi="Tahoma" w:cs="Tahoma"/>
          <w:b/>
          <w:sz w:val="21"/>
          <w:szCs w:val="21"/>
          <w:lang w:eastAsia="cs-CZ"/>
        </w:rPr>
        <w:t>záměru</w:t>
      </w:r>
      <w:r w:rsidRPr="00D0529C">
        <w:rPr>
          <w:rFonts w:ascii="Tahoma" w:hAnsi="Tahoma" w:cs="Tahoma"/>
          <w:b/>
          <w:bCs/>
          <w:sz w:val="21"/>
          <w:szCs w:val="21"/>
        </w:rPr>
        <w:t>:</w:t>
      </w:r>
    </w:p>
    <w:p w14:paraId="41B42F1C" w14:textId="75F9A35C" w:rsidR="00750C14" w:rsidRPr="00D0529C" w:rsidRDefault="00750C14" w:rsidP="00750C14">
      <w:pPr>
        <w:ind w:left="786" w:hanging="360"/>
        <w:rPr>
          <w:rFonts w:ascii="Tahoma" w:hAnsi="Tahoma" w:cs="Tahoma"/>
          <w:strike/>
          <w:sz w:val="21"/>
          <w:szCs w:val="21"/>
        </w:rPr>
      </w:pPr>
      <w:r w:rsidRPr="00D0529C">
        <w:rPr>
          <w:rFonts w:ascii="Tahoma" w:hAnsi="Tahoma" w:cs="Tahoma"/>
          <w:sz w:val="21"/>
          <w:szCs w:val="21"/>
          <w:u w:val="single"/>
        </w:rPr>
        <w:t>Písemná forma</w:t>
      </w:r>
      <w:r w:rsidRPr="00D0529C">
        <w:rPr>
          <w:rFonts w:ascii="Tahoma" w:hAnsi="Tahoma" w:cs="Tahoma"/>
          <w:sz w:val="21"/>
          <w:szCs w:val="21"/>
        </w:rPr>
        <w:t xml:space="preserve"> – PD </w:t>
      </w:r>
      <w:proofErr w:type="gramStart"/>
      <w:r w:rsidRPr="00D0529C">
        <w:rPr>
          <w:rFonts w:ascii="Tahoma" w:hAnsi="Tahoma" w:cs="Tahoma"/>
          <w:sz w:val="21"/>
          <w:szCs w:val="21"/>
        </w:rPr>
        <w:t>pro  povolení</w:t>
      </w:r>
      <w:proofErr w:type="gramEnd"/>
      <w:r w:rsidR="00356B9A">
        <w:rPr>
          <w:rFonts w:ascii="Tahoma" w:hAnsi="Tahoma" w:cs="Tahoma"/>
          <w:sz w:val="21"/>
          <w:szCs w:val="21"/>
        </w:rPr>
        <w:t xml:space="preserve"> záměru</w:t>
      </w:r>
      <w:r w:rsidRPr="00D0529C">
        <w:rPr>
          <w:rFonts w:ascii="Tahoma" w:hAnsi="Tahoma" w:cs="Tahoma"/>
          <w:sz w:val="21"/>
          <w:szCs w:val="21"/>
        </w:rPr>
        <w:t xml:space="preserve"> ve </w:t>
      </w:r>
      <w:r>
        <w:rPr>
          <w:rFonts w:ascii="Tahoma" w:hAnsi="Tahoma" w:cs="Tahoma"/>
          <w:sz w:val="21"/>
          <w:szCs w:val="21"/>
        </w:rPr>
        <w:t>3</w:t>
      </w:r>
      <w:r w:rsidRPr="00D0529C">
        <w:rPr>
          <w:rFonts w:ascii="Tahoma" w:hAnsi="Tahoma" w:cs="Tahoma"/>
          <w:sz w:val="21"/>
          <w:szCs w:val="21"/>
        </w:rPr>
        <w:t xml:space="preserve"> vyhotoveních</w:t>
      </w:r>
    </w:p>
    <w:p w14:paraId="38801725" w14:textId="77777777" w:rsidR="00750C14" w:rsidRPr="00D0529C" w:rsidRDefault="00750C14" w:rsidP="00750C14">
      <w:pPr>
        <w:ind w:left="786" w:hanging="360"/>
        <w:rPr>
          <w:rFonts w:ascii="Tahoma" w:hAnsi="Tahoma" w:cs="Tahoma"/>
          <w:sz w:val="21"/>
          <w:szCs w:val="21"/>
        </w:rPr>
      </w:pPr>
      <w:r w:rsidRPr="00D0529C">
        <w:rPr>
          <w:rFonts w:ascii="Tahoma" w:hAnsi="Tahoma" w:cs="Tahoma"/>
          <w:sz w:val="21"/>
          <w:szCs w:val="21"/>
          <w:u w:val="single"/>
        </w:rPr>
        <w:t>Digitální forma</w:t>
      </w:r>
      <w:r w:rsidRPr="00D0529C">
        <w:rPr>
          <w:rFonts w:ascii="Tahoma" w:hAnsi="Tahoma" w:cs="Tahoma"/>
          <w:sz w:val="21"/>
          <w:szCs w:val="21"/>
        </w:rPr>
        <w:t xml:space="preserve"> – PD bude předána 1x ve formátu:</w:t>
      </w:r>
    </w:p>
    <w:p w14:paraId="2504B558" w14:textId="77777777" w:rsidR="00750C14" w:rsidRPr="00750C14" w:rsidRDefault="00750C14" w:rsidP="003B0842">
      <w:pPr>
        <w:pStyle w:val="Default"/>
        <w:numPr>
          <w:ilvl w:val="0"/>
          <w:numId w:val="9"/>
        </w:numPr>
        <w:spacing w:after="5"/>
        <w:ind w:left="709" w:hanging="425"/>
        <w:rPr>
          <w:rFonts w:ascii="Tahoma" w:hAnsi="Tahoma" w:cs="Tahoma"/>
          <w:sz w:val="21"/>
          <w:szCs w:val="21"/>
        </w:rPr>
      </w:pPr>
      <w:r w:rsidRPr="00750C14">
        <w:rPr>
          <w:rFonts w:ascii="Tahoma" w:hAnsi="Tahoma" w:cs="Tahoma"/>
          <w:sz w:val="21"/>
          <w:szCs w:val="21"/>
        </w:rPr>
        <w:t xml:space="preserve">texty v DOC a PDF, </w:t>
      </w:r>
    </w:p>
    <w:p w14:paraId="40ADAEB6" w14:textId="77777777" w:rsidR="00750C14" w:rsidRPr="00750C14" w:rsidRDefault="00750C14" w:rsidP="003B0842">
      <w:pPr>
        <w:pStyle w:val="Default"/>
        <w:numPr>
          <w:ilvl w:val="0"/>
          <w:numId w:val="9"/>
        </w:numPr>
        <w:spacing w:after="5"/>
        <w:ind w:left="709" w:hanging="425"/>
        <w:rPr>
          <w:rFonts w:ascii="Tahoma" w:hAnsi="Tahoma" w:cs="Tahoma"/>
          <w:sz w:val="21"/>
          <w:szCs w:val="21"/>
        </w:rPr>
      </w:pPr>
      <w:r w:rsidRPr="00750C14">
        <w:rPr>
          <w:rFonts w:ascii="Tahoma" w:hAnsi="Tahoma" w:cs="Tahoma"/>
          <w:sz w:val="21"/>
          <w:szCs w:val="21"/>
        </w:rPr>
        <w:t xml:space="preserve">výkresy v DWG a PDF, </w:t>
      </w:r>
    </w:p>
    <w:p w14:paraId="6214495E" w14:textId="77777777" w:rsidR="00750C14" w:rsidRPr="00750C14" w:rsidRDefault="00750C14" w:rsidP="003B0842">
      <w:pPr>
        <w:pStyle w:val="Default"/>
        <w:numPr>
          <w:ilvl w:val="0"/>
          <w:numId w:val="9"/>
        </w:numPr>
        <w:spacing w:after="5"/>
        <w:ind w:left="709" w:hanging="425"/>
        <w:rPr>
          <w:rFonts w:ascii="Tahoma" w:hAnsi="Tahoma" w:cs="Tahoma"/>
          <w:sz w:val="21"/>
          <w:szCs w:val="21"/>
        </w:rPr>
      </w:pPr>
      <w:r w:rsidRPr="00750C14">
        <w:rPr>
          <w:rFonts w:ascii="Tahoma" w:hAnsi="Tahoma" w:cs="Tahoma"/>
          <w:sz w:val="21"/>
          <w:szCs w:val="21"/>
        </w:rPr>
        <w:t xml:space="preserve">tabulky a výpočty v XLS, </w:t>
      </w:r>
    </w:p>
    <w:p w14:paraId="3F4F7F67" w14:textId="77777777" w:rsidR="00750C14" w:rsidRPr="00750C14" w:rsidRDefault="00750C14" w:rsidP="003B0842">
      <w:pPr>
        <w:pStyle w:val="Default"/>
        <w:numPr>
          <w:ilvl w:val="0"/>
          <w:numId w:val="9"/>
        </w:numPr>
        <w:ind w:left="709" w:hanging="425"/>
        <w:rPr>
          <w:rFonts w:ascii="Tahoma" w:hAnsi="Tahoma" w:cs="Tahoma"/>
          <w:sz w:val="21"/>
          <w:szCs w:val="21"/>
        </w:rPr>
      </w:pPr>
      <w:r w:rsidRPr="00750C14">
        <w:rPr>
          <w:rFonts w:ascii="Tahoma" w:hAnsi="Tahoma" w:cs="Tahoma"/>
          <w:sz w:val="21"/>
          <w:szCs w:val="21"/>
        </w:rPr>
        <w:t xml:space="preserve">vizualizace ve formátu JPG i PDF. </w:t>
      </w:r>
    </w:p>
    <w:p w14:paraId="67D76D9B" w14:textId="77777777" w:rsidR="00750C14" w:rsidRPr="00D0529C" w:rsidRDefault="00750C14" w:rsidP="00750C14">
      <w:pPr>
        <w:spacing w:after="0" w:line="240" w:lineRule="auto"/>
        <w:ind w:left="709"/>
        <w:jc w:val="both"/>
        <w:rPr>
          <w:rFonts w:ascii="Tahoma" w:hAnsi="Tahoma" w:cs="Tahoma"/>
          <w:sz w:val="21"/>
          <w:szCs w:val="21"/>
        </w:rPr>
      </w:pPr>
    </w:p>
    <w:p w14:paraId="4E94AF52" w14:textId="77777777" w:rsidR="00750C14" w:rsidRPr="00D0529C" w:rsidRDefault="00750C14" w:rsidP="00750C14">
      <w:pPr>
        <w:spacing w:after="0" w:line="240" w:lineRule="auto"/>
        <w:ind w:left="1851"/>
        <w:jc w:val="both"/>
        <w:rPr>
          <w:rFonts w:ascii="Tahoma" w:hAnsi="Tahoma" w:cs="Tahoma"/>
          <w:sz w:val="21"/>
          <w:szCs w:val="21"/>
        </w:rPr>
      </w:pPr>
    </w:p>
    <w:p w14:paraId="3916B8BA" w14:textId="58D54A68" w:rsidR="00750C14" w:rsidRPr="00D0529C" w:rsidRDefault="00750C14" w:rsidP="00750C14">
      <w:pPr>
        <w:spacing w:after="0" w:line="240" w:lineRule="auto"/>
        <w:ind w:left="426"/>
        <w:jc w:val="both"/>
        <w:rPr>
          <w:rFonts w:ascii="Tahoma" w:hAnsi="Tahoma" w:cs="Tahoma"/>
          <w:sz w:val="21"/>
          <w:szCs w:val="21"/>
        </w:rPr>
      </w:pPr>
      <w:r w:rsidRPr="00D0529C">
        <w:rPr>
          <w:rFonts w:ascii="Tahoma" w:hAnsi="Tahoma" w:cs="Tahoma"/>
          <w:sz w:val="21"/>
          <w:szCs w:val="21"/>
        </w:rPr>
        <w:t xml:space="preserve">Splněním tohoto bodu se rozumí předání úplné projektové dokumentace ve stupni pro </w:t>
      </w:r>
      <w:r w:rsidR="00356B9A">
        <w:rPr>
          <w:rFonts w:ascii="Tahoma" w:hAnsi="Tahoma" w:cs="Tahoma"/>
          <w:sz w:val="21"/>
          <w:szCs w:val="21"/>
        </w:rPr>
        <w:t>povolení záměru</w:t>
      </w:r>
      <w:r w:rsidRPr="00D0529C">
        <w:rPr>
          <w:rFonts w:ascii="Tahoma" w:hAnsi="Tahoma" w:cs="Tahoma"/>
          <w:sz w:val="21"/>
          <w:szCs w:val="21"/>
        </w:rPr>
        <w:t>.</w:t>
      </w:r>
    </w:p>
    <w:p w14:paraId="37B98C8A" w14:textId="77777777" w:rsidR="00750C14" w:rsidRDefault="00750C14" w:rsidP="00750C14">
      <w:pPr>
        <w:spacing w:after="0" w:line="240" w:lineRule="auto"/>
        <w:jc w:val="both"/>
        <w:rPr>
          <w:rFonts w:ascii="Tahoma" w:hAnsi="Tahoma" w:cs="Tahoma"/>
          <w:sz w:val="21"/>
          <w:szCs w:val="21"/>
        </w:rPr>
      </w:pPr>
    </w:p>
    <w:p w14:paraId="64516338" w14:textId="75DD3EA4" w:rsidR="00750C14" w:rsidRPr="00FD0C5B" w:rsidRDefault="00750C14" w:rsidP="00750C14">
      <w:pPr>
        <w:pStyle w:val="Odstavecseseznamem"/>
        <w:numPr>
          <w:ilvl w:val="0"/>
          <w:numId w:val="12"/>
        </w:numPr>
        <w:spacing w:after="120"/>
        <w:ind w:left="426"/>
        <w:rPr>
          <w:rFonts w:ascii="Tahoma" w:hAnsi="Tahoma" w:cs="Tahoma"/>
          <w:b/>
          <w:sz w:val="21"/>
          <w:szCs w:val="21"/>
          <w:lang w:eastAsia="zh-CN"/>
        </w:rPr>
      </w:pPr>
      <w:r w:rsidRPr="00FD0C5B">
        <w:rPr>
          <w:rFonts w:ascii="Tahoma" w:hAnsi="Tahoma" w:cs="Tahoma"/>
          <w:b/>
          <w:sz w:val="21"/>
          <w:szCs w:val="21"/>
          <w:lang w:eastAsia="zh-CN"/>
        </w:rPr>
        <w:t>PD pro prov</w:t>
      </w:r>
      <w:r w:rsidR="00A344AF">
        <w:rPr>
          <w:rFonts w:ascii="Tahoma" w:hAnsi="Tahoma" w:cs="Tahoma"/>
          <w:b/>
          <w:sz w:val="21"/>
          <w:szCs w:val="21"/>
          <w:lang w:eastAsia="zh-CN"/>
        </w:rPr>
        <w:t>e</w:t>
      </w:r>
      <w:r w:rsidRPr="00FD0C5B">
        <w:rPr>
          <w:rFonts w:ascii="Tahoma" w:hAnsi="Tahoma" w:cs="Tahoma"/>
          <w:b/>
          <w:sz w:val="21"/>
          <w:szCs w:val="21"/>
          <w:lang w:eastAsia="zh-CN"/>
        </w:rPr>
        <w:t>d</w:t>
      </w:r>
      <w:r w:rsidR="00A344AF">
        <w:rPr>
          <w:rFonts w:ascii="Tahoma" w:hAnsi="Tahoma" w:cs="Tahoma"/>
          <w:b/>
          <w:sz w:val="21"/>
          <w:szCs w:val="21"/>
          <w:lang w:eastAsia="zh-CN"/>
        </w:rPr>
        <w:t>e</w:t>
      </w:r>
      <w:r w:rsidRPr="00FD0C5B">
        <w:rPr>
          <w:rFonts w:ascii="Tahoma" w:hAnsi="Tahoma" w:cs="Tahoma"/>
          <w:b/>
          <w:sz w:val="21"/>
          <w:szCs w:val="21"/>
          <w:lang w:eastAsia="zh-CN"/>
        </w:rPr>
        <w:t>ní stavby:</w:t>
      </w:r>
    </w:p>
    <w:p w14:paraId="21585A6D" w14:textId="155E8681" w:rsidR="00750C14" w:rsidRPr="00FD0C5B" w:rsidRDefault="00750C14" w:rsidP="00750C14">
      <w:pPr>
        <w:ind w:left="708" w:hanging="282"/>
        <w:rPr>
          <w:rFonts w:ascii="Tahoma" w:hAnsi="Tahoma" w:cs="Tahoma"/>
          <w:sz w:val="21"/>
          <w:szCs w:val="21"/>
          <w:highlight w:val="yellow"/>
        </w:rPr>
      </w:pPr>
      <w:r w:rsidRPr="00FD0C5B">
        <w:rPr>
          <w:rFonts w:ascii="Tahoma" w:hAnsi="Tahoma" w:cs="Tahoma"/>
          <w:sz w:val="21"/>
          <w:szCs w:val="21"/>
          <w:u w:val="single"/>
        </w:rPr>
        <w:t>Písemná forma</w:t>
      </w:r>
      <w:r w:rsidRPr="00FD0C5B">
        <w:rPr>
          <w:rFonts w:ascii="Tahoma" w:hAnsi="Tahoma" w:cs="Tahoma"/>
          <w:sz w:val="21"/>
          <w:szCs w:val="21"/>
        </w:rPr>
        <w:t xml:space="preserve"> – PD pro prov</w:t>
      </w:r>
      <w:r w:rsidR="00A344AF">
        <w:rPr>
          <w:rFonts w:ascii="Tahoma" w:hAnsi="Tahoma" w:cs="Tahoma"/>
          <w:sz w:val="21"/>
          <w:szCs w:val="21"/>
        </w:rPr>
        <w:t>e</w:t>
      </w:r>
      <w:r w:rsidRPr="00FD0C5B">
        <w:rPr>
          <w:rFonts w:ascii="Tahoma" w:hAnsi="Tahoma" w:cs="Tahoma"/>
          <w:sz w:val="21"/>
          <w:szCs w:val="21"/>
        </w:rPr>
        <w:t>d</w:t>
      </w:r>
      <w:r w:rsidR="00A344AF">
        <w:rPr>
          <w:rFonts w:ascii="Tahoma" w:hAnsi="Tahoma" w:cs="Tahoma"/>
          <w:sz w:val="21"/>
          <w:szCs w:val="21"/>
        </w:rPr>
        <w:t>e</w:t>
      </w:r>
      <w:r w:rsidRPr="00FD0C5B">
        <w:rPr>
          <w:rFonts w:ascii="Tahoma" w:hAnsi="Tahoma" w:cs="Tahoma"/>
          <w:sz w:val="21"/>
          <w:szCs w:val="21"/>
        </w:rPr>
        <w:t>ní stavby v </w:t>
      </w:r>
      <w:r w:rsidR="003B0842">
        <w:rPr>
          <w:rFonts w:ascii="Tahoma" w:hAnsi="Tahoma" w:cs="Tahoma"/>
          <w:sz w:val="21"/>
          <w:szCs w:val="21"/>
        </w:rPr>
        <w:t>4</w:t>
      </w:r>
      <w:r w:rsidRPr="00FD0C5B">
        <w:rPr>
          <w:rFonts w:ascii="Tahoma" w:hAnsi="Tahoma" w:cs="Tahoma"/>
          <w:sz w:val="21"/>
          <w:szCs w:val="21"/>
        </w:rPr>
        <w:t xml:space="preserve"> vyhotoveních z toho:</w:t>
      </w:r>
    </w:p>
    <w:p w14:paraId="5591BD78" w14:textId="5070AFD0" w:rsidR="00750C14" w:rsidRPr="00FD0C5B" w:rsidRDefault="00750C14" w:rsidP="00750C14">
      <w:pPr>
        <w:numPr>
          <w:ilvl w:val="0"/>
          <w:numId w:val="9"/>
        </w:numPr>
        <w:spacing w:after="0" w:line="240" w:lineRule="auto"/>
        <w:ind w:left="709"/>
        <w:jc w:val="both"/>
        <w:rPr>
          <w:rFonts w:ascii="Tahoma" w:hAnsi="Tahoma" w:cs="Tahoma"/>
          <w:sz w:val="21"/>
          <w:szCs w:val="21"/>
        </w:rPr>
      </w:pPr>
      <w:r w:rsidRPr="00FD0C5B">
        <w:rPr>
          <w:rFonts w:ascii="Tahoma" w:hAnsi="Tahoma" w:cs="Tahoma"/>
          <w:sz w:val="21"/>
          <w:szCs w:val="21"/>
        </w:rPr>
        <w:t>1 vyhotovení bude obsahovat oceněný soupis prací s výkazem výměr</w:t>
      </w:r>
      <w:r w:rsidR="00235466">
        <w:rPr>
          <w:rFonts w:ascii="Tahoma" w:hAnsi="Tahoma" w:cs="Tahoma"/>
          <w:sz w:val="21"/>
          <w:szCs w:val="21"/>
        </w:rPr>
        <w:t>,</w:t>
      </w:r>
      <w:r w:rsidRPr="00FD0C5B">
        <w:rPr>
          <w:rFonts w:ascii="Tahoma" w:hAnsi="Tahoma" w:cs="Tahoma"/>
          <w:sz w:val="21"/>
          <w:szCs w:val="21"/>
        </w:rPr>
        <w:t xml:space="preserve"> </w:t>
      </w:r>
    </w:p>
    <w:p w14:paraId="531E956F" w14:textId="0E159E53" w:rsidR="00750C14" w:rsidRPr="00FD0C5B" w:rsidRDefault="003B0842" w:rsidP="00750C14">
      <w:pPr>
        <w:numPr>
          <w:ilvl w:val="0"/>
          <w:numId w:val="9"/>
        </w:numPr>
        <w:spacing w:after="0" w:line="240" w:lineRule="auto"/>
        <w:ind w:left="709"/>
        <w:jc w:val="both"/>
        <w:rPr>
          <w:rFonts w:ascii="Tahoma" w:hAnsi="Tahoma" w:cs="Tahoma"/>
          <w:sz w:val="21"/>
          <w:szCs w:val="21"/>
        </w:rPr>
      </w:pPr>
      <w:r>
        <w:rPr>
          <w:rFonts w:ascii="Tahoma" w:hAnsi="Tahoma" w:cs="Tahoma"/>
          <w:sz w:val="21"/>
          <w:szCs w:val="21"/>
        </w:rPr>
        <w:t>3</w:t>
      </w:r>
      <w:r w:rsidR="00750C14" w:rsidRPr="00FD0C5B">
        <w:rPr>
          <w:rFonts w:ascii="Tahoma" w:hAnsi="Tahoma" w:cs="Tahoma"/>
          <w:sz w:val="21"/>
          <w:szCs w:val="21"/>
        </w:rPr>
        <w:t xml:space="preserve"> vyhotovení budou </w:t>
      </w:r>
      <w:r w:rsidR="00750C14">
        <w:rPr>
          <w:rFonts w:ascii="Tahoma" w:hAnsi="Tahoma" w:cs="Tahoma"/>
          <w:sz w:val="21"/>
          <w:szCs w:val="21"/>
        </w:rPr>
        <w:t>bez</w:t>
      </w:r>
      <w:r w:rsidR="00750C14" w:rsidRPr="00FD0C5B">
        <w:rPr>
          <w:rFonts w:ascii="Tahoma" w:hAnsi="Tahoma" w:cs="Tahoma"/>
          <w:sz w:val="21"/>
          <w:szCs w:val="21"/>
        </w:rPr>
        <w:t xml:space="preserve"> </w:t>
      </w:r>
      <w:r w:rsidR="00750C14">
        <w:rPr>
          <w:rFonts w:ascii="Tahoma" w:hAnsi="Tahoma" w:cs="Tahoma"/>
          <w:sz w:val="21"/>
          <w:szCs w:val="21"/>
        </w:rPr>
        <w:t xml:space="preserve">oceněného i </w:t>
      </w:r>
      <w:r w:rsidR="00750C14" w:rsidRPr="00FD0C5B">
        <w:rPr>
          <w:rFonts w:ascii="Tahoma" w:hAnsi="Tahoma" w:cs="Tahoma"/>
          <w:sz w:val="21"/>
          <w:szCs w:val="21"/>
        </w:rPr>
        <w:t>neoceněn</w:t>
      </w:r>
      <w:r w:rsidR="00750C14">
        <w:rPr>
          <w:rFonts w:ascii="Tahoma" w:hAnsi="Tahoma" w:cs="Tahoma"/>
          <w:sz w:val="21"/>
          <w:szCs w:val="21"/>
        </w:rPr>
        <w:t>ého</w:t>
      </w:r>
      <w:r w:rsidR="00750C14" w:rsidRPr="00FD0C5B">
        <w:rPr>
          <w:rFonts w:ascii="Tahoma" w:hAnsi="Tahoma" w:cs="Tahoma"/>
          <w:sz w:val="21"/>
          <w:szCs w:val="21"/>
        </w:rPr>
        <w:t xml:space="preserve"> soupis</w:t>
      </w:r>
      <w:r w:rsidR="00750C14">
        <w:rPr>
          <w:rFonts w:ascii="Tahoma" w:hAnsi="Tahoma" w:cs="Tahoma"/>
          <w:sz w:val="21"/>
          <w:szCs w:val="21"/>
        </w:rPr>
        <w:t>u</w:t>
      </w:r>
      <w:r w:rsidR="00750C14" w:rsidRPr="00FD0C5B">
        <w:rPr>
          <w:rFonts w:ascii="Tahoma" w:hAnsi="Tahoma" w:cs="Tahoma"/>
          <w:sz w:val="21"/>
          <w:szCs w:val="21"/>
        </w:rPr>
        <w:t xml:space="preserve"> prací s výkazem výměr</w:t>
      </w:r>
      <w:r w:rsidR="00235466">
        <w:rPr>
          <w:rFonts w:ascii="Tahoma" w:hAnsi="Tahoma" w:cs="Tahoma"/>
          <w:sz w:val="21"/>
          <w:szCs w:val="21"/>
        </w:rPr>
        <w:t>.</w:t>
      </w:r>
    </w:p>
    <w:p w14:paraId="5757B24B" w14:textId="77777777" w:rsidR="00750C14" w:rsidRPr="00FD0C5B" w:rsidRDefault="00750C14" w:rsidP="00750C14">
      <w:pPr>
        <w:tabs>
          <w:tab w:val="left" w:pos="3645"/>
        </w:tabs>
        <w:spacing w:after="0" w:line="240" w:lineRule="auto"/>
        <w:ind w:left="1851"/>
        <w:jc w:val="both"/>
        <w:rPr>
          <w:rFonts w:ascii="Tahoma" w:hAnsi="Tahoma" w:cs="Tahoma"/>
          <w:sz w:val="21"/>
          <w:szCs w:val="21"/>
        </w:rPr>
      </w:pPr>
      <w:r>
        <w:rPr>
          <w:rFonts w:ascii="Tahoma" w:hAnsi="Tahoma" w:cs="Tahoma"/>
          <w:sz w:val="21"/>
          <w:szCs w:val="21"/>
        </w:rPr>
        <w:tab/>
      </w:r>
    </w:p>
    <w:p w14:paraId="5A5FC175" w14:textId="77777777" w:rsidR="00750C14" w:rsidRPr="00FD0C5B" w:rsidRDefault="00750C14" w:rsidP="00750C14">
      <w:pPr>
        <w:ind w:left="708" w:hanging="282"/>
        <w:rPr>
          <w:rFonts w:ascii="Tahoma" w:hAnsi="Tahoma" w:cs="Tahoma"/>
          <w:sz w:val="21"/>
          <w:szCs w:val="21"/>
        </w:rPr>
      </w:pPr>
      <w:r w:rsidRPr="00FD0C5B">
        <w:rPr>
          <w:rFonts w:ascii="Tahoma" w:hAnsi="Tahoma" w:cs="Tahoma"/>
          <w:sz w:val="21"/>
          <w:szCs w:val="21"/>
          <w:u w:val="single"/>
        </w:rPr>
        <w:t>Digitální forma</w:t>
      </w:r>
      <w:r w:rsidRPr="00FD0C5B">
        <w:rPr>
          <w:rFonts w:ascii="Tahoma" w:hAnsi="Tahoma" w:cs="Tahoma"/>
          <w:sz w:val="21"/>
          <w:szCs w:val="21"/>
        </w:rPr>
        <w:t xml:space="preserve"> – PD bude předána 1x ve formátu:</w:t>
      </w:r>
    </w:p>
    <w:p w14:paraId="268D9A05" w14:textId="77777777" w:rsidR="003B0842" w:rsidRPr="003B0842" w:rsidRDefault="003B0842" w:rsidP="00EA244C">
      <w:pPr>
        <w:pStyle w:val="Default"/>
        <w:numPr>
          <w:ilvl w:val="0"/>
          <w:numId w:val="23"/>
        </w:numPr>
        <w:spacing w:after="5"/>
        <w:ind w:left="709" w:hanging="425"/>
        <w:jc w:val="both"/>
        <w:rPr>
          <w:rFonts w:ascii="Tahoma" w:hAnsi="Tahoma" w:cs="Tahoma"/>
          <w:sz w:val="21"/>
          <w:szCs w:val="21"/>
        </w:rPr>
      </w:pPr>
      <w:r w:rsidRPr="003B0842">
        <w:rPr>
          <w:rFonts w:ascii="Tahoma" w:hAnsi="Tahoma" w:cs="Tahoma"/>
          <w:sz w:val="21"/>
          <w:szCs w:val="21"/>
        </w:rPr>
        <w:t xml:space="preserve">texty v DOC a PDF, </w:t>
      </w:r>
    </w:p>
    <w:p w14:paraId="215A769A" w14:textId="77777777" w:rsidR="003B0842" w:rsidRPr="003B0842" w:rsidRDefault="003B0842" w:rsidP="00EA244C">
      <w:pPr>
        <w:pStyle w:val="Default"/>
        <w:numPr>
          <w:ilvl w:val="0"/>
          <w:numId w:val="23"/>
        </w:numPr>
        <w:spacing w:after="5"/>
        <w:ind w:left="709" w:hanging="425"/>
        <w:jc w:val="both"/>
        <w:rPr>
          <w:rFonts w:ascii="Tahoma" w:hAnsi="Tahoma" w:cs="Tahoma"/>
          <w:sz w:val="21"/>
          <w:szCs w:val="21"/>
        </w:rPr>
      </w:pPr>
      <w:r w:rsidRPr="003B0842">
        <w:rPr>
          <w:rFonts w:ascii="Tahoma" w:hAnsi="Tahoma" w:cs="Tahoma"/>
          <w:sz w:val="21"/>
          <w:szCs w:val="21"/>
        </w:rPr>
        <w:lastRenderedPageBreak/>
        <w:t xml:space="preserve">výkresy v DWG a PDF, </w:t>
      </w:r>
    </w:p>
    <w:p w14:paraId="2684C20C" w14:textId="77777777" w:rsidR="003B0842" w:rsidRPr="003B0842" w:rsidRDefault="003B0842" w:rsidP="00EA244C">
      <w:pPr>
        <w:pStyle w:val="Default"/>
        <w:numPr>
          <w:ilvl w:val="0"/>
          <w:numId w:val="23"/>
        </w:numPr>
        <w:spacing w:after="5"/>
        <w:ind w:left="709" w:hanging="425"/>
        <w:jc w:val="both"/>
        <w:rPr>
          <w:rFonts w:ascii="Tahoma" w:hAnsi="Tahoma" w:cs="Tahoma"/>
          <w:sz w:val="21"/>
          <w:szCs w:val="21"/>
        </w:rPr>
      </w:pPr>
      <w:r w:rsidRPr="003B0842">
        <w:rPr>
          <w:rFonts w:ascii="Tahoma" w:hAnsi="Tahoma" w:cs="Tahoma"/>
          <w:sz w:val="21"/>
          <w:szCs w:val="21"/>
        </w:rPr>
        <w:t xml:space="preserve">tabulky a výpočty v XLS, </w:t>
      </w:r>
    </w:p>
    <w:p w14:paraId="4E150081" w14:textId="77777777" w:rsidR="003B0842" w:rsidRPr="003B0842" w:rsidRDefault="003B0842" w:rsidP="00EA244C">
      <w:pPr>
        <w:pStyle w:val="Default"/>
        <w:numPr>
          <w:ilvl w:val="0"/>
          <w:numId w:val="23"/>
        </w:numPr>
        <w:spacing w:after="5"/>
        <w:ind w:left="709" w:hanging="425"/>
        <w:jc w:val="both"/>
        <w:rPr>
          <w:rFonts w:ascii="Tahoma" w:hAnsi="Tahoma" w:cs="Tahoma"/>
          <w:sz w:val="21"/>
          <w:szCs w:val="21"/>
        </w:rPr>
      </w:pPr>
      <w:r w:rsidRPr="003B0842">
        <w:rPr>
          <w:rFonts w:ascii="Tahoma" w:hAnsi="Tahoma" w:cs="Tahoma"/>
          <w:sz w:val="21"/>
          <w:szCs w:val="21"/>
        </w:rPr>
        <w:t xml:space="preserve">vizualizace ve formátu JPG i PDF, </w:t>
      </w:r>
    </w:p>
    <w:p w14:paraId="16C12CE8" w14:textId="77777777" w:rsidR="003B0842" w:rsidRPr="003B0842" w:rsidRDefault="003B0842" w:rsidP="00EA244C">
      <w:pPr>
        <w:pStyle w:val="Default"/>
        <w:numPr>
          <w:ilvl w:val="0"/>
          <w:numId w:val="23"/>
        </w:numPr>
        <w:ind w:left="709" w:hanging="425"/>
        <w:jc w:val="both"/>
        <w:rPr>
          <w:rFonts w:ascii="Tahoma" w:hAnsi="Tahoma" w:cs="Tahoma"/>
          <w:sz w:val="21"/>
          <w:szCs w:val="21"/>
        </w:rPr>
      </w:pPr>
      <w:r w:rsidRPr="003B0842">
        <w:rPr>
          <w:rFonts w:ascii="Tahoma" w:hAnsi="Tahoma" w:cs="Tahoma"/>
          <w:sz w:val="21"/>
          <w:szCs w:val="21"/>
        </w:rPr>
        <w:t xml:space="preserve">soupis stavebních prací, dodávek a služeb s výkazem výměr ve formátech XLS, PDF a XML v souladu s vyhláškou č.169/2016 Sb. </w:t>
      </w:r>
    </w:p>
    <w:p w14:paraId="0BE4842B" w14:textId="77777777" w:rsidR="00750C14" w:rsidRPr="00FD0C5B" w:rsidRDefault="00750C14" w:rsidP="00750C14">
      <w:pPr>
        <w:spacing w:after="0" w:line="240" w:lineRule="auto"/>
        <w:ind w:left="1851"/>
        <w:jc w:val="both"/>
        <w:rPr>
          <w:rFonts w:ascii="Tahoma" w:hAnsi="Tahoma" w:cs="Tahoma"/>
          <w:sz w:val="21"/>
          <w:szCs w:val="21"/>
        </w:rPr>
      </w:pPr>
    </w:p>
    <w:p w14:paraId="58AF2ED3" w14:textId="57D6561E" w:rsidR="00750C14" w:rsidRPr="00FD0C5B" w:rsidRDefault="00235466" w:rsidP="00235466">
      <w:pPr>
        <w:spacing w:after="0" w:line="240" w:lineRule="auto"/>
        <w:ind w:left="426" w:hanging="426"/>
        <w:jc w:val="both"/>
        <w:rPr>
          <w:rFonts w:ascii="Tahoma" w:hAnsi="Tahoma" w:cs="Tahoma"/>
          <w:sz w:val="21"/>
          <w:szCs w:val="21"/>
        </w:rPr>
      </w:pPr>
      <w:r>
        <w:rPr>
          <w:rFonts w:ascii="Tahoma" w:hAnsi="Tahoma" w:cs="Tahoma"/>
          <w:sz w:val="21"/>
          <w:szCs w:val="21"/>
        </w:rPr>
        <w:t xml:space="preserve">10.4 </w:t>
      </w:r>
      <w:r w:rsidR="00750C14" w:rsidRPr="00FD0C5B">
        <w:rPr>
          <w:rFonts w:ascii="Tahoma" w:hAnsi="Tahoma" w:cs="Tahoma"/>
          <w:sz w:val="21"/>
          <w:szCs w:val="21"/>
        </w:rPr>
        <w:t>Excel formát bude obsahovat nastavené vzorce s tím, že zhotovitel zaručuje funkčnost všech vzorců, včetně celkových součtů.</w:t>
      </w:r>
    </w:p>
    <w:p w14:paraId="53A44040" w14:textId="77777777" w:rsidR="00750C14" w:rsidRPr="00FD0C5B" w:rsidRDefault="00750C14" w:rsidP="00750C14">
      <w:pPr>
        <w:spacing w:after="0" w:line="240" w:lineRule="auto"/>
        <w:jc w:val="both"/>
        <w:rPr>
          <w:rFonts w:ascii="Tahoma" w:hAnsi="Tahoma" w:cs="Tahoma"/>
          <w:sz w:val="21"/>
          <w:szCs w:val="21"/>
        </w:rPr>
      </w:pPr>
    </w:p>
    <w:p w14:paraId="5F41AACB" w14:textId="6AF58F61" w:rsidR="00750C14" w:rsidRPr="00FD0C5B" w:rsidRDefault="00235466" w:rsidP="00235466">
      <w:pPr>
        <w:spacing w:after="0" w:line="240" w:lineRule="auto"/>
        <w:ind w:left="567" w:hanging="567"/>
        <w:jc w:val="both"/>
        <w:rPr>
          <w:rFonts w:ascii="Tahoma" w:hAnsi="Tahoma" w:cs="Tahoma"/>
          <w:sz w:val="21"/>
          <w:szCs w:val="21"/>
        </w:rPr>
      </w:pPr>
      <w:r>
        <w:rPr>
          <w:rFonts w:ascii="Tahoma" w:hAnsi="Tahoma" w:cs="Tahoma"/>
          <w:sz w:val="21"/>
          <w:szCs w:val="21"/>
        </w:rPr>
        <w:t xml:space="preserve">10.5 </w:t>
      </w:r>
      <w:r w:rsidR="00750C14" w:rsidRPr="00FD0C5B">
        <w:rPr>
          <w:rFonts w:ascii="Tahoma" w:hAnsi="Tahoma" w:cs="Tahoma"/>
          <w:sz w:val="21"/>
          <w:szCs w:val="21"/>
        </w:rPr>
        <w:t>Splněním tohoto výkonového stupně se rozumí předání úplné projektové dokumentace ve stupni projektové dokumentace pro prov</w:t>
      </w:r>
      <w:r w:rsidR="00A344AF">
        <w:rPr>
          <w:rFonts w:ascii="Tahoma" w:hAnsi="Tahoma" w:cs="Tahoma"/>
          <w:sz w:val="21"/>
          <w:szCs w:val="21"/>
        </w:rPr>
        <w:t>e</w:t>
      </w:r>
      <w:r w:rsidR="00750C14" w:rsidRPr="00FD0C5B">
        <w:rPr>
          <w:rFonts w:ascii="Tahoma" w:hAnsi="Tahoma" w:cs="Tahoma"/>
          <w:sz w:val="21"/>
          <w:szCs w:val="21"/>
        </w:rPr>
        <w:t>d</w:t>
      </w:r>
      <w:r w:rsidR="00A344AF">
        <w:rPr>
          <w:rFonts w:ascii="Tahoma" w:hAnsi="Tahoma" w:cs="Tahoma"/>
          <w:sz w:val="21"/>
          <w:szCs w:val="21"/>
        </w:rPr>
        <w:t>e</w:t>
      </w:r>
      <w:r w:rsidR="00750C14" w:rsidRPr="00FD0C5B">
        <w:rPr>
          <w:rFonts w:ascii="Tahoma" w:hAnsi="Tahoma" w:cs="Tahoma"/>
          <w:sz w:val="21"/>
          <w:szCs w:val="21"/>
        </w:rPr>
        <w:t>ní stavby včetně soupisu stavebních prací, dodávek a služeb.</w:t>
      </w:r>
    </w:p>
    <w:p w14:paraId="75421BE3" w14:textId="77777777" w:rsidR="00750C14" w:rsidRDefault="00750C14" w:rsidP="00750C14">
      <w:pPr>
        <w:tabs>
          <w:tab w:val="left" w:pos="-1701"/>
          <w:tab w:val="right" w:pos="8364"/>
        </w:tabs>
        <w:suppressAutoHyphens/>
        <w:spacing w:after="0" w:line="240" w:lineRule="auto"/>
        <w:jc w:val="both"/>
        <w:rPr>
          <w:rFonts w:ascii="Tahoma" w:hAnsi="Tahoma" w:cs="Tahoma"/>
          <w:sz w:val="21"/>
          <w:szCs w:val="21"/>
        </w:rPr>
      </w:pPr>
    </w:p>
    <w:p w14:paraId="0434D41F" w14:textId="214DCF45" w:rsidR="00750C14" w:rsidRDefault="00235466" w:rsidP="00235466">
      <w:pPr>
        <w:spacing w:after="0" w:line="240" w:lineRule="auto"/>
        <w:ind w:left="426" w:hanging="426"/>
        <w:rPr>
          <w:rFonts w:ascii="Tahoma" w:hAnsi="Tahoma" w:cs="Tahoma"/>
          <w:b/>
          <w:bCs/>
          <w:sz w:val="21"/>
          <w:szCs w:val="21"/>
          <w:lang w:val="x-none" w:eastAsia="cs-CZ"/>
        </w:rPr>
      </w:pPr>
      <w:r>
        <w:rPr>
          <w:rFonts w:ascii="Tahoma" w:hAnsi="Tahoma" w:cs="Tahoma"/>
          <w:sz w:val="21"/>
          <w:szCs w:val="21"/>
          <w:lang w:eastAsia="cs-CZ"/>
        </w:rPr>
        <w:t xml:space="preserve">10.6 </w:t>
      </w:r>
      <w:r w:rsidR="00750C14" w:rsidRPr="00FD0C5B">
        <w:rPr>
          <w:rFonts w:ascii="Tahoma" w:hAnsi="Tahoma" w:cs="Tahoma"/>
          <w:sz w:val="21"/>
          <w:szCs w:val="21"/>
          <w:lang w:eastAsia="cs-CZ"/>
        </w:rPr>
        <w:t>Písemná forma projektové dokumentace musí být shodná s digitální formou</w:t>
      </w:r>
      <w:r w:rsidR="00750C14">
        <w:rPr>
          <w:rFonts w:ascii="Tahoma" w:hAnsi="Tahoma" w:cs="Tahoma"/>
          <w:sz w:val="21"/>
          <w:szCs w:val="21"/>
          <w:lang w:eastAsia="cs-CZ"/>
        </w:rPr>
        <w:t>; d</w:t>
      </w:r>
      <w:r w:rsidR="00750C14" w:rsidRPr="006C38B2">
        <w:rPr>
          <w:rFonts w:ascii="Tahoma" w:hAnsi="Tahoma" w:cs="Tahoma"/>
          <w:sz w:val="21"/>
          <w:szCs w:val="21"/>
          <w:lang w:eastAsia="cs-CZ"/>
        </w:rPr>
        <w:t xml:space="preserve">igitální formát prováděcí dokumentace pro zadání veřejné zakázky bude předán v jednotné formě a úpravě a v obecně přístupné verzi každého z použitých programů. </w:t>
      </w:r>
    </w:p>
    <w:p w14:paraId="79BA5817" w14:textId="77777777" w:rsidR="00750C14" w:rsidRDefault="00750C14" w:rsidP="00750C14">
      <w:pPr>
        <w:spacing w:after="0" w:line="240" w:lineRule="auto"/>
        <w:jc w:val="center"/>
        <w:rPr>
          <w:rFonts w:ascii="Tahoma" w:hAnsi="Tahoma" w:cs="Tahoma"/>
          <w:b/>
          <w:bCs/>
          <w:sz w:val="21"/>
          <w:szCs w:val="21"/>
          <w:lang w:val="x-none" w:eastAsia="cs-CZ"/>
        </w:rPr>
      </w:pPr>
    </w:p>
    <w:p w14:paraId="7CD25859" w14:textId="77777777" w:rsidR="00450E68" w:rsidRPr="0087782D" w:rsidRDefault="00450E68" w:rsidP="00450E68">
      <w:pPr>
        <w:spacing w:after="0" w:line="240" w:lineRule="auto"/>
        <w:ind w:left="993"/>
        <w:jc w:val="both"/>
        <w:rPr>
          <w:rFonts w:ascii="Tahoma" w:hAnsi="Tahoma" w:cs="Tahoma"/>
          <w:sz w:val="21"/>
          <w:szCs w:val="21"/>
        </w:rPr>
      </w:pPr>
    </w:p>
    <w:p w14:paraId="2C94410C" w14:textId="77777777" w:rsidR="00450E68" w:rsidRPr="0087782D" w:rsidRDefault="00450E68" w:rsidP="00450E68">
      <w:pPr>
        <w:spacing w:after="0" w:line="240" w:lineRule="auto"/>
        <w:jc w:val="both"/>
        <w:rPr>
          <w:rFonts w:ascii="Tahoma" w:hAnsi="Tahoma" w:cs="Tahoma"/>
          <w:sz w:val="21"/>
          <w:szCs w:val="21"/>
        </w:rPr>
      </w:pPr>
    </w:p>
    <w:p w14:paraId="4E9046CB" w14:textId="77777777" w:rsidR="00450E68" w:rsidRPr="0087782D" w:rsidRDefault="00450E68" w:rsidP="00450E68">
      <w:pPr>
        <w:spacing w:after="0" w:line="240" w:lineRule="auto"/>
        <w:jc w:val="center"/>
        <w:rPr>
          <w:rFonts w:ascii="Tahoma" w:hAnsi="Tahoma" w:cs="Tahoma"/>
          <w:b/>
          <w:bCs/>
          <w:sz w:val="21"/>
          <w:szCs w:val="21"/>
          <w:lang w:eastAsia="cs-CZ"/>
        </w:rPr>
      </w:pPr>
      <w:r w:rsidRPr="0087782D">
        <w:rPr>
          <w:rFonts w:ascii="Tahoma" w:hAnsi="Tahoma" w:cs="Tahoma"/>
          <w:b/>
          <w:bCs/>
          <w:sz w:val="21"/>
          <w:szCs w:val="21"/>
          <w:lang w:val="x-none" w:eastAsia="cs-CZ"/>
        </w:rPr>
        <w:t>článek 3</w:t>
      </w:r>
    </w:p>
    <w:p w14:paraId="0FF8C6FF" w14:textId="77777777" w:rsidR="00450E68" w:rsidRPr="0087782D" w:rsidRDefault="00450E68" w:rsidP="00450E68">
      <w:pPr>
        <w:spacing w:after="0" w:line="240" w:lineRule="auto"/>
        <w:jc w:val="center"/>
        <w:rPr>
          <w:rFonts w:ascii="Tahoma" w:hAnsi="Tahoma" w:cs="Tahoma"/>
          <w:b/>
          <w:bCs/>
          <w:sz w:val="21"/>
          <w:szCs w:val="21"/>
          <w:lang w:val="x-none" w:eastAsia="cs-CZ"/>
        </w:rPr>
      </w:pPr>
      <w:r w:rsidRPr="0087782D">
        <w:rPr>
          <w:rFonts w:ascii="Tahoma" w:hAnsi="Tahoma" w:cs="Tahoma"/>
          <w:b/>
          <w:bCs/>
          <w:sz w:val="21"/>
          <w:szCs w:val="21"/>
          <w:lang w:val="x-none" w:eastAsia="cs-CZ"/>
        </w:rPr>
        <w:t xml:space="preserve">Doba, místo a další podmínky plnění </w:t>
      </w:r>
    </w:p>
    <w:p w14:paraId="55F6D1AB" w14:textId="77777777" w:rsidR="00450E68" w:rsidRPr="0087782D" w:rsidRDefault="00450E68" w:rsidP="00450E68">
      <w:pPr>
        <w:spacing w:after="0" w:line="240" w:lineRule="auto"/>
        <w:ind w:left="426" w:hanging="426"/>
        <w:jc w:val="center"/>
        <w:rPr>
          <w:rFonts w:ascii="Tahoma" w:hAnsi="Tahoma" w:cs="Tahoma"/>
          <w:sz w:val="21"/>
          <w:szCs w:val="21"/>
          <w:lang w:val="x-none" w:eastAsia="cs-CZ"/>
        </w:rPr>
      </w:pPr>
    </w:p>
    <w:p w14:paraId="78D66D53" w14:textId="77777777" w:rsidR="0041347C" w:rsidRPr="0041347C" w:rsidRDefault="00450E68" w:rsidP="00A80C7E">
      <w:pPr>
        <w:pStyle w:val="Odstavecseseznamem"/>
        <w:numPr>
          <w:ilvl w:val="1"/>
          <w:numId w:val="2"/>
        </w:numPr>
        <w:tabs>
          <w:tab w:val="left" w:pos="993"/>
          <w:tab w:val="left" w:pos="8931"/>
          <w:tab w:val="left" w:pos="9072"/>
        </w:tabs>
        <w:autoSpaceDE w:val="0"/>
        <w:autoSpaceDN w:val="0"/>
        <w:adjustRightInd w:val="0"/>
        <w:ind w:right="-2"/>
        <w:jc w:val="both"/>
        <w:rPr>
          <w:rFonts w:ascii="Tahoma" w:hAnsi="Tahoma" w:cs="Tahoma"/>
          <w:bCs/>
          <w:sz w:val="21"/>
          <w:szCs w:val="21"/>
        </w:rPr>
      </w:pPr>
      <w:r w:rsidRPr="0041347C">
        <w:rPr>
          <w:rFonts w:ascii="Tahoma" w:hAnsi="Tahoma" w:cs="Tahoma"/>
          <w:sz w:val="21"/>
          <w:szCs w:val="21"/>
          <w:lang w:val="x-none" w:eastAsia="cs-CZ"/>
        </w:rPr>
        <w:t xml:space="preserve">Zhotovitel je povinen zahájit </w:t>
      </w:r>
      <w:r w:rsidR="00A80C7E">
        <w:rPr>
          <w:rFonts w:ascii="Tahoma" w:hAnsi="Tahoma" w:cs="Tahoma"/>
          <w:sz w:val="21"/>
          <w:szCs w:val="21"/>
          <w:lang w:eastAsia="cs-CZ"/>
        </w:rPr>
        <w:t xml:space="preserve">provádění díla </w:t>
      </w:r>
      <w:r w:rsidR="003E1660" w:rsidRPr="0041347C">
        <w:rPr>
          <w:rFonts w:ascii="Tahoma" w:hAnsi="Tahoma" w:cs="Tahoma"/>
          <w:color w:val="000000"/>
          <w:sz w:val="21"/>
          <w:szCs w:val="21"/>
        </w:rPr>
        <w:t xml:space="preserve">nejpozději </w:t>
      </w:r>
      <w:r w:rsidR="0041347C" w:rsidRPr="0041347C">
        <w:rPr>
          <w:rFonts w:ascii="Tahoma" w:hAnsi="Tahoma" w:cs="Tahoma"/>
          <w:b/>
          <w:bCs/>
          <w:sz w:val="21"/>
          <w:szCs w:val="21"/>
        </w:rPr>
        <w:t>do 14 dnů od nabytí účinnosti smlouvy</w:t>
      </w:r>
      <w:r w:rsidR="0041347C">
        <w:rPr>
          <w:rFonts w:ascii="Tahoma" w:hAnsi="Tahoma" w:cs="Tahoma"/>
          <w:b/>
          <w:bCs/>
          <w:sz w:val="21"/>
          <w:szCs w:val="21"/>
        </w:rPr>
        <w:t>.</w:t>
      </w:r>
    </w:p>
    <w:p w14:paraId="552D120C" w14:textId="77777777" w:rsidR="00450E68" w:rsidRPr="0087782D" w:rsidRDefault="00450E68" w:rsidP="00450E68">
      <w:pPr>
        <w:keepLines/>
        <w:numPr>
          <w:ilvl w:val="1"/>
          <w:numId w:val="2"/>
        </w:numPr>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t>Zhotovitel je povinen zabezpečit provedení celého funkčního a bezvadného předmětu plnění díla</w:t>
      </w:r>
      <w:r w:rsidRPr="0087782D">
        <w:rPr>
          <w:rFonts w:ascii="Tahoma" w:hAnsi="Tahoma" w:cs="Tahoma"/>
          <w:sz w:val="21"/>
          <w:szCs w:val="21"/>
          <w:lang w:eastAsia="cs-CZ"/>
        </w:rPr>
        <w:t xml:space="preserve"> do:</w:t>
      </w:r>
      <w:r w:rsidRPr="0087782D">
        <w:rPr>
          <w:rFonts w:ascii="Tahoma" w:hAnsi="Tahoma" w:cs="Tahoma"/>
          <w:sz w:val="21"/>
          <w:szCs w:val="21"/>
          <w:lang w:val="x-none" w:eastAsia="cs-CZ"/>
        </w:rPr>
        <w:t xml:space="preserve"> </w:t>
      </w:r>
    </w:p>
    <w:p w14:paraId="3D1A2ACE" w14:textId="77777777" w:rsidR="00450E68" w:rsidRPr="0087782D" w:rsidRDefault="00450E68" w:rsidP="00450E68">
      <w:pPr>
        <w:keepLines/>
        <w:suppressAutoHyphens/>
        <w:spacing w:after="0" w:line="240" w:lineRule="auto"/>
        <w:ind w:left="420"/>
        <w:jc w:val="both"/>
        <w:rPr>
          <w:rFonts w:ascii="Tahoma" w:hAnsi="Tahoma" w:cs="Tahoma"/>
          <w:sz w:val="21"/>
          <w:szCs w:val="21"/>
          <w:lang w:val="x-none" w:eastAsia="cs-CZ"/>
        </w:rPr>
      </w:pPr>
    </w:p>
    <w:p w14:paraId="405769B7" w14:textId="64230E5B" w:rsidR="00A344AF" w:rsidRPr="002F5D56" w:rsidRDefault="005B2727" w:rsidP="00EA244C">
      <w:pPr>
        <w:pStyle w:val="Odstavecseseznamem"/>
        <w:numPr>
          <w:ilvl w:val="1"/>
          <w:numId w:val="31"/>
        </w:numPr>
        <w:spacing w:after="0" w:line="20" w:lineRule="atLeast"/>
        <w:jc w:val="both"/>
        <w:rPr>
          <w:rFonts w:ascii="Tahoma" w:hAnsi="Tahoma" w:cs="Tahoma"/>
          <w:b/>
          <w:bCs/>
          <w:sz w:val="21"/>
          <w:szCs w:val="21"/>
        </w:rPr>
      </w:pPr>
      <w:r>
        <w:rPr>
          <w:rFonts w:ascii="Tahoma" w:hAnsi="Tahoma" w:cs="Tahoma"/>
          <w:bCs/>
          <w:sz w:val="21"/>
          <w:szCs w:val="21"/>
        </w:rPr>
        <w:t>Projektová d</w:t>
      </w:r>
      <w:r w:rsidR="00A344AF" w:rsidRPr="002F5D56">
        <w:rPr>
          <w:rFonts w:ascii="Tahoma" w:hAnsi="Tahoma" w:cs="Tahoma"/>
          <w:bCs/>
          <w:sz w:val="21"/>
          <w:szCs w:val="21"/>
        </w:rPr>
        <w:t xml:space="preserve">okumentace pro dodatečné stavební povolení </w:t>
      </w:r>
      <w:r w:rsidR="00A344AF" w:rsidRPr="002F5D56">
        <w:rPr>
          <w:rFonts w:ascii="Tahoma" w:hAnsi="Tahoma" w:cs="Tahoma"/>
          <w:b/>
          <w:bCs/>
          <w:sz w:val="21"/>
          <w:szCs w:val="21"/>
        </w:rPr>
        <w:t>do 4 měsíců od nabytí účinnosti smlouvy o dílo.</w:t>
      </w:r>
    </w:p>
    <w:p w14:paraId="747F66E6" w14:textId="26838617" w:rsidR="00A344AF" w:rsidRPr="002F5D56" w:rsidRDefault="005B2727" w:rsidP="00EA244C">
      <w:pPr>
        <w:pStyle w:val="Odstavecseseznamem"/>
        <w:numPr>
          <w:ilvl w:val="1"/>
          <w:numId w:val="31"/>
        </w:numPr>
        <w:spacing w:after="120"/>
        <w:jc w:val="both"/>
        <w:rPr>
          <w:rFonts w:ascii="Tahoma" w:hAnsi="Tahoma" w:cs="Tahoma"/>
          <w:b/>
          <w:bCs/>
          <w:sz w:val="21"/>
          <w:szCs w:val="21"/>
        </w:rPr>
      </w:pPr>
      <w:r>
        <w:rPr>
          <w:rFonts w:ascii="Tahoma" w:hAnsi="Tahoma" w:cs="Tahoma"/>
          <w:bCs/>
          <w:sz w:val="21"/>
          <w:szCs w:val="21"/>
        </w:rPr>
        <w:t>Projektová d</w:t>
      </w:r>
      <w:r w:rsidR="00A344AF" w:rsidRPr="002F5D56">
        <w:rPr>
          <w:rFonts w:ascii="Tahoma" w:hAnsi="Tahoma" w:cs="Tahoma"/>
          <w:bCs/>
          <w:sz w:val="21"/>
          <w:szCs w:val="21"/>
        </w:rPr>
        <w:t>okumentace pro povolení záměru včetně podání řádně vyplněné žádosti</w:t>
      </w:r>
      <w:r w:rsidR="00A344AF">
        <w:rPr>
          <w:rFonts w:ascii="Tahoma" w:hAnsi="Tahoma" w:cs="Tahoma"/>
          <w:bCs/>
          <w:sz w:val="21"/>
          <w:szCs w:val="21"/>
        </w:rPr>
        <w:t xml:space="preserve"> </w:t>
      </w:r>
      <w:r w:rsidR="00A344AF" w:rsidRPr="002F5D56">
        <w:rPr>
          <w:rFonts w:ascii="Tahoma" w:hAnsi="Tahoma" w:cs="Tahoma"/>
          <w:b/>
          <w:bCs/>
          <w:sz w:val="21"/>
          <w:szCs w:val="21"/>
        </w:rPr>
        <w:t>do 6 měsíců od nabytí účinnosti smlouvy o dílo</w:t>
      </w:r>
      <w:r w:rsidR="007A303F">
        <w:rPr>
          <w:rFonts w:ascii="Tahoma" w:hAnsi="Tahoma" w:cs="Tahoma"/>
          <w:b/>
          <w:bCs/>
          <w:sz w:val="21"/>
          <w:szCs w:val="21"/>
        </w:rPr>
        <w:t>.</w:t>
      </w:r>
    </w:p>
    <w:p w14:paraId="569B6D8E" w14:textId="1EBBD602" w:rsidR="00A344AF" w:rsidRDefault="00A344AF" w:rsidP="00EA244C">
      <w:pPr>
        <w:pStyle w:val="Odstavecseseznamem"/>
        <w:numPr>
          <w:ilvl w:val="1"/>
          <w:numId w:val="31"/>
        </w:numPr>
        <w:spacing w:after="120"/>
        <w:jc w:val="both"/>
        <w:rPr>
          <w:rFonts w:cs="Tahoma"/>
          <w:bCs/>
        </w:rPr>
      </w:pPr>
      <w:r w:rsidRPr="002F5D56">
        <w:rPr>
          <w:rFonts w:ascii="Tahoma" w:hAnsi="Tahoma" w:cs="Tahoma"/>
          <w:bCs/>
          <w:sz w:val="21"/>
          <w:szCs w:val="21"/>
        </w:rPr>
        <w:t xml:space="preserve">Projektová dokumentace pro provedení stavby </w:t>
      </w:r>
      <w:r w:rsidRPr="002F5D56">
        <w:rPr>
          <w:rFonts w:ascii="Tahoma" w:hAnsi="Tahoma" w:cs="Tahoma"/>
          <w:b/>
          <w:bCs/>
          <w:sz w:val="21"/>
          <w:szCs w:val="21"/>
        </w:rPr>
        <w:t xml:space="preserve">do 3 měsíců od </w:t>
      </w:r>
      <w:r>
        <w:rPr>
          <w:rFonts w:ascii="Tahoma" w:hAnsi="Tahoma" w:cs="Tahoma"/>
          <w:b/>
          <w:bCs/>
          <w:sz w:val="21"/>
          <w:szCs w:val="21"/>
        </w:rPr>
        <w:t xml:space="preserve">obdržení </w:t>
      </w:r>
      <w:r w:rsidRPr="002F5D56">
        <w:rPr>
          <w:rFonts w:ascii="Tahoma" w:hAnsi="Tahoma" w:cs="Tahoma"/>
          <w:b/>
          <w:bCs/>
          <w:sz w:val="21"/>
          <w:szCs w:val="21"/>
        </w:rPr>
        <w:t>výzvy objednatele</w:t>
      </w:r>
      <w:r w:rsidR="007A303F">
        <w:rPr>
          <w:rFonts w:ascii="Tahoma" w:hAnsi="Tahoma" w:cs="Tahoma"/>
          <w:b/>
          <w:bCs/>
          <w:sz w:val="21"/>
          <w:szCs w:val="21"/>
        </w:rPr>
        <w:t>.</w:t>
      </w:r>
      <w:r w:rsidRPr="002F5D56">
        <w:rPr>
          <w:rFonts w:ascii="Tahoma" w:hAnsi="Tahoma" w:cs="Tahoma"/>
          <w:b/>
          <w:bCs/>
          <w:sz w:val="21"/>
          <w:szCs w:val="21"/>
        </w:rPr>
        <w:t xml:space="preserve"> </w:t>
      </w:r>
    </w:p>
    <w:p w14:paraId="16BD9AC5" w14:textId="77777777" w:rsidR="003B0842" w:rsidRPr="003B0842" w:rsidRDefault="003B0842" w:rsidP="003B0842">
      <w:pPr>
        <w:tabs>
          <w:tab w:val="left" w:pos="1276"/>
        </w:tabs>
        <w:autoSpaceDE w:val="0"/>
        <w:autoSpaceDN w:val="0"/>
        <w:adjustRightInd w:val="0"/>
        <w:spacing w:after="0" w:line="259" w:lineRule="auto"/>
        <w:rPr>
          <w:rFonts w:cs="Tahoma"/>
          <w:bCs/>
        </w:rPr>
      </w:pPr>
    </w:p>
    <w:p w14:paraId="02E736F6" w14:textId="77777777" w:rsidR="00450E68" w:rsidRPr="0087782D" w:rsidRDefault="00450E68" w:rsidP="00450E68">
      <w:pPr>
        <w:keepLines/>
        <w:numPr>
          <w:ilvl w:val="1"/>
          <w:numId w:val="2"/>
        </w:numPr>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t>Dokončené dílo</w:t>
      </w:r>
      <w:r w:rsidRPr="0087782D">
        <w:rPr>
          <w:rFonts w:ascii="Tahoma" w:hAnsi="Tahoma" w:cs="Tahoma"/>
          <w:sz w:val="21"/>
          <w:szCs w:val="21"/>
          <w:lang w:eastAsia="cs-CZ"/>
        </w:rPr>
        <w:t xml:space="preserve">, resp. </w:t>
      </w:r>
      <w:r w:rsidRPr="009B0814">
        <w:rPr>
          <w:rFonts w:ascii="Tahoma" w:hAnsi="Tahoma" w:cs="Tahoma"/>
          <w:sz w:val="21"/>
          <w:szCs w:val="21"/>
          <w:lang w:eastAsia="cs-CZ"/>
        </w:rPr>
        <w:t>j</w:t>
      </w:r>
      <w:r w:rsidRPr="00563630">
        <w:rPr>
          <w:rFonts w:ascii="Tahoma" w:hAnsi="Tahoma" w:cs="Tahoma"/>
          <w:sz w:val="21"/>
          <w:szCs w:val="21"/>
          <w:lang w:eastAsia="cs-CZ"/>
        </w:rPr>
        <w:t>eho</w:t>
      </w:r>
      <w:r w:rsidRPr="0087782D">
        <w:rPr>
          <w:rFonts w:ascii="Tahoma" w:hAnsi="Tahoma" w:cs="Tahoma"/>
          <w:sz w:val="21"/>
          <w:szCs w:val="21"/>
          <w:lang w:eastAsia="cs-CZ"/>
        </w:rPr>
        <w:t xml:space="preserve"> dílčí části,</w:t>
      </w:r>
      <w:r w:rsidRPr="0087782D">
        <w:rPr>
          <w:rFonts w:ascii="Tahoma" w:hAnsi="Tahoma" w:cs="Tahoma"/>
          <w:sz w:val="21"/>
          <w:szCs w:val="21"/>
          <w:lang w:val="x-none" w:eastAsia="cs-CZ"/>
        </w:rPr>
        <w:t xml:space="preserve"> musí být předány objednateli</w:t>
      </w:r>
      <w:r w:rsidRPr="0087782D">
        <w:rPr>
          <w:rFonts w:ascii="Tahoma" w:hAnsi="Tahoma" w:cs="Tahoma"/>
          <w:sz w:val="21"/>
          <w:szCs w:val="21"/>
          <w:lang w:eastAsia="cs-CZ"/>
        </w:rPr>
        <w:t xml:space="preserve"> v termínech dle této smlouvy</w:t>
      </w:r>
      <w:r w:rsidRPr="0087782D">
        <w:rPr>
          <w:rFonts w:ascii="Tahoma" w:hAnsi="Tahoma" w:cs="Tahoma"/>
          <w:sz w:val="21"/>
          <w:szCs w:val="21"/>
          <w:lang w:val="x-none" w:eastAsia="cs-CZ"/>
        </w:rPr>
        <w:t xml:space="preserve">, a to protokolárním předáním a převzetím celé dodávky bez vad a nedodělků. </w:t>
      </w:r>
    </w:p>
    <w:p w14:paraId="7B34221A" w14:textId="77777777" w:rsidR="00450E68" w:rsidRPr="0087782D" w:rsidRDefault="00450E68" w:rsidP="00450E68">
      <w:pPr>
        <w:keepLines/>
        <w:suppressAutoHyphens/>
        <w:spacing w:after="0" w:line="240" w:lineRule="auto"/>
        <w:jc w:val="both"/>
        <w:rPr>
          <w:rFonts w:ascii="Tahoma" w:hAnsi="Tahoma" w:cs="Tahoma"/>
          <w:sz w:val="21"/>
          <w:szCs w:val="21"/>
          <w:lang w:val="x-none" w:eastAsia="cs-CZ"/>
        </w:rPr>
      </w:pPr>
    </w:p>
    <w:p w14:paraId="454CDA72" w14:textId="223F8636" w:rsidR="00EA322C" w:rsidRPr="00FD0C5B" w:rsidRDefault="00EA322C" w:rsidP="00EA322C">
      <w:pPr>
        <w:keepLines/>
        <w:numPr>
          <w:ilvl w:val="1"/>
          <w:numId w:val="2"/>
        </w:numPr>
        <w:suppressAutoHyphens/>
        <w:spacing w:after="0" w:line="240" w:lineRule="auto"/>
        <w:jc w:val="both"/>
        <w:rPr>
          <w:rFonts w:ascii="Tahoma" w:hAnsi="Tahoma" w:cs="Tahoma"/>
          <w:color w:val="FF0000"/>
          <w:sz w:val="21"/>
          <w:szCs w:val="21"/>
          <w:lang w:val="x-none" w:eastAsia="cs-CZ"/>
        </w:rPr>
      </w:pPr>
      <w:r w:rsidRPr="00FD0C5B">
        <w:rPr>
          <w:rFonts w:ascii="Tahoma" w:hAnsi="Tahoma" w:cs="Tahoma"/>
          <w:sz w:val="21"/>
          <w:szCs w:val="21"/>
          <w:lang w:val="x-none" w:eastAsia="cs-CZ"/>
        </w:rPr>
        <w:t xml:space="preserve">Místem plnění je </w:t>
      </w:r>
      <w:r>
        <w:rPr>
          <w:rFonts w:ascii="Tahoma" w:hAnsi="Tahoma" w:cs="Tahoma"/>
          <w:sz w:val="21"/>
          <w:szCs w:val="21"/>
          <w:lang w:eastAsia="cs-CZ"/>
        </w:rPr>
        <w:t xml:space="preserve">budova </w:t>
      </w:r>
      <w:r w:rsidRPr="00FD0C5B">
        <w:rPr>
          <w:rFonts w:ascii="Tahoma" w:hAnsi="Tahoma" w:cs="Tahoma"/>
          <w:sz w:val="21"/>
          <w:szCs w:val="21"/>
          <w:lang w:eastAsia="cs-CZ"/>
        </w:rPr>
        <w:t>Magistrát</w:t>
      </w:r>
      <w:r>
        <w:rPr>
          <w:rFonts w:ascii="Tahoma" w:hAnsi="Tahoma" w:cs="Tahoma"/>
          <w:sz w:val="21"/>
          <w:szCs w:val="21"/>
          <w:lang w:eastAsia="cs-CZ"/>
        </w:rPr>
        <w:t>u</w:t>
      </w:r>
      <w:r w:rsidRPr="00FD0C5B">
        <w:rPr>
          <w:rFonts w:ascii="Tahoma" w:hAnsi="Tahoma" w:cs="Tahoma"/>
          <w:sz w:val="21"/>
          <w:szCs w:val="21"/>
          <w:lang w:eastAsia="cs-CZ"/>
        </w:rPr>
        <w:t xml:space="preserve"> města Frýdku-Místku, </w:t>
      </w:r>
      <w:r w:rsidR="00F51A65">
        <w:rPr>
          <w:rFonts w:ascii="Tahoma" w:hAnsi="Tahoma" w:cs="Tahoma"/>
          <w:sz w:val="21"/>
          <w:szCs w:val="21"/>
          <w:lang w:eastAsia="cs-CZ"/>
        </w:rPr>
        <w:t xml:space="preserve">Investiční </w:t>
      </w:r>
      <w:r w:rsidRPr="00FD0C5B">
        <w:rPr>
          <w:rFonts w:ascii="Tahoma" w:hAnsi="Tahoma" w:cs="Tahoma"/>
          <w:sz w:val="21"/>
          <w:szCs w:val="21"/>
          <w:lang w:eastAsia="cs-CZ"/>
        </w:rPr>
        <w:t xml:space="preserve">odbor, </w:t>
      </w:r>
      <w:r>
        <w:rPr>
          <w:rFonts w:ascii="Tahoma" w:hAnsi="Tahoma" w:cs="Tahoma"/>
          <w:sz w:val="21"/>
          <w:szCs w:val="21"/>
          <w:lang w:eastAsia="cs-CZ"/>
        </w:rPr>
        <w:t xml:space="preserve">Radniční 1148,  738 01 Frýdek-Místek, </w:t>
      </w:r>
      <w:r w:rsidRPr="00FD0C5B">
        <w:rPr>
          <w:rFonts w:ascii="Tahoma" w:hAnsi="Tahoma" w:cs="Tahoma"/>
          <w:sz w:val="21"/>
          <w:szCs w:val="21"/>
          <w:lang w:eastAsia="cs-CZ"/>
        </w:rPr>
        <w:t xml:space="preserve">dílo převezme </w:t>
      </w:r>
      <w:r w:rsidRPr="0087782D">
        <w:rPr>
          <w:rFonts w:ascii="Tahoma" w:hAnsi="Tahoma" w:cs="Tahoma"/>
          <w:sz w:val="21"/>
          <w:szCs w:val="21"/>
          <w:lang w:eastAsia="cs-CZ"/>
        </w:rPr>
        <w:t>objednatel prostřednictvím osoby ve věcech technických</w:t>
      </w:r>
      <w:r w:rsidRPr="00FD0C5B">
        <w:rPr>
          <w:rFonts w:ascii="Tahoma" w:hAnsi="Tahoma" w:cs="Tahoma"/>
          <w:sz w:val="21"/>
          <w:szCs w:val="21"/>
          <w:lang w:val="x-none" w:eastAsia="cs-CZ"/>
        </w:rPr>
        <w:t>.</w:t>
      </w:r>
    </w:p>
    <w:p w14:paraId="1A0D3C22" w14:textId="73209DA6" w:rsidR="00450E68" w:rsidRPr="0087782D" w:rsidRDefault="00450E68" w:rsidP="00EA322C">
      <w:pPr>
        <w:keepLines/>
        <w:suppressAutoHyphens/>
        <w:spacing w:after="0" w:line="240" w:lineRule="auto"/>
        <w:ind w:left="420"/>
        <w:jc w:val="both"/>
        <w:rPr>
          <w:rFonts w:ascii="Tahoma" w:hAnsi="Tahoma" w:cs="Tahoma"/>
          <w:sz w:val="21"/>
          <w:szCs w:val="21"/>
          <w:lang w:val="x-none" w:eastAsia="cs-CZ"/>
        </w:rPr>
      </w:pPr>
      <w:r w:rsidRPr="0087782D">
        <w:rPr>
          <w:rFonts w:ascii="Tahoma" w:hAnsi="Tahoma" w:cs="Tahoma"/>
          <w:sz w:val="21"/>
          <w:szCs w:val="21"/>
          <w:lang w:eastAsia="cs-CZ"/>
        </w:rPr>
        <w:t xml:space="preserve"> </w:t>
      </w:r>
    </w:p>
    <w:p w14:paraId="08C89223" w14:textId="77777777" w:rsidR="00450E68" w:rsidRPr="0087782D" w:rsidRDefault="00450E68" w:rsidP="00450E68">
      <w:pPr>
        <w:keepLines/>
        <w:suppressAutoHyphens/>
        <w:spacing w:after="0" w:line="240" w:lineRule="auto"/>
        <w:jc w:val="both"/>
        <w:rPr>
          <w:rFonts w:ascii="Tahoma" w:hAnsi="Tahoma" w:cs="Tahoma"/>
          <w:sz w:val="21"/>
          <w:szCs w:val="21"/>
          <w:lang w:val="x-none" w:eastAsia="cs-CZ"/>
        </w:rPr>
      </w:pPr>
    </w:p>
    <w:p w14:paraId="119AFB85" w14:textId="126D67A4" w:rsidR="00450E68" w:rsidRPr="0087782D" w:rsidRDefault="00423A2B" w:rsidP="00450E68">
      <w:pPr>
        <w:keepLines/>
        <w:numPr>
          <w:ilvl w:val="1"/>
          <w:numId w:val="2"/>
        </w:numPr>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t xml:space="preserve">Předmět díla bude proveden v nejlepší kvalitě a v souladu s příslušnými normami a předpisy platnými v době provádění díla, zejména zákonem </w:t>
      </w:r>
      <w:r w:rsidRPr="002E6B19">
        <w:rPr>
          <w:rFonts w:ascii="Tahoma" w:hAnsi="Tahoma" w:cs="Tahoma"/>
          <w:sz w:val="21"/>
          <w:szCs w:val="21"/>
        </w:rPr>
        <w:t xml:space="preserve">č. </w:t>
      </w:r>
      <w:r>
        <w:rPr>
          <w:rFonts w:ascii="Tahoma" w:hAnsi="Tahoma" w:cs="Tahoma"/>
          <w:sz w:val="21"/>
          <w:szCs w:val="21"/>
        </w:rPr>
        <w:t>2</w:t>
      </w:r>
      <w:r w:rsidRPr="002E6B19">
        <w:rPr>
          <w:rFonts w:ascii="Tahoma" w:hAnsi="Tahoma" w:cs="Tahoma"/>
          <w:sz w:val="21"/>
          <w:szCs w:val="21"/>
        </w:rPr>
        <w:t>83/20</w:t>
      </w:r>
      <w:r>
        <w:rPr>
          <w:rFonts w:ascii="Tahoma" w:hAnsi="Tahoma" w:cs="Tahoma"/>
          <w:sz w:val="21"/>
          <w:szCs w:val="21"/>
        </w:rPr>
        <w:t>21</w:t>
      </w:r>
      <w:r w:rsidRPr="002E6B19">
        <w:rPr>
          <w:rFonts w:ascii="Tahoma" w:hAnsi="Tahoma" w:cs="Tahoma"/>
          <w:sz w:val="21"/>
          <w:szCs w:val="21"/>
        </w:rPr>
        <w:t xml:space="preserve"> Sb., </w:t>
      </w:r>
      <w:r w:rsidRPr="00DC074D">
        <w:rPr>
          <w:rFonts w:ascii="Tahoma" w:hAnsi="Tahoma" w:cs="Tahoma"/>
          <w:sz w:val="21"/>
          <w:szCs w:val="21"/>
        </w:rPr>
        <w:t>stavební zákon</w:t>
      </w:r>
      <w:r>
        <w:rPr>
          <w:rFonts w:ascii="Tahoma" w:hAnsi="Tahoma" w:cs="Tahoma"/>
          <w:sz w:val="21"/>
          <w:szCs w:val="21"/>
        </w:rPr>
        <w:t>, ve znění pozdějších předpisů</w:t>
      </w:r>
      <w:r w:rsidRPr="0087782D">
        <w:rPr>
          <w:rFonts w:ascii="Tahoma" w:hAnsi="Tahoma" w:cs="Tahoma"/>
          <w:sz w:val="21"/>
          <w:szCs w:val="21"/>
          <w:lang w:val="x-none" w:eastAsia="cs-CZ"/>
        </w:rPr>
        <w:t xml:space="preserve"> a prováděcími předpisy, českými technickými a evropskými normami</w:t>
      </w:r>
      <w:r w:rsidRPr="0087782D">
        <w:rPr>
          <w:rFonts w:ascii="Tahoma" w:hAnsi="Tahoma" w:cs="Tahoma"/>
          <w:sz w:val="21"/>
          <w:szCs w:val="21"/>
          <w:lang w:eastAsia="cs-CZ"/>
        </w:rPr>
        <w:t>.</w:t>
      </w:r>
    </w:p>
    <w:p w14:paraId="01AFD6A4" w14:textId="77777777" w:rsidR="00450E68" w:rsidRPr="0087782D" w:rsidRDefault="00450E68" w:rsidP="00450E68">
      <w:pPr>
        <w:pStyle w:val="Odstavecseseznamem"/>
        <w:rPr>
          <w:rFonts w:ascii="Tahoma" w:hAnsi="Tahoma" w:cs="Tahoma"/>
          <w:sz w:val="21"/>
          <w:szCs w:val="21"/>
          <w:lang w:val="x-none" w:eastAsia="cs-CZ"/>
        </w:rPr>
      </w:pPr>
    </w:p>
    <w:p w14:paraId="51CA0354" w14:textId="77777777" w:rsidR="00450E68" w:rsidRPr="0087782D" w:rsidRDefault="00450E68" w:rsidP="00450E68">
      <w:pPr>
        <w:pStyle w:val="Odstavecseseznamem"/>
        <w:numPr>
          <w:ilvl w:val="1"/>
          <w:numId w:val="2"/>
        </w:numPr>
        <w:autoSpaceDE w:val="0"/>
        <w:autoSpaceDN w:val="0"/>
        <w:adjustRightInd w:val="0"/>
        <w:spacing w:after="0" w:line="240" w:lineRule="auto"/>
        <w:contextualSpacing w:val="0"/>
        <w:jc w:val="both"/>
        <w:rPr>
          <w:rFonts w:ascii="Tahoma" w:hAnsi="Tahoma" w:cs="Tahoma"/>
          <w:sz w:val="21"/>
          <w:szCs w:val="21"/>
          <w:lang w:eastAsia="cs-CZ"/>
        </w:rPr>
      </w:pPr>
      <w:r w:rsidRPr="0087782D">
        <w:rPr>
          <w:rFonts w:ascii="Tahoma" w:hAnsi="Tahoma" w:cs="Tahoma"/>
          <w:sz w:val="21"/>
          <w:szCs w:val="21"/>
          <w:lang w:eastAsia="cs-CZ"/>
        </w:rPr>
        <w:t xml:space="preserve">Za řádně provedené dílo se považuje takové, které bude mít vlastnosti stanovené touto smlouvou, plynoucí z obecně závazných předpisů a norem (i jejich nezávazných částí), popřípadě vlastnosti obvyklé, bude splňovat náležitosti odpovídající účelu pro který je dané dílo určené a bude objednateli dodáno ve sjednaném termínu dle této smlouvy. </w:t>
      </w:r>
    </w:p>
    <w:p w14:paraId="4DEE9EBC" w14:textId="77777777" w:rsidR="00450E68" w:rsidRPr="0087782D" w:rsidRDefault="00450E68" w:rsidP="00450E68">
      <w:pPr>
        <w:pStyle w:val="Odstavecseseznamem"/>
        <w:rPr>
          <w:rFonts w:ascii="Tahoma" w:hAnsi="Tahoma" w:cs="Tahoma"/>
          <w:sz w:val="21"/>
          <w:szCs w:val="21"/>
          <w:lang w:eastAsia="cs-CZ"/>
        </w:rPr>
      </w:pPr>
    </w:p>
    <w:p w14:paraId="564C6E62" w14:textId="2C758DE6" w:rsidR="00450E68" w:rsidRPr="0087782D" w:rsidRDefault="00450E68" w:rsidP="00450E68">
      <w:pPr>
        <w:pStyle w:val="Odstavecseseznamem"/>
        <w:numPr>
          <w:ilvl w:val="1"/>
          <w:numId w:val="2"/>
        </w:numPr>
        <w:autoSpaceDE w:val="0"/>
        <w:autoSpaceDN w:val="0"/>
        <w:adjustRightInd w:val="0"/>
        <w:spacing w:after="0" w:line="240" w:lineRule="auto"/>
        <w:contextualSpacing w:val="0"/>
        <w:jc w:val="both"/>
        <w:rPr>
          <w:rFonts w:ascii="Tahoma" w:hAnsi="Tahoma" w:cs="Tahoma"/>
          <w:sz w:val="21"/>
          <w:szCs w:val="21"/>
          <w:lang w:eastAsia="cs-CZ"/>
        </w:rPr>
      </w:pPr>
      <w:r w:rsidRPr="0087782D">
        <w:rPr>
          <w:rFonts w:ascii="Tahoma" w:hAnsi="Tahoma" w:cs="Tahoma"/>
          <w:sz w:val="21"/>
          <w:szCs w:val="21"/>
          <w:lang w:eastAsia="cs-CZ"/>
        </w:rPr>
        <w:t>Zhotovitel je povinen objednateli</w:t>
      </w:r>
      <w:r>
        <w:rPr>
          <w:rFonts w:ascii="Tahoma" w:hAnsi="Tahoma" w:cs="Tahoma"/>
          <w:sz w:val="21"/>
          <w:szCs w:val="21"/>
          <w:lang w:eastAsia="cs-CZ"/>
        </w:rPr>
        <w:t xml:space="preserve"> dílo, resp. jeho dílčí část (</w:t>
      </w:r>
      <w:r w:rsidR="00A344AF">
        <w:rPr>
          <w:rFonts w:ascii="Tahoma" w:hAnsi="Tahoma" w:cs="Tahoma"/>
          <w:sz w:val="21"/>
          <w:szCs w:val="21"/>
          <w:lang w:eastAsia="cs-CZ"/>
        </w:rPr>
        <w:t xml:space="preserve">PD </w:t>
      </w:r>
      <w:r w:rsidR="00A344AF" w:rsidRPr="00A344AF">
        <w:rPr>
          <w:rFonts w:ascii="Tahoma" w:hAnsi="Tahoma" w:cs="Tahoma"/>
          <w:bCs/>
          <w:sz w:val="21"/>
          <w:szCs w:val="21"/>
        </w:rPr>
        <w:t>k dodatečnému stavebnímu povolení</w:t>
      </w:r>
      <w:r w:rsidR="00A344AF">
        <w:rPr>
          <w:rFonts w:ascii="Tahoma" w:hAnsi="Tahoma" w:cs="Tahoma"/>
          <w:sz w:val="21"/>
          <w:szCs w:val="21"/>
          <w:lang w:eastAsia="cs-CZ"/>
        </w:rPr>
        <w:t xml:space="preserve">, </w:t>
      </w:r>
      <w:r w:rsidR="00041DF6">
        <w:rPr>
          <w:rFonts w:ascii="Tahoma" w:hAnsi="Tahoma" w:cs="Tahoma"/>
          <w:sz w:val="21"/>
          <w:szCs w:val="21"/>
          <w:lang w:eastAsia="cs-CZ"/>
        </w:rPr>
        <w:t>dokumentace pro povolení záměru</w:t>
      </w:r>
      <w:r w:rsidR="003B0842">
        <w:rPr>
          <w:rFonts w:ascii="Tahoma" w:hAnsi="Tahoma" w:cs="Tahoma"/>
          <w:sz w:val="21"/>
          <w:szCs w:val="21"/>
          <w:lang w:eastAsia="cs-CZ"/>
        </w:rPr>
        <w:t xml:space="preserve">, </w:t>
      </w:r>
      <w:r w:rsidRPr="0087782D">
        <w:rPr>
          <w:rFonts w:ascii="Tahoma" w:hAnsi="Tahoma" w:cs="Tahoma"/>
          <w:sz w:val="21"/>
          <w:szCs w:val="21"/>
          <w:lang w:eastAsia="cs-CZ"/>
        </w:rPr>
        <w:t xml:space="preserve">DPS) v dostatečném předstihu před sjednaným termínem plnění v nezbytném rozsahu představit a obhájit. Objednatel dílo prohlédne, a buď dílo vrátí zhotoviteli s vytčením vad a nedodělků nebo protokolárně dílo odsouhlasí a převezme. Po odstranění nedodělků a případných vad bude dílo opět předloženo k odsouhlasení a převzetí. Kompletní dílo však musí být předáno v termínu dle této smlouvy v čistopise a vytištěno v předepsaném počtu </w:t>
      </w:r>
      <w:proofErr w:type="spellStart"/>
      <w:r w:rsidRPr="0087782D">
        <w:rPr>
          <w:rFonts w:ascii="Tahoma" w:hAnsi="Tahoma" w:cs="Tahoma"/>
          <w:sz w:val="21"/>
          <w:szCs w:val="21"/>
          <w:lang w:eastAsia="cs-CZ"/>
        </w:rPr>
        <w:t>paré</w:t>
      </w:r>
      <w:proofErr w:type="spellEnd"/>
      <w:r w:rsidRPr="0087782D">
        <w:rPr>
          <w:rFonts w:ascii="Tahoma" w:hAnsi="Tahoma" w:cs="Tahoma"/>
          <w:sz w:val="21"/>
          <w:szCs w:val="21"/>
          <w:lang w:eastAsia="cs-CZ"/>
        </w:rPr>
        <w:t xml:space="preserve"> dle této smlouvy. </w:t>
      </w:r>
    </w:p>
    <w:p w14:paraId="4D338882" w14:textId="77777777" w:rsidR="00450E68" w:rsidRDefault="00450E68" w:rsidP="00450E68">
      <w:pPr>
        <w:keepNext/>
        <w:spacing w:after="0" w:line="240" w:lineRule="auto"/>
        <w:ind w:left="284" w:hanging="284"/>
        <w:jc w:val="center"/>
        <w:rPr>
          <w:rFonts w:ascii="Tahoma" w:hAnsi="Tahoma" w:cs="Tahoma"/>
          <w:b/>
          <w:bCs/>
          <w:sz w:val="21"/>
          <w:szCs w:val="21"/>
          <w:lang w:val="x-none" w:eastAsia="cs-CZ"/>
        </w:rPr>
      </w:pPr>
    </w:p>
    <w:p w14:paraId="3CF589C6" w14:textId="77777777" w:rsidR="00770144" w:rsidRDefault="00770144" w:rsidP="00450E68">
      <w:pPr>
        <w:keepNext/>
        <w:spacing w:after="0" w:line="240" w:lineRule="auto"/>
        <w:ind w:left="284" w:hanging="284"/>
        <w:jc w:val="center"/>
        <w:rPr>
          <w:rFonts w:ascii="Tahoma" w:hAnsi="Tahoma" w:cs="Tahoma"/>
          <w:b/>
          <w:bCs/>
          <w:sz w:val="21"/>
          <w:szCs w:val="21"/>
          <w:lang w:val="x-none" w:eastAsia="cs-CZ"/>
        </w:rPr>
      </w:pPr>
    </w:p>
    <w:p w14:paraId="4D08B413" w14:textId="511565F7" w:rsidR="00450E68" w:rsidRPr="0087782D" w:rsidRDefault="00450E68" w:rsidP="00450E68">
      <w:pPr>
        <w:keepNext/>
        <w:spacing w:after="0" w:line="240" w:lineRule="auto"/>
        <w:ind w:left="284" w:hanging="284"/>
        <w:jc w:val="center"/>
        <w:rPr>
          <w:rFonts w:ascii="Tahoma" w:hAnsi="Tahoma" w:cs="Tahoma"/>
          <w:b/>
          <w:bCs/>
          <w:sz w:val="21"/>
          <w:szCs w:val="21"/>
          <w:lang w:val="x-none" w:eastAsia="cs-CZ"/>
        </w:rPr>
      </w:pPr>
      <w:r w:rsidRPr="0087782D">
        <w:rPr>
          <w:rFonts w:ascii="Tahoma" w:hAnsi="Tahoma" w:cs="Tahoma"/>
          <w:b/>
          <w:bCs/>
          <w:sz w:val="21"/>
          <w:szCs w:val="21"/>
          <w:lang w:val="x-none" w:eastAsia="cs-CZ"/>
        </w:rPr>
        <w:t xml:space="preserve">článek 4 </w:t>
      </w:r>
    </w:p>
    <w:p w14:paraId="61F1165D" w14:textId="77777777" w:rsidR="00450E68" w:rsidRPr="0087782D" w:rsidRDefault="00450E68" w:rsidP="00450E68">
      <w:pPr>
        <w:keepNext/>
        <w:spacing w:after="0" w:line="240" w:lineRule="auto"/>
        <w:ind w:left="284" w:hanging="284"/>
        <w:jc w:val="center"/>
        <w:rPr>
          <w:rFonts w:ascii="Tahoma" w:hAnsi="Tahoma" w:cs="Tahoma"/>
          <w:b/>
          <w:bCs/>
          <w:sz w:val="21"/>
          <w:szCs w:val="21"/>
          <w:lang w:eastAsia="cs-CZ"/>
        </w:rPr>
      </w:pPr>
      <w:r w:rsidRPr="0087782D">
        <w:rPr>
          <w:rFonts w:ascii="Tahoma" w:hAnsi="Tahoma" w:cs="Tahoma"/>
          <w:b/>
          <w:bCs/>
          <w:sz w:val="21"/>
          <w:szCs w:val="21"/>
          <w:lang w:val="x-none" w:eastAsia="cs-CZ"/>
        </w:rPr>
        <w:tab/>
        <w:t>Cena a platební podmínky</w:t>
      </w:r>
    </w:p>
    <w:p w14:paraId="78F3E957" w14:textId="77777777" w:rsidR="00450E68" w:rsidRPr="0087782D" w:rsidRDefault="00450E68" w:rsidP="00450E68">
      <w:pPr>
        <w:keepNext/>
        <w:tabs>
          <w:tab w:val="left" w:pos="709"/>
        </w:tabs>
        <w:spacing w:after="0" w:line="240" w:lineRule="auto"/>
        <w:ind w:left="709"/>
        <w:jc w:val="center"/>
        <w:rPr>
          <w:rFonts w:ascii="Tahoma" w:hAnsi="Tahoma" w:cs="Tahoma"/>
          <w:sz w:val="21"/>
          <w:szCs w:val="21"/>
          <w:lang w:val="x-none" w:eastAsia="cs-CZ"/>
        </w:rPr>
      </w:pPr>
    </w:p>
    <w:p w14:paraId="7BEA1CF7" w14:textId="55A24362" w:rsidR="00450E68" w:rsidRDefault="00450E68" w:rsidP="00491D1A">
      <w:pPr>
        <w:pStyle w:val="Odstavecseseznamem"/>
        <w:numPr>
          <w:ilvl w:val="1"/>
          <w:numId w:val="3"/>
        </w:numPr>
        <w:spacing w:after="0" w:line="240" w:lineRule="auto"/>
        <w:ind w:left="357" w:hanging="357"/>
        <w:jc w:val="both"/>
        <w:rPr>
          <w:rFonts w:ascii="Tahoma" w:hAnsi="Tahoma" w:cs="Tahoma"/>
          <w:sz w:val="21"/>
          <w:szCs w:val="21"/>
          <w:lang w:val="x-none" w:eastAsia="cs-CZ"/>
        </w:rPr>
      </w:pPr>
      <w:r w:rsidRPr="0087782D">
        <w:rPr>
          <w:rFonts w:ascii="Tahoma" w:hAnsi="Tahoma" w:cs="Tahoma"/>
          <w:sz w:val="21"/>
          <w:szCs w:val="21"/>
          <w:lang w:val="x-none" w:eastAsia="cs-CZ"/>
        </w:rPr>
        <w:t xml:space="preserve">Cena za plnění dle čl. 2 této smlouvy je sjednána stranami na základě cenové nabídky zhotovitele </w:t>
      </w:r>
      <w:r w:rsidR="00770144">
        <w:rPr>
          <w:rFonts w:ascii="Tahoma" w:hAnsi="Tahoma" w:cs="Tahoma"/>
          <w:sz w:val="21"/>
          <w:szCs w:val="21"/>
          <w:lang w:eastAsia="cs-CZ"/>
        </w:rPr>
        <w:t>a požadavk</w:t>
      </w:r>
      <w:r w:rsidR="000C3CBC">
        <w:rPr>
          <w:rFonts w:ascii="Tahoma" w:hAnsi="Tahoma" w:cs="Tahoma"/>
          <w:sz w:val="21"/>
          <w:szCs w:val="21"/>
          <w:lang w:eastAsia="cs-CZ"/>
        </w:rPr>
        <w:t>ů</w:t>
      </w:r>
      <w:r w:rsidR="00770144">
        <w:rPr>
          <w:rFonts w:ascii="Tahoma" w:hAnsi="Tahoma" w:cs="Tahoma"/>
          <w:sz w:val="21"/>
          <w:szCs w:val="21"/>
          <w:lang w:eastAsia="cs-CZ"/>
        </w:rPr>
        <w:t xml:space="preserve"> objednatele </w:t>
      </w:r>
      <w:r w:rsidRPr="0087782D">
        <w:rPr>
          <w:rFonts w:ascii="Tahoma" w:hAnsi="Tahoma" w:cs="Tahoma"/>
          <w:sz w:val="21"/>
          <w:szCs w:val="21"/>
          <w:lang w:val="x-none" w:eastAsia="cs-CZ"/>
        </w:rPr>
        <w:t>následovně:</w:t>
      </w:r>
    </w:p>
    <w:p w14:paraId="5F663C5F" w14:textId="51672DEA" w:rsidR="003B0842" w:rsidRDefault="003B0842" w:rsidP="003B0842">
      <w:pPr>
        <w:pStyle w:val="Odstavecseseznamem"/>
        <w:rPr>
          <w:rFonts w:ascii="Tahoma" w:hAnsi="Tahoma" w:cs="Tahoma"/>
          <w:sz w:val="21"/>
          <w:szCs w:val="21"/>
          <w:lang w:val="x-none" w:eastAsia="cs-CZ"/>
        </w:rPr>
      </w:pPr>
    </w:p>
    <w:p w14:paraId="7E594EA2" w14:textId="77777777" w:rsidR="00495007" w:rsidRDefault="00495007" w:rsidP="003B0842">
      <w:pPr>
        <w:pStyle w:val="Odstavecseseznamem"/>
        <w:rPr>
          <w:rFonts w:ascii="Tahoma" w:hAnsi="Tahoma" w:cs="Tahoma"/>
          <w:sz w:val="21"/>
          <w:szCs w:val="21"/>
          <w:lang w:val="x-none" w:eastAsia="cs-CZ"/>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275"/>
        <w:gridCol w:w="1134"/>
        <w:gridCol w:w="1418"/>
        <w:gridCol w:w="1276"/>
        <w:gridCol w:w="1275"/>
      </w:tblGrid>
      <w:tr w:rsidR="00A344AF" w:rsidRPr="00AF5023" w14:paraId="62A6992F" w14:textId="77777777" w:rsidTr="00495007">
        <w:tc>
          <w:tcPr>
            <w:tcW w:w="2155" w:type="dxa"/>
            <w:vAlign w:val="center"/>
          </w:tcPr>
          <w:p w14:paraId="313BAE00" w14:textId="77777777" w:rsidR="00A344AF" w:rsidRDefault="00A344AF" w:rsidP="00484488">
            <w:pPr>
              <w:keepLines/>
              <w:suppressAutoHyphens/>
              <w:ind w:left="360"/>
              <w:jc w:val="both"/>
              <w:rPr>
                <w:rFonts w:ascii="Tahoma" w:hAnsi="Tahoma" w:cs="Tahoma"/>
                <w:b/>
                <w:sz w:val="21"/>
                <w:szCs w:val="21"/>
              </w:rPr>
            </w:pPr>
          </w:p>
          <w:p w14:paraId="598EF46A" w14:textId="77777777" w:rsidR="00A344AF" w:rsidRPr="00AF5023" w:rsidRDefault="00A344AF" w:rsidP="00484488">
            <w:pPr>
              <w:tabs>
                <w:tab w:val="left" w:pos="993"/>
              </w:tabs>
              <w:autoSpaceDE w:val="0"/>
              <w:autoSpaceDN w:val="0"/>
              <w:adjustRightInd w:val="0"/>
              <w:spacing w:before="120" w:after="120"/>
              <w:ind w:left="720" w:right="851"/>
              <w:rPr>
                <w:rFonts w:ascii="Tahoma" w:hAnsi="Tahoma" w:cs="Tahoma"/>
                <w:b/>
                <w:color w:val="000000"/>
                <w:sz w:val="21"/>
                <w:szCs w:val="21"/>
              </w:rPr>
            </w:pPr>
          </w:p>
        </w:tc>
        <w:tc>
          <w:tcPr>
            <w:tcW w:w="1275" w:type="dxa"/>
            <w:tcMar>
              <w:top w:w="0" w:type="dxa"/>
              <w:left w:w="0" w:type="dxa"/>
              <w:bottom w:w="0" w:type="dxa"/>
              <w:right w:w="0" w:type="dxa"/>
            </w:tcMar>
            <w:vAlign w:val="center"/>
            <w:hideMark/>
          </w:tcPr>
          <w:p w14:paraId="5C436C1C" w14:textId="77777777" w:rsidR="00A344AF" w:rsidRPr="00AF5023" w:rsidRDefault="00A344AF" w:rsidP="00484488">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 xml:space="preserve">Jednotková cena za </w:t>
            </w:r>
            <w:proofErr w:type="gramStart"/>
            <w:r w:rsidRPr="00AF5023">
              <w:rPr>
                <w:rFonts w:ascii="Tahoma" w:hAnsi="Tahoma" w:cs="Tahoma"/>
                <w:b/>
                <w:color w:val="000000"/>
                <w:sz w:val="21"/>
                <w:szCs w:val="21"/>
              </w:rPr>
              <w:t>1h</w:t>
            </w:r>
            <w:proofErr w:type="gramEnd"/>
            <w:r w:rsidRPr="00AF5023">
              <w:rPr>
                <w:rFonts w:ascii="Tahoma" w:hAnsi="Tahoma" w:cs="Tahoma"/>
                <w:b/>
                <w:color w:val="000000"/>
                <w:sz w:val="21"/>
                <w:szCs w:val="21"/>
              </w:rPr>
              <w:t xml:space="preserve"> v Kč bez DPH</w:t>
            </w:r>
          </w:p>
        </w:tc>
        <w:tc>
          <w:tcPr>
            <w:tcW w:w="1134" w:type="dxa"/>
            <w:tcMar>
              <w:top w:w="0" w:type="dxa"/>
              <w:left w:w="0" w:type="dxa"/>
              <w:bottom w:w="0" w:type="dxa"/>
              <w:right w:w="0" w:type="dxa"/>
            </w:tcMar>
            <w:vAlign w:val="center"/>
            <w:hideMark/>
          </w:tcPr>
          <w:p w14:paraId="219753B4" w14:textId="77777777" w:rsidR="00A344AF" w:rsidRPr="00AF5023" w:rsidRDefault="00A344AF" w:rsidP="00484488">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počet jednotek</w:t>
            </w:r>
          </w:p>
        </w:tc>
        <w:tc>
          <w:tcPr>
            <w:tcW w:w="1418" w:type="dxa"/>
            <w:vAlign w:val="center"/>
            <w:hideMark/>
          </w:tcPr>
          <w:p w14:paraId="4572D896" w14:textId="77777777" w:rsidR="00A344AF" w:rsidRPr="00AF5023" w:rsidRDefault="00A344AF" w:rsidP="00484488">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Kč bez DPH</w:t>
            </w:r>
          </w:p>
        </w:tc>
        <w:tc>
          <w:tcPr>
            <w:tcW w:w="1276" w:type="dxa"/>
            <w:vAlign w:val="center"/>
            <w:hideMark/>
          </w:tcPr>
          <w:p w14:paraId="61EBD52C" w14:textId="77777777" w:rsidR="00A344AF" w:rsidRPr="00AF5023" w:rsidRDefault="00A344AF" w:rsidP="00484488">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 xml:space="preserve">DPH </w:t>
            </w:r>
          </w:p>
          <w:p w14:paraId="2F5DDB4B" w14:textId="77777777" w:rsidR="00A344AF" w:rsidRPr="00AF5023" w:rsidRDefault="00A344AF" w:rsidP="00484488">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21 %</w:t>
            </w:r>
          </w:p>
        </w:tc>
        <w:tc>
          <w:tcPr>
            <w:tcW w:w="1275" w:type="dxa"/>
            <w:tcMar>
              <w:top w:w="0" w:type="dxa"/>
              <w:left w:w="0" w:type="dxa"/>
              <w:bottom w:w="0" w:type="dxa"/>
              <w:right w:w="0" w:type="dxa"/>
            </w:tcMar>
            <w:vAlign w:val="center"/>
            <w:hideMark/>
          </w:tcPr>
          <w:p w14:paraId="3EB28BB6" w14:textId="77777777" w:rsidR="00A344AF" w:rsidRPr="00AF5023" w:rsidRDefault="00A344AF" w:rsidP="00484488">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Kč včetně DPH</w:t>
            </w:r>
          </w:p>
        </w:tc>
      </w:tr>
      <w:tr w:rsidR="00A344AF" w:rsidRPr="00AF5023" w14:paraId="5CFEA334" w14:textId="77777777" w:rsidTr="00495007">
        <w:tc>
          <w:tcPr>
            <w:tcW w:w="2155" w:type="dxa"/>
          </w:tcPr>
          <w:p w14:paraId="2C4F98A3" w14:textId="316C641C" w:rsidR="00A344AF" w:rsidRPr="004D2EB2" w:rsidRDefault="00423A2B" w:rsidP="00484488">
            <w:pPr>
              <w:pStyle w:val="Odstavecseseznamem"/>
              <w:autoSpaceDE w:val="0"/>
              <w:autoSpaceDN w:val="0"/>
              <w:adjustRightInd w:val="0"/>
              <w:spacing w:before="120" w:after="120"/>
              <w:ind w:left="0"/>
              <w:rPr>
                <w:rFonts w:ascii="Tahoma" w:hAnsi="Tahoma" w:cs="Tahoma"/>
                <w:sz w:val="21"/>
                <w:szCs w:val="21"/>
              </w:rPr>
            </w:pPr>
            <w:r>
              <w:rPr>
                <w:rFonts w:ascii="Tahoma" w:hAnsi="Tahoma" w:cs="Tahoma"/>
                <w:sz w:val="21"/>
                <w:szCs w:val="21"/>
              </w:rPr>
              <w:t>Projektová d</w:t>
            </w:r>
            <w:r w:rsidR="00A344AF" w:rsidRPr="004D2EB2">
              <w:rPr>
                <w:rFonts w:ascii="Tahoma" w:hAnsi="Tahoma" w:cs="Tahoma"/>
                <w:sz w:val="21"/>
                <w:szCs w:val="21"/>
              </w:rPr>
              <w:t>okumentace k dodatečnému stavebnímu povolení</w:t>
            </w:r>
          </w:p>
        </w:tc>
        <w:tc>
          <w:tcPr>
            <w:tcW w:w="1275" w:type="dxa"/>
            <w:shd w:val="diagStripe" w:color="auto" w:fill="auto"/>
          </w:tcPr>
          <w:p w14:paraId="049F62A9" w14:textId="77777777" w:rsidR="00A344AF" w:rsidRPr="00AF5023" w:rsidRDefault="00A344AF" w:rsidP="00484488">
            <w:pPr>
              <w:autoSpaceDE w:val="0"/>
              <w:autoSpaceDN w:val="0"/>
              <w:adjustRightInd w:val="0"/>
              <w:spacing w:before="120" w:after="120"/>
              <w:ind w:right="44"/>
              <w:jc w:val="center"/>
              <w:rPr>
                <w:rFonts w:ascii="Tahoma" w:hAnsi="Tahoma" w:cs="Tahoma"/>
                <w:color w:val="000000"/>
                <w:sz w:val="21"/>
                <w:szCs w:val="21"/>
                <w:highlight w:val="yellow"/>
              </w:rPr>
            </w:pPr>
          </w:p>
        </w:tc>
        <w:tc>
          <w:tcPr>
            <w:tcW w:w="1134" w:type="dxa"/>
            <w:shd w:val="diagStripe" w:color="auto" w:fill="auto"/>
          </w:tcPr>
          <w:p w14:paraId="71989EC5" w14:textId="77777777" w:rsidR="00A344AF" w:rsidRPr="00AF5023" w:rsidRDefault="00A344AF" w:rsidP="00484488">
            <w:pPr>
              <w:autoSpaceDE w:val="0"/>
              <w:autoSpaceDN w:val="0"/>
              <w:adjustRightInd w:val="0"/>
              <w:spacing w:before="120" w:after="120"/>
              <w:ind w:right="44"/>
              <w:jc w:val="center"/>
              <w:rPr>
                <w:rFonts w:ascii="Tahoma" w:hAnsi="Tahoma" w:cs="Tahoma"/>
                <w:color w:val="000000"/>
                <w:sz w:val="21"/>
                <w:szCs w:val="21"/>
              </w:rPr>
            </w:pPr>
          </w:p>
        </w:tc>
        <w:tc>
          <w:tcPr>
            <w:tcW w:w="1418" w:type="dxa"/>
            <w:vAlign w:val="center"/>
          </w:tcPr>
          <w:p w14:paraId="070FE04F" w14:textId="77777777" w:rsidR="00A344AF" w:rsidRDefault="00A344AF" w:rsidP="00484488">
            <w:pPr>
              <w:autoSpaceDE w:val="0"/>
              <w:autoSpaceDN w:val="0"/>
              <w:adjustRightInd w:val="0"/>
              <w:spacing w:before="120" w:after="120"/>
              <w:ind w:right="44"/>
              <w:jc w:val="center"/>
              <w:rPr>
                <w:rFonts w:ascii="Tahoma" w:hAnsi="Tahoma" w:cs="Tahoma"/>
                <w:color w:val="000000"/>
                <w:sz w:val="21"/>
                <w:szCs w:val="21"/>
              </w:rPr>
            </w:pPr>
            <w:r>
              <w:rPr>
                <w:rFonts w:ascii="Tahoma" w:hAnsi="Tahoma" w:cs="Tahoma"/>
                <w:color w:val="000000"/>
                <w:sz w:val="21"/>
                <w:szCs w:val="21"/>
              </w:rPr>
              <w:t>0</w:t>
            </w:r>
            <w:r w:rsidRPr="00AF5023">
              <w:rPr>
                <w:rFonts w:ascii="Tahoma" w:hAnsi="Tahoma" w:cs="Tahoma"/>
                <w:color w:val="000000"/>
                <w:sz w:val="21"/>
                <w:szCs w:val="21"/>
              </w:rPr>
              <w:t>,00</w:t>
            </w:r>
          </w:p>
        </w:tc>
        <w:tc>
          <w:tcPr>
            <w:tcW w:w="1276" w:type="dxa"/>
            <w:vAlign w:val="center"/>
          </w:tcPr>
          <w:p w14:paraId="071CEA2E" w14:textId="77777777" w:rsidR="00A344AF" w:rsidRPr="00AF5023" w:rsidRDefault="00A344AF" w:rsidP="00484488">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275" w:type="dxa"/>
            <w:vAlign w:val="center"/>
          </w:tcPr>
          <w:p w14:paraId="7B509204" w14:textId="77777777" w:rsidR="00A344AF" w:rsidRPr="00AF5023" w:rsidRDefault="00A344AF" w:rsidP="00484488">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r>
      <w:tr w:rsidR="00A344AF" w:rsidRPr="00AF5023" w14:paraId="040B24CF" w14:textId="77777777" w:rsidTr="00495007">
        <w:tc>
          <w:tcPr>
            <w:tcW w:w="2155" w:type="dxa"/>
          </w:tcPr>
          <w:p w14:paraId="2FC7F68E" w14:textId="77777777" w:rsidR="00A344AF" w:rsidRDefault="00A344AF" w:rsidP="00484488">
            <w:pPr>
              <w:pStyle w:val="Odstavecseseznamem"/>
              <w:autoSpaceDE w:val="0"/>
              <w:autoSpaceDN w:val="0"/>
              <w:adjustRightInd w:val="0"/>
              <w:spacing w:before="120" w:after="120"/>
              <w:ind w:left="0"/>
              <w:rPr>
                <w:rFonts w:ascii="Tahoma" w:hAnsi="Tahoma" w:cs="Tahoma"/>
                <w:sz w:val="21"/>
                <w:szCs w:val="21"/>
              </w:rPr>
            </w:pPr>
            <w:r w:rsidRPr="00AF5023">
              <w:rPr>
                <w:rFonts w:ascii="Tahoma" w:hAnsi="Tahoma" w:cs="Tahoma"/>
                <w:color w:val="000000"/>
                <w:sz w:val="21"/>
                <w:szCs w:val="21"/>
              </w:rPr>
              <w:t>Plán BOZP</w:t>
            </w:r>
            <w:r w:rsidRPr="00AF5023">
              <w:rPr>
                <w:rFonts w:ascii="Tahoma" w:hAnsi="Tahoma" w:cs="Tahoma"/>
                <w:bCs/>
                <w:color w:val="000000"/>
                <w:sz w:val="21"/>
                <w:szCs w:val="21"/>
              </w:rPr>
              <w:t xml:space="preserve"> </w:t>
            </w:r>
          </w:p>
        </w:tc>
        <w:tc>
          <w:tcPr>
            <w:tcW w:w="1275" w:type="dxa"/>
            <w:shd w:val="diagStripe" w:color="auto" w:fill="auto"/>
          </w:tcPr>
          <w:p w14:paraId="254A784F" w14:textId="77777777" w:rsidR="00A344AF" w:rsidRPr="00AF5023" w:rsidRDefault="00A344AF" w:rsidP="00484488">
            <w:pPr>
              <w:autoSpaceDE w:val="0"/>
              <w:autoSpaceDN w:val="0"/>
              <w:adjustRightInd w:val="0"/>
              <w:spacing w:before="120" w:after="120"/>
              <w:ind w:right="44"/>
              <w:jc w:val="center"/>
              <w:rPr>
                <w:rFonts w:ascii="Tahoma" w:hAnsi="Tahoma" w:cs="Tahoma"/>
                <w:color w:val="000000"/>
                <w:sz w:val="21"/>
                <w:szCs w:val="21"/>
                <w:highlight w:val="yellow"/>
              </w:rPr>
            </w:pPr>
          </w:p>
        </w:tc>
        <w:tc>
          <w:tcPr>
            <w:tcW w:w="1134" w:type="dxa"/>
            <w:shd w:val="diagStripe" w:color="auto" w:fill="auto"/>
          </w:tcPr>
          <w:p w14:paraId="34F6368E" w14:textId="77777777" w:rsidR="00A344AF" w:rsidRPr="00AF5023" w:rsidRDefault="00A344AF" w:rsidP="00484488">
            <w:pPr>
              <w:autoSpaceDE w:val="0"/>
              <w:autoSpaceDN w:val="0"/>
              <w:adjustRightInd w:val="0"/>
              <w:spacing w:before="120" w:after="120"/>
              <w:ind w:right="44"/>
              <w:jc w:val="center"/>
              <w:rPr>
                <w:rFonts w:ascii="Tahoma" w:hAnsi="Tahoma" w:cs="Tahoma"/>
                <w:color w:val="000000"/>
                <w:sz w:val="21"/>
                <w:szCs w:val="21"/>
              </w:rPr>
            </w:pPr>
          </w:p>
        </w:tc>
        <w:tc>
          <w:tcPr>
            <w:tcW w:w="1418" w:type="dxa"/>
            <w:vAlign w:val="center"/>
          </w:tcPr>
          <w:p w14:paraId="6497C6D7" w14:textId="77777777" w:rsidR="00A344AF" w:rsidRPr="00AF5023" w:rsidRDefault="00A344AF" w:rsidP="00484488">
            <w:pPr>
              <w:autoSpaceDE w:val="0"/>
              <w:autoSpaceDN w:val="0"/>
              <w:adjustRightInd w:val="0"/>
              <w:spacing w:before="120" w:after="120"/>
              <w:ind w:right="44"/>
              <w:jc w:val="center"/>
              <w:rPr>
                <w:rFonts w:ascii="Tahoma" w:hAnsi="Tahoma" w:cs="Tahoma"/>
                <w:color w:val="000000"/>
                <w:sz w:val="21"/>
                <w:szCs w:val="21"/>
              </w:rPr>
            </w:pPr>
            <w:r>
              <w:rPr>
                <w:rFonts w:ascii="Tahoma" w:hAnsi="Tahoma" w:cs="Tahoma"/>
                <w:color w:val="000000"/>
                <w:sz w:val="21"/>
                <w:szCs w:val="21"/>
              </w:rPr>
              <w:t>0</w:t>
            </w:r>
            <w:r w:rsidRPr="00AF5023">
              <w:rPr>
                <w:rFonts w:ascii="Tahoma" w:hAnsi="Tahoma" w:cs="Tahoma"/>
                <w:color w:val="000000"/>
                <w:sz w:val="21"/>
                <w:szCs w:val="21"/>
              </w:rPr>
              <w:t>,00</w:t>
            </w:r>
          </w:p>
        </w:tc>
        <w:tc>
          <w:tcPr>
            <w:tcW w:w="1276" w:type="dxa"/>
            <w:vAlign w:val="center"/>
          </w:tcPr>
          <w:p w14:paraId="2DB41D78" w14:textId="77777777" w:rsidR="00A344AF" w:rsidRPr="00AF5023" w:rsidRDefault="00A344AF" w:rsidP="00484488">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275" w:type="dxa"/>
            <w:vAlign w:val="center"/>
          </w:tcPr>
          <w:p w14:paraId="71DB45A1" w14:textId="77777777" w:rsidR="00A344AF" w:rsidRPr="00AF5023" w:rsidRDefault="00A344AF" w:rsidP="00484488">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r>
      <w:tr w:rsidR="00A344AF" w:rsidRPr="00AF5023" w14:paraId="613D7174" w14:textId="77777777" w:rsidTr="00495007">
        <w:tc>
          <w:tcPr>
            <w:tcW w:w="2155" w:type="dxa"/>
          </w:tcPr>
          <w:p w14:paraId="3A8FBB4B" w14:textId="1D72E266" w:rsidR="00A344AF" w:rsidRPr="00AF5023" w:rsidRDefault="00423A2B" w:rsidP="00484488">
            <w:pPr>
              <w:pStyle w:val="Odstavecseseznamem"/>
              <w:autoSpaceDE w:val="0"/>
              <w:autoSpaceDN w:val="0"/>
              <w:adjustRightInd w:val="0"/>
              <w:spacing w:before="120" w:after="120"/>
              <w:ind w:left="0"/>
              <w:rPr>
                <w:rFonts w:ascii="Tahoma" w:hAnsi="Tahoma" w:cs="Tahoma"/>
                <w:color w:val="000000"/>
                <w:sz w:val="21"/>
                <w:szCs w:val="21"/>
                <w:highlight w:val="yellow"/>
              </w:rPr>
            </w:pPr>
            <w:r>
              <w:rPr>
                <w:rFonts w:ascii="Tahoma" w:hAnsi="Tahoma" w:cs="Tahoma"/>
                <w:sz w:val="21"/>
                <w:szCs w:val="21"/>
              </w:rPr>
              <w:t>Projektová d</w:t>
            </w:r>
            <w:r w:rsidR="00A344AF" w:rsidRPr="00AF5023">
              <w:rPr>
                <w:rFonts w:ascii="Tahoma" w:hAnsi="Tahoma" w:cs="Tahoma"/>
                <w:sz w:val="21"/>
                <w:szCs w:val="21"/>
              </w:rPr>
              <w:t xml:space="preserve">okumentace pro </w:t>
            </w:r>
            <w:r w:rsidR="00A344AF">
              <w:rPr>
                <w:rFonts w:ascii="Tahoma" w:hAnsi="Tahoma" w:cs="Tahoma"/>
                <w:sz w:val="21"/>
                <w:szCs w:val="21"/>
              </w:rPr>
              <w:t>povolení záměru,</w:t>
            </w:r>
            <w:r w:rsidR="00A344AF" w:rsidRPr="00AF5023">
              <w:rPr>
                <w:rFonts w:ascii="Tahoma" w:hAnsi="Tahoma" w:cs="Tahoma"/>
                <w:sz w:val="21"/>
                <w:szCs w:val="21"/>
              </w:rPr>
              <w:t xml:space="preserve"> </w:t>
            </w:r>
            <w:r w:rsidR="00A344AF">
              <w:rPr>
                <w:rFonts w:ascii="Tahoma" w:hAnsi="Tahoma" w:cs="Tahoma"/>
                <w:sz w:val="21"/>
                <w:szCs w:val="21"/>
              </w:rPr>
              <w:t>včetně i</w:t>
            </w:r>
            <w:r w:rsidR="00A344AF" w:rsidRPr="00AF5023">
              <w:rPr>
                <w:rFonts w:ascii="Tahoma" w:hAnsi="Tahoma" w:cs="Tahoma"/>
                <w:sz w:val="21"/>
                <w:szCs w:val="21"/>
              </w:rPr>
              <w:t>nženýrsk</w:t>
            </w:r>
            <w:r w:rsidR="00A344AF">
              <w:rPr>
                <w:rFonts w:ascii="Tahoma" w:hAnsi="Tahoma" w:cs="Tahoma"/>
                <w:sz w:val="21"/>
                <w:szCs w:val="21"/>
              </w:rPr>
              <w:t>é</w:t>
            </w:r>
            <w:r w:rsidR="00A344AF" w:rsidRPr="00AF5023">
              <w:rPr>
                <w:rFonts w:ascii="Tahoma" w:hAnsi="Tahoma" w:cs="Tahoma"/>
                <w:sz w:val="21"/>
                <w:szCs w:val="21"/>
              </w:rPr>
              <w:t xml:space="preserve"> činnost</w:t>
            </w:r>
            <w:r w:rsidR="00A344AF">
              <w:rPr>
                <w:rFonts w:ascii="Tahoma" w:hAnsi="Tahoma" w:cs="Tahoma"/>
                <w:sz w:val="21"/>
                <w:szCs w:val="21"/>
              </w:rPr>
              <w:t>i</w:t>
            </w:r>
            <w:r w:rsidR="00A344AF" w:rsidRPr="00AF5023">
              <w:rPr>
                <w:rFonts w:ascii="Tahoma" w:hAnsi="Tahoma" w:cs="Tahoma"/>
                <w:sz w:val="21"/>
                <w:szCs w:val="21"/>
              </w:rPr>
              <w:t xml:space="preserve"> (zajištění povolení</w:t>
            </w:r>
            <w:r w:rsidR="00A344AF">
              <w:rPr>
                <w:rFonts w:ascii="Tahoma" w:hAnsi="Tahoma" w:cs="Tahoma"/>
                <w:sz w:val="21"/>
                <w:szCs w:val="21"/>
              </w:rPr>
              <w:t xml:space="preserve"> záměru</w:t>
            </w:r>
            <w:r w:rsidR="00A344AF" w:rsidRPr="00AF5023">
              <w:rPr>
                <w:rFonts w:ascii="Tahoma" w:hAnsi="Tahoma" w:cs="Tahoma"/>
                <w:sz w:val="21"/>
                <w:szCs w:val="21"/>
              </w:rPr>
              <w:t>)</w:t>
            </w:r>
          </w:p>
        </w:tc>
        <w:tc>
          <w:tcPr>
            <w:tcW w:w="1275" w:type="dxa"/>
            <w:shd w:val="diagStripe" w:color="auto" w:fill="auto"/>
          </w:tcPr>
          <w:p w14:paraId="3710F886" w14:textId="77777777" w:rsidR="00A344AF" w:rsidRPr="00AF5023" w:rsidRDefault="00A344AF" w:rsidP="00484488">
            <w:pPr>
              <w:autoSpaceDE w:val="0"/>
              <w:autoSpaceDN w:val="0"/>
              <w:adjustRightInd w:val="0"/>
              <w:spacing w:before="120" w:after="120"/>
              <w:ind w:right="44"/>
              <w:jc w:val="center"/>
              <w:rPr>
                <w:rFonts w:ascii="Tahoma" w:hAnsi="Tahoma" w:cs="Tahoma"/>
                <w:color w:val="000000"/>
                <w:sz w:val="21"/>
                <w:szCs w:val="21"/>
                <w:highlight w:val="yellow"/>
              </w:rPr>
            </w:pPr>
          </w:p>
        </w:tc>
        <w:tc>
          <w:tcPr>
            <w:tcW w:w="1134" w:type="dxa"/>
            <w:shd w:val="diagStripe" w:color="auto" w:fill="auto"/>
          </w:tcPr>
          <w:p w14:paraId="211B0313" w14:textId="77777777" w:rsidR="00A344AF" w:rsidRPr="00AF5023" w:rsidRDefault="00A344AF" w:rsidP="00484488">
            <w:pPr>
              <w:autoSpaceDE w:val="0"/>
              <w:autoSpaceDN w:val="0"/>
              <w:adjustRightInd w:val="0"/>
              <w:spacing w:before="120" w:after="120"/>
              <w:ind w:right="44"/>
              <w:jc w:val="center"/>
              <w:rPr>
                <w:rFonts w:ascii="Tahoma" w:hAnsi="Tahoma" w:cs="Tahoma"/>
                <w:color w:val="000000"/>
                <w:sz w:val="21"/>
                <w:szCs w:val="21"/>
              </w:rPr>
            </w:pPr>
          </w:p>
        </w:tc>
        <w:tc>
          <w:tcPr>
            <w:tcW w:w="1418" w:type="dxa"/>
            <w:vAlign w:val="center"/>
          </w:tcPr>
          <w:p w14:paraId="2451B3F0" w14:textId="77777777" w:rsidR="00A344AF" w:rsidRPr="00AF5023" w:rsidRDefault="00A344AF" w:rsidP="00484488">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276" w:type="dxa"/>
            <w:vAlign w:val="center"/>
          </w:tcPr>
          <w:p w14:paraId="6D70D554" w14:textId="77777777" w:rsidR="00A344AF" w:rsidRPr="00AF5023" w:rsidRDefault="00A344AF" w:rsidP="00484488">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275" w:type="dxa"/>
            <w:vAlign w:val="center"/>
          </w:tcPr>
          <w:p w14:paraId="1CB4DADF" w14:textId="77777777" w:rsidR="00A344AF" w:rsidRPr="00AF5023" w:rsidRDefault="00A344AF" w:rsidP="00484488">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r>
      <w:tr w:rsidR="00A344AF" w:rsidRPr="00AF5023" w14:paraId="07F8CD04" w14:textId="77777777" w:rsidTr="00495007">
        <w:tc>
          <w:tcPr>
            <w:tcW w:w="2155" w:type="dxa"/>
          </w:tcPr>
          <w:p w14:paraId="0D36642F" w14:textId="157417DD" w:rsidR="00A344AF" w:rsidRPr="00AF5023" w:rsidRDefault="00423A2B" w:rsidP="00484488">
            <w:pPr>
              <w:pStyle w:val="Odstavecseseznamem"/>
              <w:autoSpaceDE w:val="0"/>
              <w:autoSpaceDN w:val="0"/>
              <w:adjustRightInd w:val="0"/>
              <w:spacing w:before="120" w:after="120"/>
              <w:ind w:left="0"/>
              <w:rPr>
                <w:rFonts w:ascii="Tahoma" w:hAnsi="Tahoma" w:cs="Tahoma"/>
                <w:sz w:val="21"/>
                <w:szCs w:val="21"/>
              </w:rPr>
            </w:pPr>
            <w:r>
              <w:rPr>
                <w:rFonts w:ascii="Tahoma" w:hAnsi="Tahoma" w:cs="Tahoma"/>
                <w:sz w:val="21"/>
                <w:szCs w:val="21"/>
              </w:rPr>
              <w:t>Projektová d</w:t>
            </w:r>
            <w:r w:rsidR="00A344AF" w:rsidRPr="00AF5023">
              <w:rPr>
                <w:rFonts w:ascii="Tahoma" w:hAnsi="Tahoma" w:cs="Tahoma"/>
                <w:sz w:val="21"/>
                <w:szCs w:val="21"/>
              </w:rPr>
              <w:t>okumentace pro prov</w:t>
            </w:r>
            <w:r w:rsidR="00A344AF">
              <w:rPr>
                <w:rFonts w:ascii="Tahoma" w:hAnsi="Tahoma" w:cs="Tahoma"/>
                <w:sz w:val="21"/>
                <w:szCs w:val="21"/>
              </w:rPr>
              <w:t>á</w:t>
            </w:r>
            <w:r w:rsidR="00A344AF" w:rsidRPr="00AF5023">
              <w:rPr>
                <w:rFonts w:ascii="Tahoma" w:hAnsi="Tahoma" w:cs="Tahoma"/>
                <w:sz w:val="21"/>
                <w:szCs w:val="21"/>
              </w:rPr>
              <w:t>d</w:t>
            </w:r>
            <w:r w:rsidR="00A344AF">
              <w:rPr>
                <w:rFonts w:ascii="Tahoma" w:hAnsi="Tahoma" w:cs="Tahoma"/>
                <w:sz w:val="21"/>
                <w:szCs w:val="21"/>
              </w:rPr>
              <w:t>ě</w:t>
            </w:r>
            <w:r w:rsidR="00A344AF" w:rsidRPr="00AF5023">
              <w:rPr>
                <w:rFonts w:ascii="Tahoma" w:hAnsi="Tahoma" w:cs="Tahoma"/>
                <w:sz w:val="21"/>
                <w:szCs w:val="21"/>
              </w:rPr>
              <w:t>ní stavby (DPS)</w:t>
            </w:r>
          </w:p>
        </w:tc>
        <w:tc>
          <w:tcPr>
            <w:tcW w:w="1275" w:type="dxa"/>
            <w:shd w:val="diagStripe" w:color="auto" w:fill="auto"/>
          </w:tcPr>
          <w:p w14:paraId="7AAE07E8" w14:textId="77777777" w:rsidR="00A344AF" w:rsidRPr="00AF5023" w:rsidRDefault="00A344AF" w:rsidP="00484488">
            <w:pPr>
              <w:autoSpaceDE w:val="0"/>
              <w:autoSpaceDN w:val="0"/>
              <w:adjustRightInd w:val="0"/>
              <w:spacing w:before="120" w:after="120"/>
              <w:ind w:right="44"/>
              <w:jc w:val="center"/>
              <w:rPr>
                <w:rFonts w:ascii="Tahoma" w:hAnsi="Tahoma" w:cs="Tahoma"/>
                <w:color w:val="000000"/>
                <w:sz w:val="21"/>
                <w:szCs w:val="21"/>
              </w:rPr>
            </w:pPr>
          </w:p>
        </w:tc>
        <w:tc>
          <w:tcPr>
            <w:tcW w:w="1134" w:type="dxa"/>
            <w:shd w:val="diagStripe" w:color="auto" w:fill="auto"/>
          </w:tcPr>
          <w:p w14:paraId="01724F43" w14:textId="77777777" w:rsidR="00A344AF" w:rsidRPr="00AF5023" w:rsidRDefault="00A344AF" w:rsidP="00484488">
            <w:pPr>
              <w:autoSpaceDE w:val="0"/>
              <w:autoSpaceDN w:val="0"/>
              <w:adjustRightInd w:val="0"/>
              <w:spacing w:before="120" w:after="120"/>
              <w:ind w:right="44"/>
              <w:jc w:val="center"/>
              <w:rPr>
                <w:rFonts w:ascii="Tahoma" w:hAnsi="Tahoma" w:cs="Tahoma"/>
                <w:color w:val="000000"/>
                <w:sz w:val="21"/>
                <w:szCs w:val="21"/>
              </w:rPr>
            </w:pPr>
          </w:p>
        </w:tc>
        <w:tc>
          <w:tcPr>
            <w:tcW w:w="1418" w:type="dxa"/>
            <w:vAlign w:val="center"/>
          </w:tcPr>
          <w:p w14:paraId="19577A1C" w14:textId="77777777" w:rsidR="00A344AF" w:rsidRPr="00AF5023" w:rsidRDefault="00A344AF" w:rsidP="00484488">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276" w:type="dxa"/>
            <w:vAlign w:val="center"/>
          </w:tcPr>
          <w:p w14:paraId="4BF44390" w14:textId="77777777" w:rsidR="00A344AF" w:rsidRPr="00AF5023" w:rsidRDefault="00A344AF" w:rsidP="00484488">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275" w:type="dxa"/>
            <w:vAlign w:val="center"/>
          </w:tcPr>
          <w:p w14:paraId="74D0C3EA" w14:textId="77777777" w:rsidR="00A344AF" w:rsidRPr="00AF5023" w:rsidRDefault="00A344AF" w:rsidP="00484488">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r>
      <w:tr w:rsidR="00A344AF" w:rsidRPr="00AF5023" w14:paraId="300B5F7D" w14:textId="77777777" w:rsidTr="00495007">
        <w:tc>
          <w:tcPr>
            <w:tcW w:w="2155" w:type="dxa"/>
            <w:vAlign w:val="center"/>
            <w:hideMark/>
          </w:tcPr>
          <w:p w14:paraId="6EDDC03B" w14:textId="178D6EF2" w:rsidR="00A344AF" w:rsidRPr="00F51A65" w:rsidRDefault="00A344AF" w:rsidP="00484488">
            <w:pPr>
              <w:pStyle w:val="Odstavecseseznamem"/>
              <w:tabs>
                <w:tab w:val="left" w:pos="993"/>
              </w:tabs>
              <w:autoSpaceDE w:val="0"/>
              <w:autoSpaceDN w:val="0"/>
              <w:adjustRightInd w:val="0"/>
              <w:ind w:left="0" w:right="38"/>
              <w:rPr>
                <w:rFonts w:ascii="Tahoma" w:hAnsi="Tahoma" w:cs="Tahoma"/>
                <w:bCs/>
                <w:color w:val="000000"/>
                <w:sz w:val="21"/>
                <w:szCs w:val="21"/>
                <w:vertAlign w:val="superscript"/>
              </w:rPr>
            </w:pPr>
            <w:r w:rsidRPr="00AF5023">
              <w:rPr>
                <w:rFonts w:ascii="Tahoma" w:hAnsi="Tahoma" w:cs="Tahoma"/>
                <w:bCs/>
                <w:iCs/>
                <w:sz w:val="21"/>
                <w:szCs w:val="21"/>
              </w:rPr>
              <w:t xml:space="preserve">Celková výše odměny za výkon autorského dozoru – </w:t>
            </w:r>
            <w:r>
              <w:rPr>
                <w:rFonts w:ascii="Tahoma" w:hAnsi="Tahoma" w:cs="Tahoma"/>
                <w:bCs/>
                <w:iCs/>
                <w:sz w:val="21"/>
                <w:szCs w:val="21"/>
              </w:rPr>
              <w:t>30 h</w:t>
            </w:r>
            <w:r w:rsidRPr="00AF5023">
              <w:rPr>
                <w:rFonts w:ascii="Tahoma" w:hAnsi="Tahoma" w:cs="Tahoma"/>
                <w:bCs/>
                <w:iCs/>
                <w:sz w:val="21"/>
                <w:szCs w:val="21"/>
              </w:rPr>
              <w:t>odin</w:t>
            </w:r>
            <w:r w:rsidR="00F51A65">
              <w:rPr>
                <w:rFonts w:ascii="Tahoma" w:hAnsi="Tahoma" w:cs="Tahoma"/>
                <w:bCs/>
                <w:iCs/>
                <w:sz w:val="21"/>
                <w:szCs w:val="21"/>
                <w:vertAlign w:val="superscript"/>
              </w:rPr>
              <w:t>*</w:t>
            </w:r>
          </w:p>
        </w:tc>
        <w:tc>
          <w:tcPr>
            <w:tcW w:w="1275" w:type="dxa"/>
            <w:vAlign w:val="center"/>
            <w:hideMark/>
          </w:tcPr>
          <w:p w14:paraId="4C2496F6" w14:textId="77777777" w:rsidR="00A344AF" w:rsidRPr="00AF5023" w:rsidRDefault="00A344AF" w:rsidP="00484488">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134" w:type="dxa"/>
            <w:vAlign w:val="center"/>
            <w:hideMark/>
          </w:tcPr>
          <w:p w14:paraId="32C03B34" w14:textId="77777777" w:rsidR="00A344AF" w:rsidRPr="008837BF" w:rsidRDefault="00A344AF" w:rsidP="00484488">
            <w:pPr>
              <w:autoSpaceDE w:val="0"/>
              <w:autoSpaceDN w:val="0"/>
              <w:adjustRightInd w:val="0"/>
              <w:spacing w:before="120" w:after="120"/>
              <w:ind w:right="44"/>
              <w:jc w:val="center"/>
              <w:rPr>
                <w:rFonts w:ascii="Tahoma" w:hAnsi="Tahoma" w:cs="Tahoma"/>
                <w:b/>
                <w:sz w:val="21"/>
                <w:szCs w:val="21"/>
              </w:rPr>
            </w:pPr>
            <w:r w:rsidRPr="008837BF">
              <w:rPr>
                <w:rFonts w:ascii="Tahoma" w:hAnsi="Tahoma" w:cs="Tahoma"/>
                <w:b/>
                <w:sz w:val="21"/>
                <w:szCs w:val="21"/>
              </w:rPr>
              <w:t xml:space="preserve">30 </w:t>
            </w:r>
          </w:p>
        </w:tc>
        <w:tc>
          <w:tcPr>
            <w:tcW w:w="1418" w:type="dxa"/>
            <w:vAlign w:val="center"/>
            <w:hideMark/>
          </w:tcPr>
          <w:p w14:paraId="13ABF995" w14:textId="77777777" w:rsidR="00A344AF" w:rsidRPr="00AF5023" w:rsidRDefault="00A344AF" w:rsidP="00484488">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276" w:type="dxa"/>
            <w:vAlign w:val="center"/>
            <w:hideMark/>
          </w:tcPr>
          <w:p w14:paraId="47928BBD" w14:textId="77777777" w:rsidR="00A344AF" w:rsidRPr="00AF5023" w:rsidRDefault="00A344AF" w:rsidP="00484488">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275" w:type="dxa"/>
            <w:vAlign w:val="center"/>
            <w:hideMark/>
          </w:tcPr>
          <w:p w14:paraId="5C07BDDB" w14:textId="77777777" w:rsidR="00A344AF" w:rsidRPr="00AF5023" w:rsidRDefault="00A344AF" w:rsidP="00484488">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r>
      <w:tr w:rsidR="00A344AF" w:rsidRPr="00AF5023" w14:paraId="23B5F9C5" w14:textId="77777777" w:rsidTr="00495007">
        <w:tc>
          <w:tcPr>
            <w:tcW w:w="2155" w:type="dxa"/>
          </w:tcPr>
          <w:p w14:paraId="3F5B0B96" w14:textId="77777777" w:rsidR="00A344AF" w:rsidRPr="00AF5023" w:rsidRDefault="00A344AF" w:rsidP="00484488">
            <w:pPr>
              <w:autoSpaceDE w:val="0"/>
              <w:autoSpaceDN w:val="0"/>
              <w:adjustRightInd w:val="0"/>
              <w:spacing w:before="120" w:after="120"/>
              <w:rPr>
                <w:rFonts w:ascii="Tahoma" w:hAnsi="Tahoma" w:cs="Tahoma"/>
                <w:b/>
                <w:color w:val="000000"/>
                <w:sz w:val="21"/>
                <w:szCs w:val="21"/>
              </w:rPr>
            </w:pPr>
          </w:p>
          <w:p w14:paraId="22D856C8" w14:textId="77777777" w:rsidR="00A344AF" w:rsidRDefault="00A344AF" w:rsidP="00484488">
            <w:pPr>
              <w:keepLines/>
              <w:suppressAutoHyphens/>
              <w:ind w:left="64" w:hanging="142"/>
              <w:rPr>
                <w:rFonts w:ascii="Tahoma" w:hAnsi="Tahoma" w:cs="Tahoma"/>
                <w:b/>
                <w:color w:val="000000"/>
                <w:sz w:val="21"/>
                <w:szCs w:val="21"/>
              </w:rPr>
            </w:pPr>
            <w:r w:rsidRPr="00AF5023">
              <w:rPr>
                <w:rFonts w:ascii="Tahoma" w:hAnsi="Tahoma" w:cs="Tahoma"/>
                <w:b/>
                <w:color w:val="000000"/>
                <w:sz w:val="21"/>
                <w:szCs w:val="21"/>
              </w:rPr>
              <w:t>Cena</w:t>
            </w:r>
            <w:r>
              <w:rPr>
                <w:rFonts w:ascii="Tahoma" w:hAnsi="Tahoma" w:cs="Tahoma"/>
                <w:b/>
                <w:color w:val="000000"/>
                <w:sz w:val="21"/>
                <w:szCs w:val="21"/>
              </w:rPr>
              <w:t xml:space="preserve"> </w:t>
            </w:r>
            <w:r w:rsidRPr="00AF5023">
              <w:rPr>
                <w:rFonts w:ascii="Tahoma" w:hAnsi="Tahoma" w:cs="Tahoma"/>
                <w:b/>
                <w:color w:val="000000"/>
                <w:sz w:val="21"/>
                <w:szCs w:val="21"/>
              </w:rPr>
              <w:t xml:space="preserve">celkem </w:t>
            </w:r>
          </w:p>
          <w:p w14:paraId="6085EF9A" w14:textId="77777777" w:rsidR="00A344AF" w:rsidRPr="00AF5023" w:rsidRDefault="00A344AF" w:rsidP="00484488">
            <w:pPr>
              <w:autoSpaceDE w:val="0"/>
              <w:autoSpaceDN w:val="0"/>
              <w:adjustRightInd w:val="0"/>
              <w:spacing w:before="120" w:after="120"/>
              <w:rPr>
                <w:rFonts w:ascii="Tahoma" w:hAnsi="Tahoma" w:cs="Tahoma"/>
                <w:b/>
                <w:color w:val="000000"/>
                <w:sz w:val="21"/>
                <w:szCs w:val="21"/>
              </w:rPr>
            </w:pPr>
          </w:p>
          <w:p w14:paraId="0D45C296" w14:textId="77777777" w:rsidR="00A344AF" w:rsidRPr="00AF5023" w:rsidRDefault="00A344AF" w:rsidP="00484488">
            <w:pPr>
              <w:autoSpaceDE w:val="0"/>
              <w:autoSpaceDN w:val="0"/>
              <w:adjustRightInd w:val="0"/>
              <w:spacing w:before="120" w:after="120"/>
              <w:rPr>
                <w:rFonts w:ascii="Tahoma" w:hAnsi="Tahoma" w:cs="Tahoma"/>
                <w:b/>
                <w:color w:val="000000"/>
                <w:sz w:val="21"/>
                <w:szCs w:val="21"/>
              </w:rPr>
            </w:pPr>
          </w:p>
        </w:tc>
        <w:tc>
          <w:tcPr>
            <w:tcW w:w="1275" w:type="dxa"/>
            <w:shd w:val="diagStripe" w:color="auto" w:fill="auto"/>
          </w:tcPr>
          <w:p w14:paraId="4846AD96" w14:textId="77777777" w:rsidR="00A344AF" w:rsidRPr="00AF5023" w:rsidRDefault="00A344AF" w:rsidP="00484488">
            <w:pPr>
              <w:autoSpaceDE w:val="0"/>
              <w:autoSpaceDN w:val="0"/>
              <w:adjustRightInd w:val="0"/>
              <w:spacing w:before="120" w:after="120"/>
              <w:ind w:right="44"/>
              <w:jc w:val="center"/>
              <w:rPr>
                <w:rFonts w:ascii="Tahoma" w:hAnsi="Tahoma" w:cs="Tahoma"/>
                <w:b/>
                <w:color w:val="000000"/>
                <w:sz w:val="21"/>
                <w:szCs w:val="21"/>
              </w:rPr>
            </w:pPr>
          </w:p>
        </w:tc>
        <w:tc>
          <w:tcPr>
            <w:tcW w:w="1134" w:type="dxa"/>
            <w:shd w:val="diagStripe" w:color="auto" w:fill="auto"/>
          </w:tcPr>
          <w:p w14:paraId="5A7E3D11" w14:textId="77777777" w:rsidR="00A344AF" w:rsidRPr="00AF5023" w:rsidRDefault="00A344AF" w:rsidP="00484488">
            <w:pPr>
              <w:autoSpaceDE w:val="0"/>
              <w:autoSpaceDN w:val="0"/>
              <w:adjustRightInd w:val="0"/>
              <w:spacing w:before="120" w:after="120"/>
              <w:ind w:right="44"/>
              <w:jc w:val="center"/>
              <w:rPr>
                <w:rFonts w:ascii="Tahoma" w:hAnsi="Tahoma" w:cs="Tahoma"/>
                <w:b/>
                <w:color w:val="000000"/>
                <w:sz w:val="21"/>
                <w:szCs w:val="21"/>
              </w:rPr>
            </w:pPr>
          </w:p>
        </w:tc>
        <w:tc>
          <w:tcPr>
            <w:tcW w:w="1418" w:type="dxa"/>
            <w:vAlign w:val="center"/>
            <w:hideMark/>
          </w:tcPr>
          <w:p w14:paraId="37F98C65" w14:textId="77777777" w:rsidR="00A344AF" w:rsidRPr="00AF5023" w:rsidRDefault="00A344AF" w:rsidP="00484488">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0,00</w:t>
            </w:r>
          </w:p>
        </w:tc>
        <w:tc>
          <w:tcPr>
            <w:tcW w:w="1276" w:type="dxa"/>
            <w:vAlign w:val="center"/>
            <w:hideMark/>
          </w:tcPr>
          <w:p w14:paraId="7B8BC2A6" w14:textId="77777777" w:rsidR="00A344AF" w:rsidRPr="00AF5023" w:rsidRDefault="00A344AF" w:rsidP="00484488">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0,00</w:t>
            </w:r>
          </w:p>
        </w:tc>
        <w:tc>
          <w:tcPr>
            <w:tcW w:w="1275" w:type="dxa"/>
            <w:vAlign w:val="center"/>
          </w:tcPr>
          <w:p w14:paraId="3BB750D8" w14:textId="77777777" w:rsidR="00A344AF" w:rsidRPr="00AF5023" w:rsidRDefault="00A344AF" w:rsidP="00484488">
            <w:pPr>
              <w:autoSpaceDE w:val="0"/>
              <w:autoSpaceDN w:val="0"/>
              <w:adjustRightInd w:val="0"/>
              <w:spacing w:before="120" w:after="120"/>
              <w:ind w:right="44"/>
              <w:jc w:val="center"/>
              <w:rPr>
                <w:rFonts w:ascii="Tahoma" w:hAnsi="Tahoma" w:cs="Tahoma"/>
                <w:b/>
                <w:color w:val="000000"/>
                <w:sz w:val="21"/>
                <w:szCs w:val="21"/>
              </w:rPr>
            </w:pPr>
          </w:p>
          <w:p w14:paraId="02A52FBC" w14:textId="77777777" w:rsidR="00A344AF" w:rsidRPr="00AF5023" w:rsidRDefault="00A344AF" w:rsidP="00484488">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0,00</w:t>
            </w:r>
          </w:p>
          <w:p w14:paraId="1624FACB" w14:textId="77777777" w:rsidR="00A344AF" w:rsidRPr="00AF5023" w:rsidRDefault="00A344AF" w:rsidP="00484488">
            <w:pPr>
              <w:autoSpaceDE w:val="0"/>
              <w:autoSpaceDN w:val="0"/>
              <w:adjustRightInd w:val="0"/>
              <w:spacing w:before="120" w:after="120"/>
              <w:ind w:right="44"/>
              <w:jc w:val="center"/>
              <w:rPr>
                <w:rFonts w:ascii="Tahoma" w:hAnsi="Tahoma" w:cs="Tahoma"/>
                <w:b/>
                <w:color w:val="000000"/>
                <w:sz w:val="21"/>
                <w:szCs w:val="21"/>
              </w:rPr>
            </w:pPr>
          </w:p>
        </w:tc>
      </w:tr>
    </w:tbl>
    <w:p w14:paraId="43B40E2D" w14:textId="43C3E26F" w:rsidR="00F51A65" w:rsidRPr="00F51A65" w:rsidRDefault="00F51A65" w:rsidP="00F51A65">
      <w:pPr>
        <w:tabs>
          <w:tab w:val="left" w:pos="1440"/>
        </w:tabs>
        <w:spacing w:after="120" w:line="240" w:lineRule="auto"/>
        <w:ind w:left="142" w:hanging="142"/>
        <w:jc w:val="both"/>
        <w:rPr>
          <w:rFonts w:ascii="Tahoma" w:hAnsi="Tahoma" w:cs="Tahoma"/>
          <w:color w:val="000000"/>
          <w:sz w:val="21"/>
          <w:szCs w:val="21"/>
        </w:rPr>
      </w:pPr>
      <w:r>
        <w:rPr>
          <w:rFonts w:ascii="Tahoma" w:hAnsi="Tahoma" w:cs="Tahoma"/>
          <w:color w:val="000000"/>
          <w:sz w:val="21"/>
          <w:szCs w:val="21"/>
          <w:vertAlign w:val="superscript"/>
        </w:rPr>
        <w:t>*</w:t>
      </w:r>
      <w:r w:rsidRPr="00F51A65">
        <w:rPr>
          <w:rFonts w:ascii="Tahoma" w:hAnsi="Tahoma" w:cs="Tahoma"/>
          <w:color w:val="000000"/>
          <w:sz w:val="21"/>
          <w:szCs w:val="21"/>
        </w:rPr>
        <w:t xml:space="preserve">Strany smlouvy berou na vědomí, že jednotková cena autorského dozoru a předpokládaný rozsah </w:t>
      </w:r>
      <w:r>
        <w:rPr>
          <w:rFonts w:ascii="Tahoma" w:hAnsi="Tahoma" w:cs="Tahoma"/>
          <w:color w:val="000000"/>
          <w:sz w:val="21"/>
          <w:szCs w:val="21"/>
        </w:rPr>
        <w:t>3</w:t>
      </w:r>
      <w:r w:rsidRPr="00F51A65">
        <w:rPr>
          <w:rFonts w:ascii="Tahoma" w:hAnsi="Tahoma" w:cs="Tahoma"/>
          <w:color w:val="000000"/>
          <w:sz w:val="21"/>
          <w:szCs w:val="21"/>
        </w:rPr>
        <w:t xml:space="preserve">0 hodin je uváděn jako předpokládaný pro účely hodnocení nabídek v rámci poptávkového řízení; skutečná cena výkonu autorského dozoru bude účtována dle jednotkové ceny a skutečného rozsahu výkonu autorského dozoru dle odst. </w:t>
      </w:r>
      <w:r>
        <w:rPr>
          <w:rFonts w:ascii="Tahoma" w:hAnsi="Tahoma" w:cs="Tahoma"/>
          <w:color w:val="000000"/>
          <w:sz w:val="21"/>
          <w:szCs w:val="21"/>
        </w:rPr>
        <w:t>3</w:t>
      </w:r>
      <w:r w:rsidRPr="00F51A65">
        <w:rPr>
          <w:rFonts w:ascii="Tahoma" w:hAnsi="Tahoma" w:cs="Tahoma"/>
          <w:color w:val="000000"/>
          <w:sz w:val="21"/>
          <w:szCs w:val="21"/>
        </w:rPr>
        <w:t xml:space="preserve"> tohoto článku smlouvy.  </w:t>
      </w:r>
    </w:p>
    <w:p w14:paraId="6D90B468" w14:textId="77777777" w:rsidR="00F51A65" w:rsidRDefault="00F51A65" w:rsidP="00F51A65">
      <w:pPr>
        <w:keepLines/>
        <w:suppressAutoHyphens/>
        <w:spacing w:after="0" w:line="240" w:lineRule="auto"/>
        <w:ind w:left="142" w:hanging="142"/>
        <w:rPr>
          <w:rFonts w:ascii="Tahoma" w:hAnsi="Tahoma" w:cs="Tahoma"/>
          <w:sz w:val="21"/>
          <w:szCs w:val="21"/>
          <w:lang w:val="x-none" w:eastAsia="cs-CZ"/>
        </w:rPr>
      </w:pPr>
    </w:p>
    <w:p w14:paraId="00F528EB" w14:textId="4A7AB0D7" w:rsidR="00450E68" w:rsidRPr="004D696B" w:rsidRDefault="00450E68" w:rsidP="00450E68">
      <w:pPr>
        <w:keepLines/>
        <w:numPr>
          <w:ilvl w:val="1"/>
          <w:numId w:val="3"/>
        </w:numPr>
        <w:tabs>
          <w:tab w:val="left" w:pos="3180"/>
        </w:tabs>
        <w:suppressAutoHyphens/>
        <w:spacing w:after="120" w:line="240" w:lineRule="auto"/>
        <w:ind w:left="567" w:hanging="567"/>
        <w:jc w:val="both"/>
        <w:rPr>
          <w:rFonts w:ascii="Tahoma" w:hAnsi="Tahoma" w:cs="Tahoma"/>
          <w:sz w:val="21"/>
          <w:szCs w:val="21"/>
          <w:lang w:eastAsia="cs-CZ"/>
        </w:rPr>
      </w:pPr>
      <w:r w:rsidRPr="004D696B">
        <w:rPr>
          <w:rFonts w:ascii="Tahoma" w:hAnsi="Tahoma" w:cs="Tahoma"/>
          <w:sz w:val="21"/>
          <w:szCs w:val="21"/>
          <w:lang w:eastAsia="cs-CZ"/>
        </w:rPr>
        <w:t xml:space="preserve">Nárok na </w:t>
      </w:r>
      <w:r w:rsidRPr="004D696B">
        <w:rPr>
          <w:rFonts w:ascii="Tahoma" w:hAnsi="Tahoma" w:cs="Tahoma"/>
          <w:sz w:val="21"/>
          <w:szCs w:val="21"/>
          <w:lang w:val="x-none" w:eastAsia="cs-CZ"/>
        </w:rPr>
        <w:t>zaplacení</w:t>
      </w:r>
      <w:r w:rsidRPr="004D696B">
        <w:rPr>
          <w:rFonts w:ascii="Tahoma" w:hAnsi="Tahoma" w:cs="Tahoma"/>
          <w:sz w:val="21"/>
          <w:szCs w:val="21"/>
          <w:lang w:eastAsia="cs-CZ"/>
        </w:rPr>
        <w:t xml:space="preserve"> díla vzniká:</w:t>
      </w:r>
    </w:p>
    <w:p w14:paraId="582F7E3C" w14:textId="35B8A4DD" w:rsidR="003B0842" w:rsidRPr="003B0842" w:rsidRDefault="003B0842" w:rsidP="003B0842">
      <w:pPr>
        <w:pStyle w:val="Odstavecseseznamem"/>
        <w:keepLines/>
        <w:numPr>
          <w:ilvl w:val="3"/>
          <w:numId w:val="16"/>
        </w:numPr>
        <w:suppressAutoHyphens/>
        <w:spacing w:after="0" w:line="240" w:lineRule="auto"/>
        <w:ind w:left="567" w:hanging="283"/>
        <w:jc w:val="both"/>
        <w:rPr>
          <w:rFonts w:ascii="Tahoma" w:hAnsi="Tahoma" w:cs="Tahoma"/>
          <w:sz w:val="21"/>
          <w:szCs w:val="21"/>
          <w:lang w:eastAsia="cs-CZ"/>
        </w:rPr>
      </w:pPr>
      <w:r w:rsidRPr="003B0842">
        <w:rPr>
          <w:rFonts w:ascii="Tahoma" w:hAnsi="Tahoma" w:cs="Tahoma"/>
          <w:sz w:val="21"/>
          <w:szCs w:val="21"/>
          <w:lang w:eastAsia="cs-CZ"/>
        </w:rPr>
        <w:t xml:space="preserve">za zpracování </w:t>
      </w:r>
      <w:r w:rsidR="009362C4">
        <w:rPr>
          <w:rFonts w:ascii="Tahoma" w:hAnsi="Tahoma" w:cs="Tahoma"/>
          <w:sz w:val="21"/>
          <w:szCs w:val="21"/>
          <w:lang w:eastAsia="cs-CZ"/>
        </w:rPr>
        <w:t xml:space="preserve">projektové </w:t>
      </w:r>
      <w:r w:rsidRPr="003B0842">
        <w:rPr>
          <w:rFonts w:ascii="Tahoma" w:hAnsi="Tahoma" w:cs="Tahoma"/>
          <w:sz w:val="21"/>
          <w:szCs w:val="21"/>
          <w:lang w:eastAsia="cs-CZ"/>
        </w:rPr>
        <w:t>dokumentace</w:t>
      </w:r>
      <w:r w:rsidR="00A344AF">
        <w:rPr>
          <w:rFonts w:ascii="Tahoma" w:hAnsi="Tahoma" w:cs="Tahoma"/>
          <w:sz w:val="21"/>
          <w:szCs w:val="21"/>
          <w:lang w:eastAsia="cs-CZ"/>
        </w:rPr>
        <w:t xml:space="preserve"> k dodatečnému stavebnímu povolení</w:t>
      </w:r>
      <w:r w:rsidRPr="003B0842">
        <w:rPr>
          <w:rFonts w:ascii="Tahoma" w:hAnsi="Tahoma" w:cs="Tahoma"/>
          <w:sz w:val="21"/>
          <w:szCs w:val="21"/>
          <w:lang w:eastAsia="cs-CZ"/>
        </w:rPr>
        <w:t xml:space="preserve"> </w:t>
      </w:r>
      <w:r>
        <w:rPr>
          <w:rFonts w:ascii="Tahoma" w:hAnsi="Tahoma" w:cs="Tahoma"/>
          <w:sz w:val="21"/>
          <w:szCs w:val="21"/>
          <w:lang w:eastAsia="cs-CZ"/>
        </w:rPr>
        <w:t xml:space="preserve">vč. inženýrské činnosti, </w:t>
      </w:r>
      <w:r w:rsidRPr="003B0842">
        <w:rPr>
          <w:rFonts w:ascii="Tahoma" w:hAnsi="Tahoma" w:cs="Tahoma"/>
          <w:sz w:val="21"/>
          <w:szCs w:val="21"/>
          <w:lang w:eastAsia="cs-CZ"/>
        </w:rPr>
        <w:t xml:space="preserve">předáním komplexní </w:t>
      </w:r>
      <w:r w:rsidR="009362C4">
        <w:rPr>
          <w:rFonts w:ascii="Tahoma" w:hAnsi="Tahoma" w:cs="Tahoma"/>
          <w:sz w:val="21"/>
          <w:szCs w:val="21"/>
          <w:lang w:eastAsia="cs-CZ"/>
        </w:rPr>
        <w:t xml:space="preserve">projektové </w:t>
      </w:r>
      <w:r w:rsidRPr="003B0842">
        <w:rPr>
          <w:rFonts w:ascii="Tahoma" w:hAnsi="Tahoma" w:cs="Tahoma"/>
          <w:sz w:val="21"/>
          <w:szCs w:val="21"/>
          <w:lang w:eastAsia="cs-CZ"/>
        </w:rPr>
        <w:t xml:space="preserve">dokumentace </w:t>
      </w:r>
      <w:r w:rsidR="00A344AF">
        <w:rPr>
          <w:rFonts w:ascii="Tahoma" w:hAnsi="Tahoma" w:cs="Tahoma"/>
          <w:sz w:val="21"/>
          <w:szCs w:val="21"/>
          <w:lang w:eastAsia="cs-CZ"/>
        </w:rPr>
        <w:t>k dodatečnému stavebnímu povolení</w:t>
      </w:r>
      <w:r w:rsidRPr="003746AF">
        <w:rPr>
          <w:rFonts w:ascii="Tahoma" w:hAnsi="Tahoma" w:cs="Tahoma"/>
          <w:sz w:val="21"/>
          <w:szCs w:val="21"/>
          <w:lang w:eastAsia="cs-CZ"/>
        </w:rPr>
        <w:t xml:space="preserve">, </w:t>
      </w:r>
      <w:r w:rsidRPr="003B0842">
        <w:rPr>
          <w:rFonts w:ascii="Tahoma" w:hAnsi="Tahoma" w:cs="Tahoma"/>
          <w:sz w:val="21"/>
          <w:szCs w:val="21"/>
          <w:lang w:eastAsia="cs-CZ"/>
        </w:rPr>
        <w:t>odsouhlasené objednatelem bez výhrad ve formě a v počtu sjednaném ve smlouvě; zhotovitel vystaví daňový doklad (fakturu) se lhůtou splatnosti 14 dnů od doručení.</w:t>
      </w:r>
    </w:p>
    <w:p w14:paraId="310AACD9" w14:textId="77777777" w:rsidR="003B0842" w:rsidRPr="003D4A46" w:rsidRDefault="003B0842" w:rsidP="003B0842">
      <w:pPr>
        <w:pStyle w:val="Odstavecseseznamem"/>
        <w:ind w:left="567" w:hanging="283"/>
        <w:rPr>
          <w:rFonts w:ascii="Tahoma" w:hAnsi="Tahoma" w:cs="Tahoma"/>
          <w:sz w:val="21"/>
          <w:szCs w:val="21"/>
          <w:lang w:eastAsia="cs-CZ"/>
        </w:rPr>
      </w:pPr>
    </w:p>
    <w:p w14:paraId="31C1F71A" w14:textId="0B619837" w:rsidR="00175A6C" w:rsidRPr="00974D80" w:rsidRDefault="00A344AF" w:rsidP="00175A6C">
      <w:pPr>
        <w:pStyle w:val="Odstavecseseznamem"/>
        <w:keepLines/>
        <w:numPr>
          <w:ilvl w:val="3"/>
          <w:numId w:val="16"/>
        </w:numPr>
        <w:suppressAutoHyphens/>
        <w:spacing w:after="0" w:line="240" w:lineRule="auto"/>
        <w:ind w:left="567" w:hanging="283"/>
        <w:jc w:val="both"/>
        <w:rPr>
          <w:rFonts w:ascii="Tahoma" w:hAnsi="Tahoma" w:cs="Tahoma"/>
          <w:sz w:val="21"/>
          <w:szCs w:val="21"/>
          <w:lang w:eastAsia="cs-CZ"/>
        </w:rPr>
      </w:pPr>
      <w:r w:rsidRPr="003D4A46">
        <w:rPr>
          <w:rFonts w:ascii="Tahoma" w:hAnsi="Tahoma" w:cs="Tahoma"/>
          <w:sz w:val="21"/>
          <w:szCs w:val="21"/>
          <w:lang w:eastAsia="cs-CZ"/>
        </w:rPr>
        <w:t xml:space="preserve">za zpracování </w:t>
      </w:r>
      <w:r w:rsidR="009362C4">
        <w:rPr>
          <w:rFonts w:ascii="Tahoma" w:hAnsi="Tahoma" w:cs="Tahoma"/>
          <w:sz w:val="21"/>
          <w:szCs w:val="21"/>
          <w:lang w:eastAsia="cs-CZ"/>
        </w:rPr>
        <w:t xml:space="preserve">projektové </w:t>
      </w:r>
      <w:r w:rsidRPr="003D4A46">
        <w:rPr>
          <w:rFonts w:ascii="Tahoma" w:hAnsi="Tahoma" w:cs="Tahoma"/>
          <w:sz w:val="21"/>
          <w:szCs w:val="21"/>
          <w:lang w:eastAsia="cs-CZ"/>
        </w:rPr>
        <w:t xml:space="preserve">dokumentace pro povolení </w:t>
      </w:r>
      <w:r w:rsidRPr="00175A6C">
        <w:rPr>
          <w:rFonts w:ascii="Tahoma" w:hAnsi="Tahoma" w:cs="Tahoma"/>
          <w:sz w:val="21"/>
          <w:szCs w:val="21"/>
          <w:lang w:eastAsia="cs-CZ"/>
        </w:rPr>
        <w:t xml:space="preserve">záměru vč. inženýrské činnosti, předáním komplexní </w:t>
      </w:r>
      <w:r w:rsidR="009362C4">
        <w:rPr>
          <w:rFonts w:ascii="Tahoma" w:hAnsi="Tahoma" w:cs="Tahoma"/>
          <w:sz w:val="21"/>
          <w:szCs w:val="21"/>
          <w:lang w:eastAsia="cs-CZ"/>
        </w:rPr>
        <w:t xml:space="preserve">projektové </w:t>
      </w:r>
      <w:r w:rsidRPr="00175A6C">
        <w:rPr>
          <w:rFonts w:ascii="Tahoma" w:hAnsi="Tahoma" w:cs="Tahoma"/>
          <w:sz w:val="21"/>
          <w:szCs w:val="21"/>
          <w:lang w:eastAsia="cs-CZ"/>
        </w:rPr>
        <w:t xml:space="preserve">dokumentace pro </w:t>
      </w:r>
      <w:r w:rsidRPr="00175A6C">
        <w:rPr>
          <w:rFonts w:ascii="Tahoma" w:hAnsi="Tahoma" w:cs="Tahoma"/>
          <w:sz w:val="21"/>
          <w:szCs w:val="21"/>
        </w:rPr>
        <w:t>povolení záměru</w:t>
      </w:r>
      <w:r w:rsidRPr="00175A6C">
        <w:rPr>
          <w:rFonts w:ascii="Tahoma" w:hAnsi="Tahoma" w:cs="Tahoma"/>
          <w:sz w:val="21"/>
          <w:szCs w:val="21"/>
          <w:lang w:eastAsia="cs-CZ"/>
        </w:rPr>
        <w:t>, plánu BOZP, odsouhlasené objednatelem bez výhrad ve formě a v počtu sjednaném ve smlouvě; zhotovitel vystaví daňový doklad (fakturu) se lhůtou splatnosti 14 dnů od doručení.</w:t>
      </w:r>
      <w:r w:rsidR="00175A6C" w:rsidRPr="00175A6C">
        <w:rPr>
          <w:rFonts w:ascii="Tahoma" w:hAnsi="Tahoma" w:cs="Tahoma"/>
          <w:sz w:val="21"/>
          <w:szCs w:val="21"/>
          <w:lang w:eastAsia="cs-CZ"/>
        </w:rPr>
        <w:t xml:space="preserve"> a to do výše </w:t>
      </w:r>
      <w:proofErr w:type="gramStart"/>
      <w:r w:rsidR="00175A6C" w:rsidRPr="00175A6C">
        <w:rPr>
          <w:rFonts w:ascii="Tahoma" w:hAnsi="Tahoma" w:cs="Tahoma"/>
          <w:sz w:val="21"/>
          <w:szCs w:val="21"/>
          <w:lang w:eastAsia="cs-CZ"/>
        </w:rPr>
        <w:t>90%</w:t>
      </w:r>
      <w:proofErr w:type="gramEnd"/>
      <w:r w:rsidR="00175A6C" w:rsidRPr="00974D80">
        <w:rPr>
          <w:rFonts w:ascii="Tahoma" w:hAnsi="Tahoma" w:cs="Tahoma"/>
          <w:sz w:val="21"/>
          <w:szCs w:val="21"/>
          <w:lang w:eastAsia="cs-CZ"/>
        </w:rPr>
        <w:t xml:space="preserve"> celkové ceny dokumentace pro </w:t>
      </w:r>
      <w:r w:rsidR="00604ED5">
        <w:rPr>
          <w:rFonts w:ascii="Tahoma" w:hAnsi="Tahoma" w:cs="Tahoma"/>
          <w:sz w:val="21"/>
          <w:szCs w:val="21"/>
          <w:lang w:eastAsia="cs-CZ"/>
        </w:rPr>
        <w:t>povolení záměru</w:t>
      </w:r>
      <w:r w:rsidR="00175A6C">
        <w:rPr>
          <w:rFonts w:ascii="Tahoma" w:hAnsi="Tahoma" w:cs="Tahoma"/>
          <w:sz w:val="21"/>
          <w:szCs w:val="21"/>
        </w:rPr>
        <w:t xml:space="preserve"> a inženýrské činnosti</w:t>
      </w:r>
      <w:r w:rsidR="00175A6C" w:rsidRPr="00974D80">
        <w:rPr>
          <w:rFonts w:ascii="Tahoma" w:hAnsi="Tahoma" w:cs="Tahoma"/>
          <w:sz w:val="21"/>
          <w:szCs w:val="21"/>
          <w:lang w:eastAsia="cs-CZ"/>
        </w:rPr>
        <w:t xml:space="preserve"> </w:t>
      </w:r>
      <w:r w:rsidR="00175A6C">
        <w:rPr>
          <w:rFonts w:ascii="Tahoma" w:hAnsi="Tahoma" w:cs="Tahoma"/>
          <w:sz w:val="21"/>
          <w:szCs w:val="21"/>
        </w:rPr>
        <w:t xml:space="preserve">k zajištění </w:t>
      </w:r>
      <w:r w:rsidR="00604ED5">
        <w:rPr>
          <w:rFonts w:ascii="Tahoma" w:hAnsi="Tahoma" w:cs="Tahoma"/>
          <w:sz w:val="21"/>
          <w:szCs w:val="21"/>
        </w:rPr>
        <w:t>povolení záměru</w:t>
      </w:r>
      <w:r w:rsidR="00175A6C">
        <w:rPr>
          <w:rFonts w:ascii="Tahoma" w:hAnsi="Tahoma" w:cs="Tahoma"/>
          <w:sz w:val="21"/>
          <w:szCs w:val="21"/>
        </w:rPr>
        <w:t xml:space="preserve"> </w:t>
      </w:r>
      <w:r w:rsidR="00175A6C" w:rsidRPr="00974D80">
        <w:rPr>
          <w:rFonts w:ascii="Tahoma" w:hAnsi="Tahoma" w:cs="Tahoma"/>
          <w:sz w:val="21"/>
          <w:szCs w:val="21"/>
          <w:lang w:eastAsia="cs-CZ"/>
        </w:rPr>
        <w:t xml:space="preserve">včetně 100% DPH, 10% z celkové ceny této části díla bez DPH uhradí objednatel zhotoviteli po vydání </w:t>
      </w:r>
      <w:r w:rsidR="00604ED5">
        <w:rPr>
          <w:rFonts w:ascii="Tahoma" w:hAnsi="Tahoma" w:cs="Tahoma"/>
          <w:sz w:val="21"/>
          <w:szCs w:val="21"/>
        </w:rPr>
        <w:t>povolení záměru</w:t>
      </w:r>
      <w:r w:rsidR="00175A6C" w:rsidRPr="00974D80">
        <w:rPr>
          <w:rFonts w:ascii="Tahoma" w:hAnsi="Tahoma" w:cs="Tahoma"/>
          <w:sz w:val="21"/>
          <w:szCs w:val="21"/>
          <w:lang w:eastAsia="cs-CZ"/>
        </w:rPr>
        <w:t xml:space="preserve">. Tato pozastávka může být započtena v případě náhrady škody související s odstraňováním vad projektové dokumentace tohoto stupně nebo v případě smluvní pokuty sjednané ve smlouvě o dílo. </w:t>
      </w:r>
    </w:p>
    <w:p w14:paraId="3F1E2B4D" w14:textId="77777777" w:rsidR="00A344AF" w:rsidRPr="00A344AF" w:rsidRDefault="00A344AF" w:rsidP="00A344AF">
      <w:pPr>
        <w:pStyle w:val="Odstavecseseznamem"/>
        <w:rPr>
          <w:rFonts w:ascii="Tahoma" w:hAnsi="Tahoma" w:cs="Tahoma"/>
          <w:sz w:val="21"/>
          <w:szCs w:val="21"/>
          <w:lang w:eastAsia="cs-CZ"/>
        </w:rPr>
      </w:pPr>
    </w:p>
    <w:p w14:paraId="0195D91A" w14:textId="1D5F9EB6" w:rsidR="003B0842" w:rsidRPr="00B2692F" w:rsidRDefault="003B0842" w:rsidP="003B0842">
      <w:pPr>
        <w:pStyle w:val="Odstavecseseznamem"/>
        <w:keepLines/>
        <w:numPr>
          <w:ilvl w:val="3"/>
          <w:numId w:val="16"/>
        </w:numPr>
        <w:suppressAutoHyphens/>
        <w:spacing w:after="0" w:line="240" w:lineRule="auto"/>
        <w:ind w:left="567" w:hanging="283"/>
        <w:jc w:val="both"/>
        <w:rPr>
          <w:rFonts w:ascii="Tahoma" w:hAnsi="Tahoma" w:cs="Tahoma"/>
          <w:sz w:val="21"/>
          <w:szCs w:val="21"/>
          <w:lang w:eastAsia="cs-CZ"/>
        </w:rPr>
      </w:pPr>
      <w:r w:rsidRPr="003B0842">
        <w:rPr>
          <w:rFonts w:ascii="Tahoma" w:hAnsi="Tahoma" w:cs="Tahoma"/>
          <w:sz w:val="21"/>
          <w:szCs w:val="21"/>
          <w:lang w:eastAsia="cs-CZ"/>
        </w:rPr>
        <w:t xml:space="preserve">předáním komplexní </w:t>
      </w:r>
      <w:r w:rsidR="009362C4">
        <w:rPr>
          <w:rFonts w:ascii="Tahoma" w:hAnsi="Tahoma" w:cs="Tahoma"/>
          <w:sz w:val="21"/>
          <w:szCs w:val="21"/>
          <w:lang w:eastAsia="cs-CZ"/>
        </w:rPr>
        <w:t xml:space="preserve">projektové </w:t>
      </w:r>
      <w:r w:rsidRPr="003B0842">
        <w:rPr>
          <w:rFonts w:ascii="Tahoma" w:hAnsi="Tahoma" w:cs="Tahoma"/>
          <w:sz w:val="21"/>
          <w:szCs w:val="21"/>
          <w:lang w:eastAsia="cs-CZ"/>
        </w:rPr>
        <w:t>dokumentace pro prov</w:t>
      </w:r>
      <w:r w:rsidR="00F21DD1">
        <w:rPr>
          <w:rFonts w:ascii="Tahoma" w:hAnsi="Tahoma" w:cs="Tahoma"/>
          <w:sz w:val="21"/>
          <w:szCs w:val="21"/>
          <w:lang w:eastAsia="cs-CZ"/>
        </w:rPr>
        <w:t>á</w:t>
      </w:r>
      <w:r w:rsidRPr="003B0842">
        <w:rPr>
          <w:rFonts w:ascii="Tahoma" w:hAnsi="Tahoma" w:cs="Tahoma"/>
          <w:sz w:val="21"/>
          <w:szCs w:val="21"/>
          <w:lang w:eastAsia="cs-CZ"/>
        </w:rPr>
        <w:t>d</w:t>
      </w:r>
      <w:r w:rsidR="00F21DD1">
        <w:rPr>
          <w:rFonts w:ascii="Tahoma" w:hAnsi="Tahoma" w:cs="Tahoma"/>
          <w:sz w:val="21"/>
          <w:szCs w:val="21"/>
          <w:lang w:eastAsia="cs-CZ"/>
        </w:rPr>
        <w:t>ě</w:t>
      </w:r>
      <w:r w:rsidRPr="003B0842">
        <w:rPr>
          <w:rFonts w:ascii="Tahoma" w:hAnsi="Tahoma" w:cs="Tahoma"/>
          <w:sz w:val="21"/>
          <w:szCs w:val="21"/>
          <w:lang w:eastAsia="cs-CZ"/>
        </w:rPr>
        <w:t>ní stavby (DPS), odsouhlasené</w:t>
      </w:r>
      <w:r w:rsidRPr="00B2692F">
        <w:rPr>
          <w:rFonts w:ascii="Tahoma" w:hAnsi="Tahoma" w:cs="Tahoma"/>
          <w:sz w:val="21"/>
          <w:szCs w:val="21"/>
          <w:lang w:eastAsia="cs-CZ"/>
        </w:rPr>
        <w:t xml:space="preserve"> objednatelem bez výhrad ve formě a v počtu sjednaném ve smlouvě; zhotovitel vystaví daňový doklad (fakturu) se lhůtou splatnosti 14 dnů od doručení. </w:t>
      </w:r>
    </w:p>
    <w:p w14:paraId="6CB66CDF" w14:textId="77777777" w:rsidR="00974D80" w:rsidRDefault="00974D80" w:rsidP="00974D80">
      <w:pPr>
        <w:pStyle w:val="Odstavecseseznamem"/>
        <w:keepLines/>
        <w:suppressAutoHyphens/>
        <w:spacing w:after="0" w:line="240" w:lineRule="auto"/>
        <w:jc w:val="both"/>
        <w:rPr>
          <w:rFonts w:ascii="Tahoma" w:hAnsi="Tahoma" w:cs="Tahoma"/>
          <w:sz w:val="21"/>
          <w:szCs w:val="21"/>
          <w:highlight w:val="yellow"/>
          <w:lang w:eastAsia="cs-CZ"/>
        </w:rPr>
      </w:pPr>
    </w:p>
    <w:p w14:paraId="2D7B8A38" w14:textId="77777777" w:rsidR="00450E68" w:rsidRPr="00E50849" w:rsidRDefault="00450E68" w:rsidP="00450E68">
      <w:pPr>
        <w:pStyle w:val="Odstavecseseznamem"/>
        <w:rPr>
          <w:rFonts w:ascii="Tahoma" w:hAnsi="Tahoma" w:cs="Tahoma"/>
          <w:sz w:val="21"/>
          <w:szCs w:val="21"/>
          <w:lang w:eastAsia="cs-CZ"/>
        </w:rPr>
      </w:pPr>
    </w:p>
    <w:p w14:paraId="7772583D" w14:textId="77777777" w:rsidR="00450E68" w:rsidRPr="0087782D" w:rsidRDefault="00450E68" w:rsidP="00450E68">
      <w:pPr>
        <w:pStyle w:val="Odstavecseseznamem"/>
        <w:numPr>
          <w:ilvl w:val="0"/>
          <w:numId w:val="14"/>
        </w:numPr>
        <w:spacing w:after="0" w:line="240" w:lineRule="auto"/>
        <w:jc w:val="both"/>
        <w:rPr>
          <w:rFonts w:ascii="Tahoma" w:hAnsi="Tahoma" w:cs="Tahoma"/>
          <w:sz w:val="21"/>
          <w:szCs w:val="21"/>
          <w:lang w:eastAsia="cs-CZ"/>
        </w:rPr>
      </w:pPr>
      <w:r w:rsidRPr="00E50849">
        <w:rPr>
          <w:rFonts w:ascii="Tahoma" w:hAnsi="Tahoma" w:cs="Tahoma"/>
          <w:sz w:val="21"/>
          <w:szCs w:val="21"/>
          <w:lang w:eastAsia="cs-CZ"/>
        </w:rPr>
        <w:t xml:space="preserve">Výkon AD bude zhotovitel objednateli fakturovat v měsíčních intervalech, v průběhu realizace stavby od převzetí stavby </w:t>
      </w:r>
      <w:r>
        <w:rPr>
          <w:rFonts w:ascii="Tahoma" w:hAnsi="Tahoma" w:cs="Tahoma"/>
          <w:sz w:val="21"/>
          <w:szCs w:val="21"/>
          <w:lang w:eastAsia="cs-CZ"/>
        </w:rPr>
        <w:t>zhotovi</w:t>
      </w:r>
      <w:r w:rsidRPr="00E50849">
        <w:rPr>
          <w:rFonts w:ascii="Tahoma" w:hAnsi="Tahoma" w:cs="Tahoma"/>
          <w:sz w:val="21"/>
          <w:szCs w:val="21"/>
          <w:lang w:eastAsia="cs-CZ"/>
        </w:rPr>
        <w:t>telem do převzetí hotové stavby objednatelem. Faktura za výkon autorského dozoru bude obsahovat objednatelem odsouhlasený soupis počtu hodin skutečně provedeného výkonu AD. Lhůta splatnosti faktury činí</w:t>
      </w:r>
      <w:r w:rsidRPr="0087782D">
        <w:rPr>
          <w:rFonts w:ascii="Tahoma" w:hAnsi="Tahoma" w:cs="Tahoma"/>
          <w:sz w:val="21"/>
          <w:szCs w:val="21"/>
          <w:lang w:eastAsia="cs-CZ"/>
        </w:rPr>
        <w:t xml:space="preserve"> 14 dnů od jejího doručení objednateli. Pokud nebude zhotovitel vyzván k poskytnutí plnění autorského dozoru objednatelem, zejména z důvodů, že nebude zadána zakázka na stavební práce, nevznikne zhotoviteli nárok na úhradu za toto dílčí plnění. Zhotovitel nemůže v takovém případě odstoupit od smlouvy a ani uplatnit nárok na náhradu škody. </w:t>
      </w:r>
    </w:p>
    <w:p w14:paraId="78B00A74" w14:textId="77777777" w:rsidR="00450E68" w:rsidRPr="0087782D" w:rsidRDefault="00450E68" w:rsidP="00450E68">
      <w:pPr>
        <w:pStyle w:val="Odstavecseseznamem"/>
        <w:keepLines/>
        <w:suppressAutoHyphens/>
        <w:spacing w:after="0" w:line="240" w:lineRule="auto"/>
        <w:ind w:left="1080"/>
        <w:jc w:val="both"/>
        <w:rPr>
          <w:rFonts w:ascii="Tahoma" w:hAnsi="Tahoma" w:cs="Tahoma"/>
          <w:sz w:val="21"/>
          <w:szCs w:val="21"/>
          <w:lang w:eastAsia="cs-CZ"/>
        </w:rPr>
      </w:pPr>
    </w:p>
    <w:p w14:paraId="148DEC5E" w14:textId="4801B453" w:rsidR="00450E68" w:rsidRPr="0087782D" w:rsidRDefault="00450E68" w:rsidP="00450E68">
      <w:pPr>
        <w:pStyle w:val="Odstavecseseznamem"/>
        <w:numPr>
          <w:ilvl w:val="0"/>
          <w:numId w:val="14"/>
        </w:numPr>
        <w:spacing w:after="0" w:line="240" w:lineRule="auto"/>
        <w:jc w:val="both"/>
        <w:rPr>
          <w:rFonts w:ascii="Tahoma" w:hAnsi="Tahoma" w:cs="Tahoma"/>
          <w:sz w:val="21"/>
          <w:szCs w:val="21"/>
          <w:lang w:eastAsia="cs-CZ"/>
        </w:rPr>
      </w:pPr>
      <w:r w:rsidRPr="0087782D">
        <w:rPr>
          <w:rFonts w:ascii="Tahoma" w:hAnsi="Tahoma" w:cs="Tahoma"/>
          <w:sz w:val="21"/>
          <w:szCs w:val="21"/>
          <w:lang w:eastAsia="cs-CZ"/>
        </w:rPr>
        <w:t>Faktury zhotovitele musí formou a obsahem odpovídat platným právním předpisům ke dni uskutečnění zdanitelného plnění zejm. zákonu č. 235/2004 Sb., o dani z přidané hodnoty</w:t>
      </w:r>
      <w:r w:rsidR="00F51A65">
        <w:rPr>
          <w:rFonts w:ascii="Tahoma" w:hAnsi="Tahoma" w:cs="Tahoma"/>
          <w:sz w:val="21"/>
          <w:szCs w:val="21"/>
          <w:lang w:eastAsia="cs-CZ"/>
        </w:rPr>
        <w:t>, o dni z přidané hodnoty, ve znění pozdějších předpisů</w:t>
      </w:r>
      <w:r w:rsidR="00F51A65" w:rsidRPr="00FD0C5B">
        <w:rPr>
          <w:rFonts w:ascii="Tahoma" w:hAnsi="Tahoma" w:cs="Tahoma"/>
          <w:sz w:val="21"/>
          <w:szCs w:val="21"/>
          <w:lang w:val="x-none" w:eastAsia="cs-CZ"/>
        </w:rPr>
        <w:t xml:space="preserve"> a zákonu</w:t>
      </w:r>
      <w:r w:rsidR="00F51A65">
        <w:rPr>
          <w:rFonts w:ascii="Tahoma" w:hAnsi="Tahoma" w:cs="Tahoma"/>
          <w:sz w:val="21"/>
          <w:szCs w:val="21"/>
          <w:lang w:eastAsia="cs-CZ"/>
        </w:rPr>
        <w:t xml:space="preserve"> č. 513/1991 Sb.,</w:t>
      </w:r>
      <w:r w:rsidR="00F51A65" w:rsidRPr="00FD0C5B">
        <w:rPr>
          <w:rFonts w:ascii="Tahoma" w:hAnsi="Tahoma" w:cs="Tahoma"/>
          <w:sz w:val="21"/>
          <w:szCs w:val="21"/>
          <w:lang w:val="x-none" w:eastAsia="cs-CZ"/>
        </w:rPr>
        <w:t xml:space="preserve"> o účetnictví</w:t>
      </w:r>
      <w:r w:rsidR="00F51A65">
        <w:rPr>
          <w:rFonts w:ascii="Tahoma" w:hAnsi="Tahoma" w:cs="Tahoma"/>
          <w:sz w:val="21"/>
          <w:szCs w:val="21"/>
          <w:lang w:eastAsia="cs-CZ"/>
        </w:rPr>
        <w:t>,</w:t>
      </w:r>
      <w:r w:rsidRPr="0087782D">
        <w:rPr>
          <w:rFonts w:ascii="Tahoma" w:hAnsi="Tahoma" w:cs="Tahoma"/>
          <w:sz w:val="21"/>
          <w:szCs w:val="21"/>
          <w:lang w:eastAsia="cs-CZ"/>
        </w:rPr>
        <w:t xml:space="preserve"> </w:t>
      </w:r>
      <w:r w:rsidR="00F51A65">
        <w:rPr>
          <w:rFonts w:ascii="Tahoma" w:hAnsi="Tahoma" w:cs="Tahoma"/>
          <w:sz w:val="21"/>
          <w:szCs w:val="21"/>
          <w:lang w:eastAsia="cs-CZ"/>
        </w:rPr>
        <w:t>ve znění pozdějších předpisů</w:t>
      </w:r>
      <w:r w:rsidRPr="0087782D">
        <w:rPr>
          <w:rFonts w:ascii="Tahoma" w:hAnsi="Tahoma" w:cs="Tahoma"/>
          <w:sz w:val="21"/>
          <w:szCs w:val="21"/>
          <w:lang w:eastAsia="cs-CZ"/>
        </w:rPr>
        <w:t>. Kromě těchto náležitostí stanovených právními předpisy je účtující strana povinna ve faktuře vyznačit tyto údaje:</w:t>
      </w:r>
    </w:p>
    <w:p w14:paraId="23B19F1A" w14:textId="77777777" w:rsidR="00450E68" w:rsidRPr="0087782D" w:rsidRDefault="00450E68" w:rsidP="00450E68">
      <w:pPr>
        <w:pStyle w:val="Odstavecseseznamem"/>
        <w:keepLines/>
        <w:numPr>
          <w:ilvl w:val="0"/>
          <w:numId w:val="10"/>
        </w:numPr>
        <w:suppressAutoHyphens/>
        <w:spacing w:after="0" w:line="240" w:lineRule="auto"/>
        <w:ind w:left="851" w:hanging="284"/>
        <w:contextualSpacing w:val="0"/>
        <w:rPr>
          <w:rFonts w:ascii="Tahoma" w:hAnsi="Tahoma" w:cs="Tahoma"/>
          <w:sz w:val="21"/>
          <w:szCs w:val="21"/>
          <w:lang w:eastAsia="cs-CZ"/>
        </w:rPr>
      </w:pPr>
      <w:r w:rsidRPr="0087782D">
        <w:rPr>
          <w:rFonts w:ascii="Tahoma" w:hAnsi="Tahoma" w:cs="Tahoma"/>
          <w:sz w:val="21"/>
          <w:szCs w:val="21"/>
          <w:lang w:eastAsia="cs-CZ"/>
        </w:rPr>
        <w:t>číslo smlouvy a datum jejího uzavření,</w:t>
      </w:r>
    </w:p>
    <w:p w14:paraId="703170D3" w14:textId="77777777" w:rsidR="00450E68" w:rsidRPr="0087782D" w:rsidRDefault="00450E68" w:rsidP="00450E68">
      <w:pPr>
        <w:pStyle w:val="Odstavecseseznamem"/>
        <w:keepLines/>
        <w:numPr>
          <w:ilvl w:val="0"/>
          <w:numId w:val="10"/>
        </w:numPr>
        <w:suppressAutoHyphens/>
        <w:spacing w:after="0" w:line="240" w:lineRule="auto"/>
        <w:ind w:left="851" w:hanging="284"/>
        <w:contextualSpacing w:val="0"/>
        <w:jc w:val="both"/>
        <w:rPr>
          <w:rFonts w:ascii="Tahoma" w:hAnsi="Tahoma" w:cs="Tahoma"/>
          <w:sz w:val="21"/>
          <w:szCs w:val="21"/>
          <w:lang w:eastAsia="cs-CZ"/>
        </w:rPr>
      </w:pPr>
      <w:r w:rsidRPr="0087782D">
        <w:rPr>
          <w:rFonts w:ascii="Tahoma" w:hAnsi="Tahoma" w:cs="Tahoma"/>
          <w:sz w:val="21"/>
          <w:szCs w:val="21"/>
          <w:lang w:eastAsia="cs-CZ"/>
        </w:rPr>
        <w:lastRenderedPageBreak/>
        <w:t>předmět plnění a jeho přesnou specifikaci ve slovním vyjádření (nestačí pouze odkaz na číslo uzavřené smlouvy),</w:t>
      </w:r>
    </w:p>
    <w:p w14:paraId="33C23A53" w14:textId="77777777" w:rsidR="00450E68" w:rsidRPr="0087782D" w:rsidRDefault="00450E68" w:rsidP="00450E68">
      <w:pPr>
        <w:pStyle w:val="Odstavecseseznamem"/>
        <w:keepLines/>
        <w:numPr>
          <w:ilvl w:val="0"/>
          <w:numId w:val="10"/>
        </w:numPr>
        <w:suppressAutoHyphens/>
        <w:spacing w:after="0" w:line="240" w:lineRule="auto"/>
        <w:ind w:left="851" w:hanging="284"/>
        <w:contextualSpacing w:val="0"/>
        <w:rPr>
          <w:rFonts w:ascii="Tahoma" w:hAnsi="Tahoma" w:cs="Tahoma"/>
          <w:sz w:val="21"/>
          <w:szCs w:val="21"/>
          <w:lang w:eastAsia="cs-CZ"/>
        </w:rPr>
      </w:pPr>
      <w:r w:rsidRPr="0087782D">
        <w:rPr>
          <w:rFonts w:ascii="Tahoma" w:hAnsi="Tahoma" w:cs="Tahoma"/>
          <w:sz w:val="21"/>
          <w:szCs w:val="21"/>
          <w:lang w:eastAsia="cs-CZ"/>
        </w:rPr>
        <w:t>označení banky a čísla účtu, na který musí být zaplaceno,</w:t>
      </w:r>
    </w:p>
    <w:p w14:paraId="3D445CBE" w14:textId="71E4F58D" w:rsidR="00450E68" w:rsidRPr="0087782D" w:rsidRDefault="00450E68" w:rsidP="00450E68">
      <w:pPr>
        <w:pStyle w:val="Odstavecseseznamem"/>
        <w:keepLines/>
        <w:numPr>
          <w:ilvl w:val="0"/>
          <w:numId w:val="10"/>
        </w:numPr>
        <w:suppressAutoHyphens/>
        <w:spacing w:after="0" w:line="240" w:lineRule="auto"/>
        <w:ind w:left="851" w:hanging="284"/>
        <w:contextualSpacing w:val="0"/>
        <w:rPr>
          <w:rFonts w:ascii="Tahoma" w:hAnsi="Tahoma" w:cs="Tahoma"/>
          <w:sz w:val="21"/>
          <w:szCs w:val="21"/>
          <w:lang w:eastAsia="cs-CZ"/>
        </w:rPr>
      </w:pPr>
      <w:r w:rsidRPr="0087782D">
        <w:rPr>
          <w:rFonts w:ascii="Tahoma" w:hAnsi="Tahoma" w:cs="Tahoma"/>
          <w:sz w:val="21"/>
          <w:szCs w:val="21"/>
          <w:lang w:eastAsia="cs-CZ"/>
        </w:rPr>
        <w:t>jméno a podpis osoby, která fakturu vystavila, včetně jejího podpisu a kontaktního telefonu</w:t>
      </w:r>
      <w:r w:rsidR="009362C4">
        <w:rPr>
          <w:rFonts w:ascii="Tahoma" w:hAnsi="Tahoma" w:cs="Tahoma"/>
          <w:sz w:val="21"/>
          <w:szCs w:val="21"/>
          <w:lang w:eastAsia="cs-CZ"/>
        </w:rPr>
        <w:t>.</w:t>
      </w:r>
    </w:p>
    <w:p w14:paraId="02A6AFA8" w14:textId="77777777" w:rsidR="00450E68" w:rsidRPr="0087782D" w:rsidRDefault="00450E68" w:rsidP="00450E68">
      <w:pPr>
        <w:keepLines/>
        <w:suppressAutoHyphens/>
        <w:spacing w:after="0" w:line="240" w:lineRule="auto"/>
        <w:ind w:firstLine="360"/>
        <w:rPr>
          <w:rFonts w:ascii="Tahoma" w:hAnsi="Tahoma" w:cs="Tahoma"/>
          <w:sz w:val="21"/>
          <w:szCs w:val="21"/>
          <w:lang w:eastAsia="cs-CZ"/>
        </w:rPr>
      </w:pPr>
    </w:p>
    <w:p w14:paraId="4FAD7036" w14:textId="77777777" w:rsidR="00450E68" w:rsidRPr="0087782D" w:rsidRDefault="00450E68" w:rsidP="00450E68">
      <w:pPr>
        <w:keepLines/>
        <w:suppressAutoHyphens/>
        <w:spacing w:after="0" w:line="240" w:lineRule="auto"/>
        <w:ind w:left="360"/>
        <w:jc w:val="both"/>
        <w:rPr>
          <w:rFonts w:ascii="Tahoma" w:hAnsi="Tahoma" w:cs="Tahoma"/>
          <w:sz w:val="21"/>
          <w:szCs w:val="21"/>
          <w:lang w:eastAsia="cs-CZ"/>
        </w:rPr>
      </w:pPr>
      <w:r w:rsidRPr="0087782D">
        <w:rPr>
          <w:rFonts w:ascii="Tahoma" w:hAnsi="Tahoma" w:cs="Tahoma"/>
          <w:sz w:val="21"/>
          <w:szCs w:val="21"/>
          <w:lang w:eastAsia="cs-CZ"/>
        </w:rPr>
        <w:t>Přílohou faktury za projektovou dokumentaci bude protokol o předání a převzetí projektové dokumentace v počtu a ve formě dle této smlouvy.</w:t>
      </w:r>
    </w:p>
    <w:p w14:paraId="4BB69997" w14:textId="77777777" w:rsidR="00450E68" w:rsidRPr="0087782D" w:rsidRDefault="00450E68" w:rsidP="00450E68">
      <w:pPr>
        <w:keepLines/>
        <w:suppressAutoHyphens/>
        <w:spacing w:after="0" w:line="240" w:lineRule="auto"/>
        <w:ind w:left="360"/>
        <w:rPr>
          <w:rFonts w:ascii="Tahoma" w:hAnsi="Tahoma" w:cs="Tahoma"/>
          <w:sz w:val="21"/>
          <w:szCs w:val="21"/>
          <w:lang w:eastAsia="cs-CZ"/>
        </w:rPr>
      </w:pPr>
    </w:p>
    <w:p w14:paraId="372F1BC2" w14:textId="77777777" w:rsidR="00450E68" w:rsidRDefault="00450E68" w:rsidP="00450E68">
      <w:pPr>
        <w:pStyle w:val="Odstavecseseznamem"/>
        <w:keepLines/>
        <w:numPr>
          <w:ilvl w:val="0"/>
          <w:numId w:val="14"/>
        </w:numPr>
        <w:suppressAutoHyphens/>
        <w:spacing w:after="0" w:line="240" w:lineRule="auto"/>
        <w:jc w:val="both"/>
        <w:rPr>
          <w:rFonts w:ascii="Tahoma" w:hAnsi="Tahoma" w:cs="Tahoma"/>
          <w:sz w:val="21"/>
          <w:szCs w:val="21"/>
          <w:lang w:eastAsia="cs-CZ"/>
        </w:rPr>
      </w:pPr>
      <w:r w:rsidRPr="0087782D">
        <w:rPr>
          <w:rFonts w:ascii="Tahoma" w:hAnsi="Tahoma" w:cs="Tahoma"/>
          <w:sz w:val="21"/>
          <w:szCs w:val="21"/>
          <w:lang w:eastAsia="cs-CZ"/>
        </w:rPr>
        <w:t>Objednatel je oprávněn před uplynutím lhůty splatnosti vrátit bez zaplacení fakturu, která neobsahuje některou náležitost stanovenou v tomto článku smlouvy; ve vrácené faktuře je povinen vyznačit důvod vrácení. Oprávněným vrácením faktury přestává běžet původní lhůta splatnosti. Celá lhůta běží znovu ode dne doručení (předání) opravené faktury. Povinnost splnit peněžitý závazek dle této smlouvy té které strany je splněna dnem odepsání příslušné částky z účtu té které strany.</w:t>
      </w:r>
    </w:p>
    <w:p w14:paraId="7C279E5D" w14:textId="77777777" w:rsidR="00A344AF" w:rsidRPr="0087782D" w:rsidRDefault="00A344AF" w:rsidP="00450E68">
      <w:pPr>
        <w:keepLines/>
        <w:suppressAutoHyphens/>
        <w:spacing w:after="0" w:line="240" w:lineRule="auto"/>
        <w:ind w:left="360"/>
        <w:jc w:val="center"/>
        <w:rPr>
          <w:rFonts w:ascii="Tahoma" w:hAnsi="Tahoma" w:cs="Tahoma"/>
          <w:b/>
          <w:sz w:val="21"/>
          <w:szCs w:val="21"/>
          <w:lang w:eastAsia="cs-CZ"/>
        </w:rPr>
      </w:pPr>
    </w:p>
    <w:p w14:paraId="09100ABA" w14:textId="77777777" w:rsidR="00450E68" w:rsidRPr="0087782D" w:rsidRDefault="00450E68" w:rsidP="00450E68">
      <w:pPr>
        <w:keepLines/>
        <w:suppressAutoHyphens/>
        <w:spacing w:after="0" w:line="240" w:lineRule="auto"/>
        <w:ind w:left="360"/>
        <w:jc w:val="center"/>
        <w:rPr>
          <w:rFonts w:ascii="Tahoma" w:hAnsi="Tahoma" w:cs="Tahoma"/>
          <w:b/>
          <w:sz w:val="21"/>
          <w:szCs w:val="21"/>
          <w:lang w:eastAsia="cs-CZ"/>
        </w:rPr>
      </w:pPr>
      <w:r w:rsidRPr="0087782D">
        <w:rPr>
          <w:rFonts w:ascii="Tahoma" w:hAnsi="Tahoma" w:cs="Tahoma"/>
          <w:b/>
          <w:sz w:val="21"/>
          <w:szCs w:val="21"/>
          <w:lang w:eastAsia="cs-CZ"/>
        </w:rPr>
        <w:t>článek 5</w:t>
      </w:r>
    </w:p>
    <w:p w14:paraId="47782F80" w14:textId="77777777" w:rsidR="00450E68" w:rsidRPr="0087782D" w:rsidRDefault="00450E68" w:rsidP="00450E68">
      <w:pPr>
        <w:keepLines/>
        <w:suppressAutoHyphens/>
        <w:spacing w:after="0" w:line="240" w:lineRule="auto"/>
        <w:jc w:val="center"/>
        <w:rPr>
          <w:rFonts w:ascii="Tahoma" w:hAnsi="Tahoma" w:cs="Tahoma"/>
          <w:b/>
          <w:sz w:val="21"/>
          <w:szCs w:val="21"/>
          <w:lang w:eastAsia="cs-CZ"/>
        </w:rPr>
      </w:pPr>
      <w:r w:rsidRPr="0087782D">
        <w:rPr>
          <w:rFonts w:ascii="Tahoma" w:hAnsi="Tahoma" w:cs="Tahoma"/>
          <w:b/>
          <w:sz w:val="21"/>
          <w:szCs w:val="21"/>
          <w:lang w:eastAsia="cs-CZ"/>
        </w:rPr>
        <w:t>Spolupůsobení zhotovitele a objednatele</w:t>
      </w:r>
    </w:p>
    <w:p w14:paraId="68C32899" w14:textId="77777777" w:rsidR="00450E68" w:rsidRPr="0087782D" w:rsidRDefault="00450E68" w:rsidP="00450E68">
      <w:pPr>
        <w:keepLines/>
        <w:suppressAutoHyphens/>
        <w:spacing w:after="0" w:line="240" w:lineRule="auto"/>
        <w:jc w:val="center"/>
        <w:rPr>
          <w:rFonts w:ascii="Tahoma" w:hAnsi="Tahoma" w:cs="Tahoma"/>
          <w:b/>
          <w:sz w:val="21"/>
          <w:szCs w:val="21"/>
          <w:lang w:eastAsia="cs-CZ"/>
        </w:rPr>
      </w:pPr>
    </w:p>
    <w:p w14:paraId="1BEC68E3" w14:textId="77777777" w:rsidR="00B918B4" w:rsidRPr="009D0C68" w:rsidRDefault="00B918B4" w:rsidP="00B918B4">
      <w:pPr>
        <w:keepLines/>
        <w:suppressAutoHyphens/>
        <w:adjustRightInd w:val="0"/>
        <w:rPr>
          <w:rFonts w:ascii="Tahoma" w:hAnsi="Tahoma" w:cs="Tahoma"/>
          <w:b/>
          <w:sz w:val="21"/>
          <w:szCs w:val="21"/>
        </w:rPr>
      </w:pPr>
      <w:r w:rsidRPr="009D0C68">
        <w:rPr>
          <w:rFonts w:ascii="Tahoma" w:hAnsi="Tahoma" w:cs="Tahoma"/>
          <w:b/>
          <w:sz w:val="21"/>
          <w:szCs w:val="21"/>
        </w:rPr>
        <w:t>Určené osoby</w:t>
      </w:r>
    </w:p>
    <w:p w14:paraId="7B148B8D" w14:textId="77777777" w:rsidR="00B918B4" w:rsidRPr="008518BD" w:rsidRDefault="00B918B4" w:rsidP="00B918B4">
      <w:pPr>
        <w:pStyle w:val="Odstavecseseznamem"/>
        <w:keepLines/>
        <w:numPr>
          <w:ilvl w:val="6"/>
          <w:numId w:val="34"/>
        </w:numPr>
        <w:suppressAutoHyphens/>
        <w:spacing w:after="0" w:line="240" w:lineRule="auto"/>
        <w:ind w:left="357" w:hanging="357"/>
        <w:jc w:val="both"/>
        <w:rPr>
          <w:rFonts w:ascii="Tahoma" w:hAnsi="Tahoma" w:cs="Tahoma"/>
          <w:sz w:val="21"/>
          <w:szCs w:val="21"/>
        </w:rPr>
      </w:pPr>
      <w:r w:rsidRPr="008518BD">
        <w:rPr>
          <w:rFonts w:ascii="Tahoma" w:hAnsi="Tahoma" w:cs="Tahoma"/>
          <w:sz w:val="21"/>
          <w:szCs w:val="21"/>
        </w:rPr>
        <w:t>Objednatel pro vzájemný styk a zabezpečení povinností vyplývajících z této smlouvy určuje zejména tyto osoby:</w:t>
      </w:r>
    </w:p>
    <w:p w14:paraId="0968AFF0" w14:textId="77777777" w:rsidR="00B918B4" w:rsidRPr="009D0C68" w:rsidRDefault="00B918B4" w:rsidP="00B918B4">
      <w:pPr>
        <w:pStyle w:val="bllzaklad"/>
        <w:keepNext/>
        <w:numPr>
          <w:ilvl w:val="0"/>
          <w:numId w:val="35"/>
        </w:numPr>
        <w:spacing w:after="0"/>
        <w:rPr>
          <w:rFonts w:ascii="Tahoma" w:hAnsi="Tahoma" w:cs="Tahoma"/>
          <w:sz w:val="21"/>
          <w:szCs w:val="21"/>
        </w:rPr>
      </w:pPr>
      <w:r w:rsidRPr="009D0C68">
        <w:rPr>
          <w:rFonts w:ascii="Tahoma" w:hAnsi="Tahoma" w:cs="Tahoma"/>
          <w:sz w:val="21"/>
          <w:szCs w:val="21"/>
        </w:rPr>
        <w:t xml:space="preserve">Ing. </w:t>
      </w:r>
      <w:r>
        <w:rPr>
          <w:rFonts w:ascii="Tahoma" w:hAnsi="Tahoma" w:cs="Tahoma"/>
          <w:sz w:val="21"/>
          <w:szCs w:val="21"/>
        </w:rPr>
        <w:t>Kateřina Dehnerová</w:t>
      </w:r>
      <w:r w:rsidRPr="009D0C68">
        <w:rPr>
          <w:rFonts w:ascii="Tahoma" w:hAnsi="Tahoma" w:cs="Tahoma"/>
          <w:sz w:val="21"/>
          <w:szCs w:val="21"/>
        </w:rPr>
        <w:t xml:space="preserve">, vedoucí IO, </w:t>
      </w:r>
      <w:hyperlink r:id="rId11" w:history="1">
        <w:r w:rsidRPr="00820F77">
          <w:rPr>
            <w:rStyle w:val="Hypertextovodkaz"/>
            <w:rFonts w:ascii="Tahoma" w:hAnsi="Tahoma" w:cs="Tahoma"/>
            <w:sz w:val="21"/>
            <w:szCs w:val="21"/>
          </w:rPr>
          <w:t>dehnerova.katerina@frydekmistek.cz</w:t>
        </w:r>
      </w:hyperlink>
      <w:r w:rsidRPr="009D0C68">
        <w:rPr>
          <w:rStyle w:val="Hypertextovodkaz"/>
          <w:rFonts w:ascii="Tahoma" w:hAnsi="Tahoma" w:cs="Tahoma"/>
          <w:sz w:val="21"/>
          <w:szCs w:val="21"/>
        </w:rPr>
        <w:t xml:space="preserve"> </w:t>
      </w:r>
      <w:r w:rsidRPr="009D0C68">
        <w:rPr>
          <w:rFonts w:ascii="Tahoma" w:hAnsi="Tahoma" w:cs="Tahoma"/>
          <w:sz w:val="21"/>
          <w:szCs w:val="21"/>
        </w:rPr>
        <w:t>/ 558 609 260</w:t>
      </w:r>
    </w:p>
    <w:p w14:paraId="4D87E162" w14:textId="5F8E0C2E" w:rsidR="00B918B4" w:rsidRDefault="00B918B4" w:rsidP="00B918B4">
      <w:pPr>
        <w:pStyle w:val="bllzaklad"/>
        <w:keepNext/>
        <w:numPr>
          <w:ilvl w:val="0"/>
          <w:numId w:val="35"/>
        </w:numPr>
        <w:spacing w:after="0"/>
        <w:rPr>
          <w:rFonts w:ascii="Tahoma" w:hAnsi="Tahoma" w:cs="Tahoma"/>
          <w:sz w:val="21"/>
          <w:szCs w:val="21"/>
        </w:rPr>
      </w:pPr>
      <w:r>
        <w:rPr>
          <w:rFonts w:ascii="Tahoma" w:hAnsi="Tahoma" w:cs="Tahoma"/>
          <w:sz w:val="21"/>
          <w:szCs w:val="21"/>
        </w:rPr>
        <w:t>Ing. Aleš Jurtík</w:t>
      </w:r>
      <w:r w:rsidRPr="0087782D">
        <w:rPr>
          <w:rFonts w:ascii="Tahoma" w:hAnsi="Tahoma" w:cs="Tahoma"/>
          <w:sz w:val="21"/>
          <w:szCs w:val="21"/>
        </w:rPr>
        <w:t xml:space="preserve">, technik IO, </w:t>
      </w:r>
      <w:r>
        <w:rPr>
          <w:rFonts w:ascii="Tahoma" w:hAnsi="Tahoma" w:cs="Tahoma"/>
          <w:sz w:val="21"/>
          <w:szCs w:val="21"/>
        </w:rPr>
        <w:t xml:space="preserve"> </w:t>
      </w:r>
      <w:hyperlink r:id="rId12" w:history="1">
        <w:r w:rsidRPr="0050754F">
          <w:rPr>
            <w:rStyle w:val="Hypertextovodkaz"/>
            <w:rFonts w:ascii="Tahoma" w:hAnsi="Tahoma" w:cs="Tahoma"/>
            <w:sz w:val="21"/>
            <w:szCs w:val="21"/>
          </w:rPr>
          <w:t>jurtik.ales@frydekmistek.cz</w:t>
        </w:r>
      </w:hyperlink>
      <w:r>
        <w:rPr>
          <w:rStyle w:val="Hypertextovodkaz"/>
          <w:rFonts w:ascii="Tahoma" w:hAnsi="Tahoma" w:cs="Tahoma"/>
          <w:sz w:val="21"/>
          <w:szCs w:val="21"/>
        </w:rPr>
        <w:t>/</w:t>
      </w:r>
      <w:r>
        <w:rPr>
          <w:rFonts w:ascii="Tahoma" w:hAnsi="Tahoma" w:cs="Tahoma"/>
          <w:sz w:val="21"/>
          <w:szCs w:val="21"/>
        </w:rPr>
        <w:t>558 609 268</w:t>
      </w:r>
    </w:p>
    <w:p w14:paraId="3CDC22B5" w14:textId="77777777" w:rsidR="00B918B4" w:rsidRDefault="00B918B4" w:rsidP="00B918B4">
      <w:pPr>
        <w:suppressAutoHyphens/>
        <w:adjustRightInd w:val="0"/>
        <w:ind w:left="357"/>
        <w:rPr>
          <w:rFonts w:ascii="Tahoma" w:hAnsi="Tahoma" w:cs="Tahoma"/>
          <w:sz w:val="21"/>
          <w:szCs w:val="21"/>
        </w:rPr>
      </w:pPr>
    </w:p>
    <w:p w14:paraId="0017F88C" w14:textId="67763500" w:rsidR="00B918B4" w:rsidRPr="009D0C68" w:rsidRDefault="00B918B4" w:rsidP="00B918B4">
      <w:pPr>
        <w:suppressAutoHyphens/>
        <w:adjustRightInd w:val="0"/>
        <w:ind w:left="357"/>
        <w:jc w:val="both"/>
        <w:rPr>
          <w:rFonts w:ascii="Tahoma" w:hAnsi="Tahoma" w:cs="Tahoma"/>
          <w:sz w:val="21"/>
          <w:szCs w:val="21"/>
        </w:rPr>
      </w:pPr>
      <w:r w:rsidRPr="009D0C68">
        <w:rPr>
          <w:rFonts w:ascii="Tahoma" w:hAnsi="Tahoma" w:cs="Tahoma"/>
          <w:sz w:val="21"/>
          <w:szCs w:val="21"/>
        </w:rPr>
        <w:t xml:space="preserve">Objednatel současně prohlašuje, že tyto výše uvedené osoby objednatele jsou pověřeny k vedení a koordinační činnosti v rámci realizace díla a jsou pověřeny objednatelem zajišťovat koordinační schůzky se zhotovitelem a přizývat za tím účelem další osoby z řad zástupců vedení města a dle typu problematiky příslušné odborné zaměstnance odborů Magistrátu města Frýdku-Místku. </w:t>
      </w:r>
    </w:p>
    <w:p w14:paraId="40E03C43" w14:textId="77777777" w:rsidR="00B918B4" w:rsidRPr="008518BD" w:rsidRDefault="00B918B4" w:rsidP="00B918B4">
      <w:pPr>
        <w:pStyle w:val="Odstavecseseznamem"/>
        <w:keepLines/>
        <w:numPr>
          <w:ilvl w:val="6"/>
          <w:numId w:val="34"/>
        </w:numPr>
        <w:suppressAutoHyphens/>
        <w:adjustRightInd w:val="0"/>
        <w:spacing w:after="0" w:line="240" w:lineRule="auto"/>
        <w:ind w:left="357" w:hanging="357"/>
        <w:jc w:val="both"/>
        <w:rPr>
          <w:rFonts w:ascii="Tahoma" w:hAnsi="Tahoma" w:cs="Tahoma"/>
          <w:sz w:val="21"/>
          <w:szCs w:val="21"/>
        </w:rPr>
      </w:pPr>
      <w:r w:rsidRPr="008518BD">
        <w:rPr>
          <w:rFonts w:ascii="Tahoma" w:hAnsi="Tahoma" w:cs="Tahoma"/>
          <w:sz w:val="21"/>
          <w:szCs w:val="21"/>
        </w:rPr>
        <w:t>Zhotovitel pro vzájemný styk a zabezpečení povinností vyplývajících z této smlouvy určuje zejména tyto odpovědné odborné osoby:</w:t>
      </w:r>
    </w:p>
    <w:p w14:paraId="7574BF76" w14:textId="77777777" w:rsidR="00B918B4" w:rsidRPr="009D0C68" w:rsidRDefault="00B918B4" w:rsidP="00B918B4">
      <w:pPr>
        <w:keepLines/>
        <w:suppressAutoHyphens/>
        <w:adjustRightInd w:val="0"/>
        <w:ind w:left="360"/>
        <w:rPr>
          <w:rFonts w:ascii="Tahoma" w:hAnsi="Tahoma" w:cs="Tahoma"/>
          <w:sz w:val="21"/>
          <w:szCs w:val="21"/>
        </w:rPr>
      </w:pPr>
    </w:p>
    <w:p w14:paraId="1AE20C01" w14:textId="77777777" w:rsidR="00B918B4" w:rsidRPr="009D0C68" w:rsidRDefault="00B918B4" w:rsidP="00B918B4">
      <w:pPr>
        <w:keepLines/>
        <w:suppressAutoHyphens/>
        <w:adjustRightInd w:val="0"/>
        <w:ind w:left="360"/>
        <w:rPr>
          <w:rFonts w:ascii="Tahoma" w:hAnsi="Tahoma" w:cs="Tahoma"/>
          <w:sz w:val="21"/>
          <w:szCs w:val="21"/>
        </w:rPr>
      </w:pPr>
      <w:r w:rsidRPr="009D0C68">
        <w:rPr>
          <w:rFonts w:ascii="Tahoma" w:hAnsi="Tahoma" w:cs="Tahoma"/>
          <w:sz w:val="21"/>
          <w:szCs w:val="21"/>
        </w:rPr>
        <w:t>jméno</w:t>
      </w:r>
      <w:r w:rsidRPr="00B918B4">
        <w:rPr>
          <w:rFonts w:ascii="Tahoma" w:hAnsi="Tahoma" w:cs="Tahoma"/>
          <w:b/>
          <w:sz w:val="21"/>
          <w:szCs w:val="21"/>
        </w:rPr>
        <w:t>, hlavní projektant</w:t>
      </w:r>
      <w:r w:rsidRPr="009D0C68">
        <w:rPr>
          <w:rFonts w:ascii="Tahoma" w:hAnsi="Tahoma" w:cs="Tahoma"/>
          <w:sz w:val="21"/>
          <w:szCs w:val="21"/>
        </w:rPr>
        <w:t>, tel.: …………</w:t>
      </w:r>
      <w:proofErr w:type="gramStart"/>
      <w:r w:rsidRPr="009D0C68">
        <w:rPr>
          <w:rFonts w:ascii="Tahoma" w:hAnsi="Tahoma" w:cs="Tahoma"/>
          <w:sz w:val="21"/>
          <w:szCs w:val="21"/>
        </w:rPr>
        <w:t>…….</w:t>
      </w:r>
      <w:proofErr w:type="gramEnd"/>
      <w:r w:rsidRPr="009D0C68">
        <w:rPr>
          <w:rFonts w:ascii="Tahoma" w:hAnsi="Tahoma" w:cs="Tahoma"/>
          <w:sz w:val="21"/>
          <w:szCs w:val="21"/>
        </w:rPr>
        <w:t>., e-mail: …………………………, autorizace: ___________</w:t>
      </w:r>
    </w:p>
    <w:p w14:paraId="6CF338D5" w14:textId="77777777" w:rsidR="00B918B4" w:rsidRPr="009D0C68" w:rsidRDefault="00B918B4" w:rsidP="00B918B4">
      <w:pPr>
        <w:keepLines/>
        <w:suppressAutoHyphens/>
        <w:adjustRightInd w:val="0"/>
        <w:ind w:left="360"/>
        <w:rPr>
          <w:rFonts w:ascii="Tahoma" w:hAnsi="Tahoma" w:cs="Tahoma"/>
          <w:sz w:val="21"/>
          <w:szCs w:val="21"/>
        </w:rPr>
      </w:pPr>
    </w:p>
    <w:p w14:paraId="49D8459B" w14:textId="79264143" w:rsidR="00B918B4" w:rsidRPr="009D0C68" w:rsidRDefault="00B918B4" w:rsidP="00B918B4">
      <w:pPr>
        <w:keepLines/>
        <w:suppressAutoHyphens/>
        <w:adjustRightInd w:val="0"/>
        <w:ind w:left="360"/>
        <w:rPr>
          <w:rFonts w:ascii="Tahoma" w:hAnsi="Tahoma" w:cs="Tahoma"/>
          <w:sz w:val="21"/>
          <w:szCs w:val="21"/>
        </w:rPr>
      </w:pPr>
      <w:r w:rsidRPr="009D0C68">
        <w:rPr>
          <w:rFonts w:ascii="Tahoma" w:hAnsi="Tahoma" w:cs="Tahoma"/>
          <w:sz w:val="21"/>
          <w:szCs w:val="21"/>
        </w:rPr>
        <w:t xml:space="preserve">jméno, </w:t>
      </w:r>
      <w:r w:rsidRPr="00B918B4">
        <w:rPr>
          <w:rFonts w:ascii="Tahoma" w:hAnsi="Tahoma" w:cs="Tahoma"/>
          <w:b/>
          <w:sz w:val="21"/>
          <w:szCs w:val="21"/>
        </w:rPr>
        <w:t>další osoba řešitelského týmu</w:t>
      </w:r>
      <w:r w:rsidRPr="009D0C68">
        <w:rPr>
          <w:rFonts w:ascii="Tahoma" w:hAnsi="Tahoma" w:cs="Tahoma"/>
          <w:sz w:val="21"/>
          <w:szCs w:val="21"/>
        </w:rPr>
        <w:t>, tel.: …………</w:t>
      </w:r>
      <w:proofErr w:type="gramStart"/>
      <w:r w:rsidRPr="009D0C68">
        <w:rPr>
          <w:rFonts w:ascii="Tahoma" w:hAnsi="Tahoma" w:cs="Tahoma"/>
          <w:sz w:val="21"/>
          <w:szCs w:val="21"/>
        </w:rPr>
        <w:t>…….</w:t>
      </w:r>
      <w:proofErr w:type="gramEnd"/>
      <w:r w:rsidRPr="009D0C68">
        <w:rPr>
          <w:rFonts w:ascii="Tahoma" w:hAnsi="Tahoma" w:cs="Tahoma"/>
          <w:sz w:val="21"/>
          <w:szCs w:val="21"/>
        </w:rPr>
        <w:t>., e-mail: …………………………, autorizace: ___________</w:t>
      </w:r>
    </w:p>
    <w:p w14:paraId="08F31976" w14:textId="77777777" w:rsidR="00B918B4" w:rsidRDefault="00B918B4" w:rsidP="00B918B4">
      <w:pPr>
        <w:pStyle w:val="Odstavecseseznamem"/>
        <w:keepLines/>
        <w:suppressAutoHyphens/>
        <w:ind w:left="360"/>
        <w:rPr>
          <w:rFonts w:ascii="Tahoma" w:hAnsi="Tahoma" w:cs="Tahoma"/>
          <w:sz w:val="21"/>
          <w:szCs w:val="21"/>
        </w:rPr>
      </w:pPr>
    </w:p>
    <w:p w14:paraId="712488A6" w14:textId="400F6FAE" w:rsidR="00B918B4" w:rsidRPr="00355903" w:rsidRDefault="00B918B4" w:rsidP="00B918B4">
      <w:pPr>
        <w:keepLines/>
        <w:suppressAutoHyphens/>
        <w:ind w:left="360"/>
        <w:jc w:val="both"/>
        <w:rPr>
          <w:rFonts w:ascii="Tahoma" w:hAnsi="Tahoma" w:cs="Tahoma"/>
          <w:sz w:val="21"/>
          <w:szCs w:val="21"/>
        </w:rPr>
      </w:pPr>
      <w:r w:rsidRPr="00355903">
        <w:rPr>
          <w:rFonts w:ascii="Tahoma" w:hAnsi="Tahoma" w:cs="Tahoma"/>
          <w:sz w:val="21"/>
          <w:szCs w:val="21"/>
        </w:rPr>
        <w:lastRenderedPageBreak/>
        <w:t xml:space="preserve">Zhotovitel současně prohlašuje, že prostřednictvím těchto výše autorizovaných osob prokázal splnění technické kvalifikace ve své nabídce dle požadavků objednatele </w:t>
      </w:r>
      <w:r>
        <w:rPr>
          <w:rFonts w:ascii="Tahoma" w:hAnsi="Tahoma" w:cs="Tahoma"/>
          <w:sz w:val="21"/>
          <w:szCs w:val="21"/>
        </w:rPr>
        <w:t>v zadávacích podmínkách</w:t>
      </w:r>
      <w:r w:rsidRPr="00355903">
        <w:rPr>
          <w:rFonts w:ascii="Tahoma" w:hAnsi="Tahoma" w:cs="Tahoma"/>
          <w:sz w:val="21"/>
          <w:szCs w:val="21"/>
        </w:rPr>
        <w:t xml:space="preserve"> a z tohoto důvodu jsou pověřeny k odbornému vedení a realizaci předmětu plnění smlouvy; případná záměna některé z těchto osob v průběhu plnění podléhá souhlasu </w:t>
      </w:r>
      <w:r>
        <w:rPr>
          <w:rFonts w:ascii="Tahoma" w:hAnsi="Tahoma" w:cs="Tahoma"/>
          <w:sz w:val="21"/>
          <w:szCs w:val="21"/>
        </w:rPr>
        <w:t>os</w:t>
      </w:r>
      <w:r w:rsidRPr="00355903">
        <w:rPr>
          <w:rFonts w:ascii="Tahoma" w:hAnsi="Tahoma" w:cs="Tahoma"/>
          <w:sz w:val="21"/>
          <w:szCs w:val="21"/>
        </w:rPr>
        <w:t>ob</w:t>
      </w:r>
      <w:r>
        <w:rPr>
          <w:rFonts w:ascii="Tahoma" w:hAnsi="Tahoma" w:cs="Tahoma"/>
          <w:sz w:val="21"/>
          <w:szCs w:val="21"/>
        </w:rPr>
        <w:t xml:space="preserve"> určených obj</w:t>
      </w:r>
      <w:r w:rsidRPr="00355903">
        <w:rPr>
          <w:rFonts w:ascii="Tahoma" w:hAnsi="Tahoma" w:cs="Tahoma"/>
          <w:sz w:val="21"/>
          <w:szCs w:val="21"/>
        </w:rPr>
        <w:t>ednatele</w:t>
      </w:r>
      <w:r>
        <w:rPr>
          <w:rFonts w:ascii="Tahoma" w:hAnsi="Tahoma" w:cs="Tahoma"/>
          <w:sz w:val="21"/>
          <w:szCs w:val="21"/>
        </w:rPr>
        <w:t xml:space="preserve">m v tomto článku 5 </w:t>
      </w:r>
      <w:proofErr w:type="gramStart"/>
      <w:r>
        <w:rPr>
          <w:rFonts w:ascii="Tahoma" w:hAnsi="Tahoma" w:cs="Tahoma"/>
          <w:sz w:val="21"/>
          <w:szCs w:val="21"/>
        </w:rPr>
        <w:t xml:space="preserve">smlouvy </w:t>
      </w:r>
      <w:r w:rsidRPr="00355903">
        <w:rPr>
          <w:rFonts w:ascii="Tahoma" w:hAnsi="Tahoma" w:cs="Tahoma"/>
          <w:sz w:val="21"/>
          <w:szCs w:val="21"/>
        </w:rPr>
        <w:t xml:space="preserve"> s</w:t>
      </w:r>
      <w:proofErr w:type="gramEnd"/>
      <w:r w:rsidRPr="00355903">
        <w:rPr>
          <w:rFonts w:ascii="Tahoma" w:hAnsi="Tahoma" w:cs="Tahoma"/>
          <w:sz w:val="21"/>
          <w:szCs w:val="21"/>
        </w:rPr>
        <w:t xml:space="preserve"> tím, že zaměňovaná autorizovaná osoba bude splňovat stejnou nebo vyšší úroveň kvalifikace.</w:t>
      </w:r>
    </w:p>
    <w:p w14:paraId="5BC3C5C9" w14:textId="77777777" w:rsidR="00B918B4" w:rsidRPr="009D0C68" w:rsidRDefault="00B918B4" w:rsidP="00B918B4">
      <w:pPr>
        <w:keepLines/>
        <w:suppressAutoHyphens/>
        <w:adjustRightInd w:val="0"/>
        <w:ind w:left="360"/>
        <w:rPr>
          <w:rFonts w:ascii="Tahoma" w:hAnsi="Tahoma" w:cs="Tahoma"/>
          <w:sz w:val="21"/>
          <w:szCs w:val="21"/>
        </w:rPr>
      </w:pPr>
      <w:r w:rsidRPr="009D0C68">
        <w:rPr>
          <w:rFonts w:ascii="Tahoma" w:hAnsi="Tahoma" w:cs="Tahoma"/>
          <w:sz w:val="21"/>
          <w:szCs w:val="21"/>
        </w:rPr>
        <w:t>Tyto uvedené osoby zhotovitele jsou zmocněny zhotovitelem:</w:t>
      </w:r>
    </w:p>
    <w:p w14:paraId="6B86E5AB" w14:textId="77777777" w:rsidR="00B918B4" w:rsidRPr="009D0C68" w:rsidRDefault="00B918B4" w:rsidP="00B918B4">
      <w:pPr>
        <w:pStyle w:val="Odstavecseseznamem"/>
        <w:keepLines/>
        <w:numPr>
          <w:ilvl w:val="0"/>
          <w:numId w:val="33"/>
        </w:numPr>
        <w:suppressAutoHyphens/>
        <w:adjustRightInd w:val="0"/>
        <w:spacing w:after="0" w:line="240" w:lineRule="auto"/>
        <w:jc w:val="both"/>
        <w:rPr>
          <w:rFonts w:ascii="Tahoma" w:hAnsi="Tahoma" w:cs="Tahoma"/>
          <w:sz w:val="21"/>
          <w:szCs w:val="21"/>
        </w:rPr>
      </w:pPr>
      <w:r w:rsidRPr="009D0C68">
        <w:rPr>
          <w:rFonts w:ascii="Tahoma" w:hAnsi="Tahoma" w:cs="Tahoma"/>
          <w:sz w:val="21"/>
          <w:szCs w:val="21"/>
        </w:rPr>
        <w:t>zastupovat zhotovitele při konzultačních jednáních,</w:t>
      </w:r>
    </w:p>
    <w:p w14:paraId="3125C111" w14:textId="77777777" w:rsidR="00B918B4" w:rsidRPr="009D0C68" w:rsidRDefault="00B918B4" w:rsidP="00B918B4">
      <w:pPr>
        <w:pStyle w:val="Odstavecseseznamem"/>
        <w:keepLines/>
        <w:numPr>
          <w:ilvl w:val="0"/>
          <w:numId w:val="33"/>
        </w:numPr>
        <w:suppressAutoHyphens/>
        <w:adjustRightInd w:val="0"/>
        <w:spacing w:after="0" w:line="240" w:lineRule="auto"/>
        <w:jc w:val="both"/>
        <w:rPr>
          <w:rFonts w:ascii="Tahoma" w:hAnsi="Tahoma" w:cs="Tahoma"/>
          <w:sz w:val="21"/>
          <w:szCs w:val="21"/>
        </w:rPr>
      </w:pPr>
      <w:r w:rsidRPr="009D0C68">
        <w:rPr>
          <w:rFonts w:ascii="Tahoma" w:hAnsi="Tahoma" w:cs="Tahoma"/>
          <w:sz w:val="21"/>
          <w:szCs w:val="21"/>
        </w:rPr>
        <w:t>odevzdat objednateli předmět díla.</w:t>
      </w:r>
    </w:p>
    <w:p w14:paraId="106C766E" w14:textId="77777777" w:rsidR="00B918B4" w:rsidRDefault="00B918B4" w:rsidP="00B918B4">
      <w:pPr>
        <w:suppressAutoHyphens/>
        <w:adjustRightInd w:val="0"/>
        <w:ind w:left="357"/>
        <w:rPr>
          <w:rFonts w:ascii="Tahoma" w:hAnsi="Tahoma" w:cs="Tahoma"/>
          <w:sz w:val="21"/>
          <w:szCs w:val="21"/>
          <w:lang w:eastAsia="cs-CZ"/>
        </w:rPr>
      </w:pPr>
    </w:p>
    <w:p w14:paraId="33D13031" w14:textId="3452C3D5" w:rsidR="002976D6" w:rsidRPr="00A0274B" w:rsidRDefault="002976D6" w:rsidP="00B918B4">
      <w:pPr>
        <w:pStyle w:val="Odstavecseseznamem"/>
        <w:keepLines/>
        <w:numPr>
          <w:ilvl w:val="6"/>
          <w:numId w:val="34"/>
        </w:numPr>
        <w:suppressAutoHyphens/>
        <w:adjustRightInd w:val="0"/>
        <w:spacing w:after="0" w:line="240" w:lineRule="auto"/>
        <w:ind w:left="357" w:hanging="357"/>
        <w:jc w:val="both"/>
        <w:rPr>
          <w:rFonts w:ascii="Tahoma" w:hAnsi="Tahoma" w:cs="Tahoma"/>
          <w:sz w:val="21"/>
          <w:szCs w:val="21"/>
          <w:lang w:eastAsia="cs-CZ"/>
        </w:rPr>
      </w:pPr>
      <w:r w:rsidRPr="00A0274B">
        <w:rPr>
          <w:rFonts w:ascii="Tahoma" w:hAnsi="Tahoma" w:cs="Tahoma"/>
          <w:sz w:val="21"/>
          <w:szCs w:val="21"/>
        </w:rPr>
        <w:t>Před</w:t>
      </w:r>
      <w:r w:rsidRPr="00A0274B">
        <w:rPr>
          <w:rFonts w:ascii="Tahoma" w:hAnsi="Tahoma" w:cs="Tahoma"/>
          <w:sz w:val="21"/>
          <w:szCs w:val="21"/>
          <w:lang w:eastAsia="cs-CZ"/>
        </w:rPr>
        <w:t xml:space="preserve"> zahájením projekčních prací je zhotovitel povinen svolat </w:t>
      </w:r>
      <w:r>
        <w:rPr>
          <w:rFonts w:ascii="Tahoma" w:hAnsi="Tahoma" w:cs="Tahoma"/>
          <w:sz w:val="21"/>
          <w:szCs w:val="21"/>
          <w:lang w:eastAsia="cs-CZ"/>
        </w:rPr>
        <w:t xml:space="preserve">do 14 dnů od podpisu </w:t>
      </w:r>
      <w:r w:rsidR="009362C4">
        <w:rPr>
          <w:rFonts w:ascii="Tahoma" w:hAnsi="Tahoma" w:cs="Tahoma"/>
          <w:sz w:val="21"/>
          <w:szCs w:val="21"/>
          <w:lang w:eastAsia="cs-CZ"/>
        </w:rPr>
        <w:t>této smlouvy</w:t>
      </w:r>
      <w:r>
        <w:rPr>
          <w:rFonts w:ascii="Tahoma" w:hAnsi="Tahoma" w:cs="Tahoma"/>
          <w:sz w:val="21"/>
          <w:szCs w:val="21"/>
          <w:lang w:eastAsia="cs-CZ"/>
        </w:rPr>
        <w:t xml:space="preserve"> </w:t>
      </w:r>
      <w:r w:rsidRPr="00A0274B">
        <w:rPr>
          <w:rFonts w:ascii="Tahoma" w:hAnsi="Tahoma" w:cs="Tahoma"/>
          <w:sz w:val="21"/>
          <w:szCs w:val="21"/>
          <w:lang w:eastAsia="cs-CZ"/>
        </w:rPr>
        <w:t xml:space="preserve">koordinační schůzku se zástupci objednatele. Dílo bude průběžně konzultováno s objednatelem a jeho konečná podoba musí být objednatelem před finálním zpracováním odsouhlasena. </w:t>
      </w:r>
    </w:p>
    <w:p w14:paraId="7B328A1C" w14:textId="77777777" w:rsidR="002976D6" w:rsidRPr="002976D6" w:rsidRDefault="002976D6" w:rsidP="002976D6">
      <w:pPr>
        <w:pStyle w:val="Odstavecseseznamem"/>
        <w:tabs>
          <w:tab w:val="left" w:pos="993"/>
          <w:tab w:val="left" w:pos="6946"/>
          <w:tab w:val="left" w:pos="8505"/>
          <w:tab w:val="left" w:pos="8789"/>
          <w:tab w:val="left" w:pos="9214"/>
        </w:tabs>
        <w:autoSpaceDE w:val="0"/>
        <w:autoSpaceDN w:val="0"/>
        <w:adjustRightInd w:val="0"/>
        <w:spacing w:after="0" w:line="240" w:lineRule="auto"/>
        <w:ind w:left="360" w:right="-2"/>
        <w:jc w:val="both"/>
        <w:rPr>
          <w:rFonts w:ascii="Tahoma" w:hAnsi="Tahoma" w:cs="Tahoma"/>
          <w:b/>
          <w:bCs/>
          <w:color w:val="000000"/>
          <w:sz w:val="21"/>
          <w:szCs w:val="21"/>
        </w:rPr>
      </w:pPr>
    </w:p>
    <w:p w14:paraId="7CE9A8F8" w14:textId="2A845592" w:rsidR="00450E68" w:rsidRPr="00A344AF" w:rsidRDefault="00450E68" w:rsidP="00B918B4">
      <w:pPr>
        <w:pStyle w:val="Odstavecseseznamem"/>
        <w:keepLines/>
        <w:numPr>
          <w:ilvl w:val="6"/>
          <w:numId w:val="34"/>
        </w:numPr>
        <w:suppressAutoHyphens/>
        <w:adjustRightInd w:val="0"/>
        <w:spacing w:after="0" w:line="240" w:lineRule="auto"/>
        <w:ind w:left="357" w:hanging="357"/>
        <w:jc w:val="both"/>
        <w:rPr>
          <w:rFonts w:ascii="Tahoma" w:hAnsi="Tahoma" w:cs="Tahoma"/>
          <w:sz w:val="21"/>
          <w:szCs w:val="21"/>
          <w:lang w:eastAsia="cs-CZ"/>
        </w:rPr>
      </w:pPr>
      <w:r w:rsidRPr="00A344AF">
        <w:rPr>
          <w:rFonts w:ascii="Tahoma" w:hAnsi="Tahoma" w:cs="Tahoma"/>
          <w:sz w:val="21"/>
          <w:szCs w:val="21"/>
          <w:lang w:eastAsia="cs-CZ"/>
        </w:rPr>
        <w:t>Zhotovitel je povinen v průběhu prací seznámit objednatele s rozpracovaným dílem na kontrolních</w:t>
      </w:r>
      <w:r w:rsidR="00794497" w:rsidRPr="00A344AF">
        <w:rPr>
          <w:rFonts w:ascii="Tahoma" w:hAnsi="Tahoma" w:cs="Tahoma"/>
          <w:sz w:val="21"/>
          <w:szCs w:val="21"/>
          <w:lang w:eastAsia="cs-CZ"/>
        </w:rPr>
        <w:t xml:space="preserve"> </w:t>
      </w:r>
      <w:r w:rsidRPr="00A344AF">
        <w:rPr>
          <w:rFonts w:ascii="Tahoma" w:hAnsi="Tahoma" w:cs="Tahoma"/>
          <w:sz w:val="21"/>
          <w:szCs w:val="21"/>
          <w:lang w:eastAsia="cs-CZ"/>
        </w:rPr>
        <w:t xml:space="preserve">dnech, ze kterých bude pořízen zhotovitelem zápis. Objednatel má právo na kontrolu průběhu provádění díla alespoň 1x za dva týdny v průběhu zpracování, nebude-li dohodnuto se zástupcem/i uvedenými v záhlaví smlouvy jinak. Kontrolní dny svolává zhotovitel </w:t>
      </w:r>
      <w:r w:rsidRPr="00A344AF">
        <w:rPr>
          <w:rFonts w:ascii="Tahoma" w:hAnsi="Tahoma" w:cs="Tahoma"/>
          <w:sz w:val="21"/>
          <w:szCs w:val="21"/>
        </w:rPr>
        <w:t>prostřednictvím</w:t>
      </w:r>
      <w:r w:rsidRPr="00A344AF">
        <w:rPr>
          <w:rFonts w:ascii="Tahoma" w:hAnsi="Tahoma" w:cs="Tahoma"/>
          <w:sz w:val="21"/>
          <w:szCs w:val="21"/>
          <w:lang w:eastAsia="cs-CZ"/>
        </w:rPr>
        <w:t xml:space="preserve"> osoby uvedené v tomto článku nejméně tři dny předem. Kontrolní dny se budou konat v sídle objednatele, pokud se strany nedohodnou jinak. Seznámení s rozpracovaným dílem na kontrolních dnech bude představeno formou elektronické prezentace.</w:t>
      </w:r>
    </w:p>
    <w:p w14:paraId="2B042423" w14:textId="27FD9883" w:rsidR="00450E68" w:rsidRPr="0087782D" w:rsidRDefault="00450E68" w:rsidP="00794497">
      <w:pPr>
        <w:tabs>
          <w:tab w:val="left" w:pos="8789"/>
          <w:tab w:val="left" w:pos="9355"/>
        </w:tabs>
        <w:spacing w:after="0" w:line="240" w:lineRule="auto"/>
        <w:ind w:left="357"/>
        <w:jc w:val="both"/>
        <w:rPr>
          <w:rFonts w:ascii="Tahoma" w:hAnsi="Tahoma" w:cs="Tahoma"/>
          <w:sz w:val="21"/>
          <w:szCs w:val="21"/>
          <w:lang w:eastAsia="cs-CZ"/>
        </w:rPr>
      </w:pPr>
      <w:r w:rsidRPr="0087782D">
        <w:rPr>
          <w:rFonts w:ascii="Tahoma" w:hAnsi="Tahoma" w:cs="Tahoma"/>
          <w:sz w:val="21"/>
          <w:szCs w:val="21"/>
          <w:lang w:eastAsia="cs-CZ"/>
        </w:rPr>
        <w:t xml:space="preserve">Veškerá komunikace osob v rámci součinnosti při plnění smlouvy bude probíhat pro účely zajištění pružnosti emailovou formou na adresy </w:t>
      </w:r>
      <w:r w:rsidR="00B918B4">
        <w:rPr>
          <w:rFonts w:ascii="Tahoma" w:hAnsi="Tahoma" w:cs="Tahoma"/>
          <w:sz w:val="21"/>
          <w:szCs w:val="21"/>
          <w:lang w:eastAsia="cs-CZ"/>
        </w:rPr>
        <w:t>určených osob</w:t>
      </w:r>
      <w:r w:rsidRPr="0087782D">
        <w:rPr>
          <w:rFonts w:ascii="Tahoma" w:hAnsi="Tahoma" w:cs="Tahoma"/>
          <w:sz w:val="21"/>
          <w:szCs w:val="21"/>
          <w:lang w:eastAsia="cs-CZ"/>
        </w:rPr>
        <w:t>; postačí i prostý email.</w:t>
      </w:r>
    </w:p>
    <w:p w14:paraId="58EB17DF" w14:textId="77777777" w:rsidR="00450E68" w:rsidRPr="0087782D" w:rsidRDefault="00450E68" w:rsidP="00450E68">
      <w:pPr>
        <w:spacing w:after="0" w:line="240" w:lineRule="auto"/>
        <w:ind w:left="357"/>
        <w:jc w:val="both"/>
        <w:rPr>
          <w:rFonts w:ascii="Tahoma" w:hAnsi="Tahoma" w:cs="Tahoma"/>
          <w:sz w:val="21"/>
          <w:szCs w:val="21"/>
          <w:lang w:eastAsia="cs-CZ"/>
        </w:rPr>
      </w:pPr>
    </w:p>
    <w:p w14:paraId="4DFFB8F4" w14:textId="77777777" w:rsidR="00450E68" w:rsidRPr="0087782D" w:rsidRDefault="00450E68" w:rsidP="00B918B4">
      <w:pPr>
        <w:pStyle w:val="Odstavecseseznamem"/>
        <w:keepLines/>
        <w:numPr>
          <w:ilvl w:val="6"/>
          <w:numId w:val="34"/>
        </w:numPr>
        <w:suppressAutoHyphens/>
        <w:adjustRightInd w:val="0"/>
        <w:spacing w:after="0" w:line="240" w:lineRule="auto"/>
        <w:ind w:left="357" w:hanging="357"/>
        <w:jc w:val="both"/>
        <w:rPr>
          <w:rFonts w:ascii="Tahoma" w:hAnsi="Tahoma" w:cs="Tahoma"/>
          <w:sz w:val="21"/>
          <w:szCs w:val="21"/>
          <w:lang w:eastAsia="cs-CZ"/>
        </w:rPr>
      </w:pPr>
      <w:r w:rsidRPr="0087782D">
        <w:rPr>
          <w:rFonts w:ascii="Tahoma" w:hAnsi="Tahoma" w:cs="Tahoma"/>
          <w:sz w:val="21"/>
          <w:szCs w:val="21"/>
          <w:lang w:eastAsia="cs-CZ"/>
        </w:rPr>
        <w:t xml:space="preserve">Objednatel je oprávněn a povinen zajistit účast oprávněného pracovníka na kontrolních dnech a poskytnout součinnost při zpracování a při projednávání dokumentace. </w:t>
      </w:r>
    </w:p>
    <w:p w14:paraId="6667348A" w14:textId="77777777" w:rsidR="00450E68" w:rsidRPr="0087782D" w:rsidRDefault="00450E68" w:rsidP="00450E68">
      <w:pPr>
        <w:suppressAutoHyphens/>
        <w:adjustRightInd w:val="0"/>
        <w:spacing w:after="0" w:line="240" w:lineRule="auto"/>
        <w:ind w:left="360"/>
        <w:jc w:val="both"/>
        <w:rPr>
          <w:rFonts w:ascii="Tahoma" w:hAnsi="Tahoma" w:cs="Tahoma"/>
          <w:sz w:val="21"/>
          <w:szCs w:val="21"/>
          <w:lang w:eastAsia="cs-CZ"/>
        </w:rPr>
      </w:pPr>
    </w:p>
    <w:p w14:paraId="2057926A" w14:textId="77777777" w:rsidR="00450E68" w:rsidRPr="0087782D" w:rsidRDefault="00450E68" w:rsidP="00B918B4">
      <w:pPr>
        <w:pStyle w:val="Odstavecseseznamem"/>
        <w:keepLines/>
        <w:numPr>
          <w:ilvl w:val="6"/>
          <w:numId w:val="34"/>
        </w:numPr>
        <w:suppressAutoHyphens/>
        <w:adjustRightInd w:val="0"/>
        <w:spacing w:after="0" w:line="240" w:lineRule="auto"/>
        <w:ind w:left="357" w:hanging="357"/>
        <w:jc w:val="both"/>
        <w:rPr>
          <w:rFonts w:ascii="Tahoma" w:hAnsi="Tahoma" w:cs="Tahoma"/>
          <w:sz w:val="21"/>
          <w:szCs w:val="21"/>
          <w:lang w:eastAsia="cs-CZ"/>
        </w:rPr>
      </w:pPr>
      <w:r w:rsidRPr="0087782D">
        <w:rPr>
          <w:rFonts w:ascii="Tahoma" w:hAnsi="Tahoma" w:cs="Tahoma"/>
          <w:sz w:val="21"/>
          <w:szCs w:val="21"/>
          <w:lang w:eastAsia="cs-CZ"/>
        </w:rPr>
        <w:t xml:space="preserve">Zhotovitel se zavazuje písemné připomínky uplatněné objednatelem na poradách a v rámci součinnosti do čistopisu PD zapracovat. </w:t>
      </w:r>
    </w:p>
    <w:p w14:paraId="5A989EC9" w14:textId="77777777" w:rsidR="00450E68" w:rsidRPr="0087782D" w:rsidRDefault="00450E68" w:rsidP="00450E68">
      <w:pPr>
        <w:suppressAutoHyphens/>
        <w:adjustRightInd w:val="0"/>
        <w:spacing w:after="0" w:line="240" w:lineRule="auto"/>
        <w:ind w:left="357"/>
        <w:jc w:val="both"/>
        <w:rPr>
          <w:rFonts w:ascii="Tahoma" w:hAnsi="Tahoma" w:cs="Tahoma"/>
          <w:sz w:val="21"/>
          <w:szCs w:val="21"/>
          <w:lang w:eastAsia="cs-CZ"/>
        </w:rPr>
      </w:pPr>
    </w:p>
    <w:p w14:paraId="2C105A4A" w14:textId="77777777" w:rsidR="00450E68" w:rsidRPr="0087782D" w:rsidRDefault="00450E68" w:rsidP="00B918B4">
      <w:pPr>
        <w:pStyle w:val="Odstavecseseznamem"/>
        <w:keepLines/>
        <w:numPr>
          <w:ilvl w:val="6"/>
          <w:numId w:val="34"/>
        </w:numPr>
        <w:suppressAutoHyphens/>
        <w:adjustRightInd w:val="0"/>
        <w:spacing w:after="0" w:line="240" w:lineRule="auto"/>
        <w:ind w:left="357" w:hanging="357"/>
        <w:jc w:val="both"/>
        <w:rPr>
          <w:rFonts w:ascii="Tahoma" w:hAnsi="Tahoma" w:cs="Tahoma"/>
          <w:b/>
          <w:bCs/>
          <w:sz w:val="21"/>
          <w:szCs w:val="21"/>
        </w:rPr>
      </w:pPr>
      <w:r w:rsidRPr="0087782D">
        <w:rPr>
          <w:rFonts w:ascii="Tahoma" w:hAnsi="Tahoma" w:cs="Tahoma"/>
          <w:sz w:val="21"/>
          <w:szCs w:val="21"/>
          <w:lang w:eastAsia="cs-CZ"/>
        </w:rPr>
        <w:t xml:space="preserve">Objednatel se zavazuje, že po dobu zpracování předmětu této smlouvy poskytne zhotoviteli v nezbytném rozsahu potřebné spolupůsobení, spočívající zejména v účasti na konzultacích, předání nově vzniklých skutečností, vyjádření a stanovisek, jejichž potřeba nutně vznikne v průběhu plnění této smlouvy. </w:t>
      </w:r>
    </w:p>
    <w:p w14:paraId="0A64977C" w14:textId="7E69A5CC" w:rsidR="00450E68" w:rsidRDefault="00450E68" w:rsidP="00450E68">
      <w:pPr>
        <w:spacing w:after="0" w:line="240" w:lineRule="auto"/>
        <w:jc w:val="center"/>
        <w:rPr>
          <w:rFonts w:ascii="Tahoma" w:hAnsi="Tahoma" w:cs="Tahoma"/>
          <w:b/>
          <w:bCs/>
          <w:sz w:val="21"/>
          <w:szCs w:val="21"/>
          <w:lang w:eastAsia="cs-CZ"/>
        </w:rPr>
      </w:pPr>
    </w:p>
    <w:p w14:paraId="24492648" w14:textId="77777777" w:rsidR="00A74634" w:rsidRDefault="00A74634" w:rsidP="00450E68">
      <w:pPr>
        <w:spacing w:after="0" w:line="240" w:lineRule="auto"/>
        <w:jc w:val="center"/>
        <w:rPr>
          <w:rFonts w:ascii="Tahoma" w:hAnsi="Tahoma" w:cs="Tahoma"/>
          <w:b/>
          <w:bCs/>
          <w:sz w:val="21"/>
          <w:szCs w:val="21"/>
          <w:lang w:val="x-none" w:eastAsia="cs-CZ"/>
        </w:rPr>
      </w:pPr>
    </w:p>
    <w:p w14:paraId="50143847" w14:textId="18C9377F" w:rsidR="00450E68" w:rsidRPr="0087782D" w:rsidRDefault="00450E68" w:rsidP="00450E68">
      <w:pPr>
        <w:spacing w:after="0" w:line="240" w:lineRule="auto"/>
        <w:jc w:val="center"/>
        <w:rPr>
          <w:rFonts w:ascii="Tahoma" w:hAnsi="Tahoma" w:cs="Tahoma"/>
          <w:b/>
          <w:bCs/>
          <w:sz w:val="21"/>
          <w:szCs w:val="21"/>
          <w:lang w:eastAsia="cs-CZ"/>
        </w:rPr>
      </w:pPr>
      <w:r w:rsidRPr="0087782D">
        <w:rPr>
          <w:rFonts w:ascii="Tahoma" w:hAnsi="Tahoma" w:cs="Tahoma"/>
          <w:b/>
          <w:bCs/>
          <w:sz w:val="21"/>
          <w:szCs w:val="21"/>
          <w:lang w:val="x-none" w:eastAsia="cs-CZ"/>
        </w:rPr>
        <w:t>článek 6</w:t>
      </w:r>
    </w:p>
    <w:p w14:paraId="32BFD988" w14:textId="77777777" w:rsidR="00450E68" w:rsidRPr="0087782D" w:rsidRDefault="00450E68" w:rsidP="00450E68">
      <w:pPr>
        <w:keepLines/>
        <w:suppressAutoHyphens/>
        <w:spacing w:after="0" w:line="240" w:lineRule="auto"/>
        <w:jc w:val="center"/>
        <w:rPr>
          <w:rFonts w:ascii="Tahoma" w:hAnsi="Tahoma" w:cs="Tahoma"/>
          <w:b/>
          <w:bCs/>
          <w:sz w:val="21"/>
          <w:szCs w:val="21"/>
          <w:lang w:val="x-none" w:eastAsia="cs-CZ"/>
        </w:rPr>
      </w:pPr>
      <w:r w:rsidRPr="0087782D">
        <w:rPr>
          <w:rFonts w:ascii="Tahoma" w:hAnsi="Tahoma" w:cs="Tahoma"/>
          <w:b/>
          <w:bCs/>
          <w:sz w:val="21"/>
          <w:szCs w:val="21"/>
          <w:lang w:eastAsia="cs-CZ"/>
        </w:rPr>
        <w:t>Vady plnění</w:t>
      </w:r>
    </w:p>
    <w:p w14:paraId="0508F2CD" w14:textId="77777777" w:rsidR="00450E68" w:rsidRPr="0087782D" w:rsidRDefault="00450E68" w:rsidP="00450E68">
      <w:pPr>
        <w:spacing w:after="0" w:line="240" w:lineRule="auto"/>
        <w:ind w:left="426" w:hanging="426"/>
        <w:jc w:val="both"/>
        <w:rPr>
          <w:rFonts w:ascii="Tahoma" w:hAnsi="Tahoma" w:cs="Tahoma"/>
          <w:sz w:val="21"/>
          <w:szCs w:val="21"/>
          <w:lang w:val="x-none" w:eastAsia="cs-CZ"/>
        </w:rPr>
      </w:pPr>
    </w:p>
    <w:p w14:paraId="2D7ED2F6" w14:textId="77777777" w:rsidR="00DC08D2" w:rsidRPr="00FD0C5B" w:rsidRDefault="00DC08D2" w:rsidP="00DC08D2">
      <w:pPr>
        <w:pStyle w:val="Odstavecseseznamem"/>
        <w:numPr>
          <w:ilvl w:val="1"/>
          <w:numId w:val="4"/>
        </w:numPr>
        <w:spacing w:line="240" w:lineRule="auto"/>
        <w:jc w:val="both"/>
        <w:rPr>
          <w:rFonts w:ascii="Tahoma" w:hAnsi="Tahoma" w:cs="Tahoma"/>
          <w:sz w:val="21"/>
          <w:szCs w:val="21"/>
        </w:rPr>
      </w:pPr>
      <w:r w:rsidRPr="00FD0C5B">
        <w:rPr>
          <w:rFonts w:ascii="Tahoma" w:hAnsi="Tahoma" w:cs="Tahoma"/>
          <w:sz w:val="21"/>
          <w:szCs w:val="21"/>
        </w:rPr>
        <w:t xml:space="preserve">Odpovědnost zhotovitele za technické řešení stavby uvedené v této smlouvě vyplývá ze zákona a trvá po celou dobu životnosti stavby. </w:t>
      </w:r>
      <w:r w:rsidRPr="00FD0C5B">
        <w:rPr>
          <w:rFonts w:ascii="Tahoma" w:hAnsi="Tahoma" w:cs="Tahoma"/>
          <w:sz w:val="21"/>
          <w:szCs w:val="21"/>
          <w:lang w:eastAsia="cs-CZ"/>
        </w:rPr>
        <w:t xml:space="preserve">Dílo má vady, jestliže jeho provedení neodpovídá výsledku určenému ve smlouvě, tj. v souladu se zákonem </w:t>
      </w:r>
      <w:r>
        <w:rPr>
          <w:rFonts w:ascii="Tahoma" w:hAnsi="Tahoma" w:cs="Tahoma"/>
          <w:sz w:val="21"/>
          <w:szCs w:val="21"/>
          <w:lang w:eastAsia="cs-CZ"/>
        </w:rPr>
        <w:t>č. 2</w:t>
      </w:r>
      <w:r w:rsidRPr="00FD0C5B">
        <w:rPr>
          <w:rFonts w:ascii="Tahoma" w:hAnsi="Tahoma" w:cs="Tahoma"/>
          <w:sz w:val="21"/>
          <w:szCs w:val="21"/>
          <w:lang w:eastAsia="cs-CZ"/>
        </w:rPr>
        <w:t>83/20</w:t>
      </w:r>
      <w:r>
        <w:rPr>
          <w:rFonts w:ascii="Tahoma" w:hAnsi="Tahoma" w:cs="Tahoma"/>
          <w:sz w:val="21"/>
          <w:szCs w:val="21"/>
          <w:lang w:eastAsia="cs-CZ"/>
        </w:rPr>
        <w:t>21</w:t>
      </w:r>
      <w:r w:rsidRPr="00FD0C5B">
        <w:rPr>
          <w:rFonts w:ascii="Tahoma" w:hAnsi="Tahoma" w:cs="Tahoma"/>
          <w:sz w:val="21"/>
          <w:szCs w:val="21"/>
          <w:lang w:eastAsia="cs-CZ"/>
        </w:rPr>
        <w:t xml:space="preserve"> Sb., stavební zákon</w:t>
      </w:r>
      <w:r>
        <w:rPr>
          <w:rFonts w:ascii="Tahoma" w:hAnsi="Tahoma" w:cs="Tahoma"/>
          <w:sz w:val="21"/>
          <w:szCs w:val="21"/>
          <w:lang w:eastAsia="cs-CZ"/>
        </w:rPr>
        <w:t>, ve znění pozdějších předpisů</w:t>
      </w:r>
      <w:r w:rsidRPr="00FD0C5B">
        <w:rPr>
          <w:rFonts w:ascii="Tahoma" w:hAnsi="Tahoma" w:cs="Tahoma"/>
          <w:sz w:val="21"/>
          <w:szCs w:val="21"/>
          <w:lang w:eastAsia="cs-CZ"/>
        </w:rPr>
        <w:t xml:space="preserve"> a zákony souvisejícími, dále v souladu s ČSN, EN, ON a TP jimiž se definuje požadovaná kvalita a způsob její kontroly. Zhotovitel odpovídá za vady předmětu díla podle příslušných ustanovení občanského zákoníku, zejména § 2615 až 2619 </w:t>
      </w:r>
      <w:r>
        <w:rPr>
          <w:rFonts w:ascii="Tahoma" w:hAnsi="Tahoma" w:cs="Tahoma"/>
          <w:sz w:val="21"/>
          <w:szCs w:val="21"/>
          <w:lang w:eastAsia="cs-CZ"/>
        </w:rPr>
        <w:t>zákona                            č. 89/2012 Sb., o</w:t>
      </w:r>
      <w:r w:rsidRPr="0087782D">
        <w:rPr>
          <w:rFonts w:ascii="Tahoma" w:hAnsi="Tahoma" w:cs="Tahoma"/>
          <w:sz w:val="21"/>
          <w:szCs w:val="21"/>
          <w:lang w:eastAsia="cs-CZ"/>
        </w:rPr>
        <w:t>bčansk</w:t>
      </w:r>
      <w:r>
        <w:rPr>
          <w:rFonts w:ascii="Tahoma" w:hAnsi="Tahoma" w:cs="Tahoma"/>
          <w:sz w:val="21"/>
          <w:szCs w:val="21"/>
          <w:lang w:eastAsia="cs-CZ"/>
        </w:rPr>
        <w:t>ý</w:t>
      </w:r>
      <w:r w:rsidRPr="0087782D">
        <w:rPr>
          <w:rFonts w:ascii="Tahoma" w:hAnsi="Tahoma" w:cs="Tahoma"/>
          <w:sz w:val="21"/>
          <w:szCs w:val="21"/>
          <w:lang w:eastAsia="cs-CZ"/>
        </w:rPr>
        <w:t xml:space="preserve"> zákoník</w:t>
      </w:r>
      <w:r>
        <w:rPr>
          <w:rFonts w:ascii="Tahoma" w:hAnsi="Tahoma" w:cs="Tahoma"/>
          <w:sz w:val="21"/>
          <w:szCs w:val="21"/>
          <w:lang w:eastAsia="cs-CZ"/>
        </w:rPr>
        <w:t>,</w:t>
      </w:r>
      <w:r w:rsidRPr="0087782D">
        <w:rPr>
          <w:rFonts w:ascii="Tahoma" w:hAnsi="Tahoma" w:cs="Tahoma"/>
          <w:sz w:val="21"/>
          <w:szCs w:val="21"/>
          <w:lang w:eastAsia="cs-CZ"/>
        </w:rPr>
        <w:t xml:space="preserve"> znění</w:t>
      </w:r>
      <w:r>
        <w:rPr>
          <w:rFonts w:ascii="Tahoma" w:hAnsi="Tahoma" w:cs="Tahoma"/>
          <w:sz w:val="21"/>
          <w:szCs w:val="21"/>
          <w:lang w:eastAsia="cs-CZ"/>
        </w:rPr>
        <w:t xml:space="preserve"> pozdějších předpisů</w:t>
      </w:r>
      <w:r w:rsidRPr="00FD0C5B">
        <w:rPr>
          <w:rFonts w:ascii="Tahoma" w:hAnsi="Tahoma" w:cs="Tahoma"/>
          <w:sz w:val="21"/>
          <w:szCs w:val="21"/>
          <w:lang w:eastAsia="cs-CZ"/>
        </w:rPr>
        <w:t xml:space="preserve">. Vyjde-li vada, kterou předmět </w:t>
      </w:r>
      <w:r w:rsidRPr="00FD0C5B">
        <w:rPr>
          <w:rFonts w:ascii="Tahoma" w:hAnsi="Tahoma" w:cs="Tahoma"/>
          <w:sz w:val="21"/>
          <w:szCs w:val="21"/>
          <w:lang w:eastAsia="cs-CZ"/>
        </w:rPr>
        <w:lastRenderedPageBreak/>
        <w:t>díla měl v době převzetí najevo až po předání objednateli a zhotovitel na ni objednatele neupozornil, má právo na bezplatnou opravu či doplnění díla.</w:t>
      </w:r>
    </w:p>
    <w:p w14:paraId="0AD94250" w14:textId="77777777" w:rsidR="00450E68" w:rsidRPr="0087782D" w:rsidRDefault="00450E68" w:rsidP="00450E68">
      <w:pPr>
        <w:numPr>
          <w:ilvl w:val="1"/>
          <w:numId w:val="4"/>
        </w:numPr>
        <w:spacing w:line="240" w:lineRule="auto"/>
        <w:jc w:val="both"/>
        <w:rPr>
          <w:rFonts w:ascii="Tahoma" w:hAnsi="Tahoma" w:cs="Tahoma"/>
          <w:sz w:val="21"/>
          <w:szCs w:val="21"/>
        </w:rPr>
      </w:pPr>
      <w:r w:rsidRPr="0087782D">
        <w:rPr>
          <w:rFonts w:ascii="Tahoma" w:hAnsi="Tahoma" w:cs="Tahoma"/>
          <w:sz w:val="21"/>
          <w:szCs w:val="21"/>
        </w:rPr>
        <w:t>Zhotovitel odpovídá za kvalitu a řádnost a úplnost provedených projekčních prací jak vlastními pracovníky, tak i za kvalitu projekčních prací prováděných jeho subdodavateli.</w:t>
      </w:r>
    </w:p>
    <w:p w14:paraId="4BD1A525" w14:textId="77777777" w:rsidR="00450E68" w:rsidRPr="0087782D" w:rsidRDefault="00450E68" w:rsidP="00450E68">
      <w:pPr>
        <w:numPr>
          <w:ilvl w:val="1"/>
          <w:numId w:val="4"/>
        </w:numPr>
        <w:spacing w:line="240" w:lineRule="auto"/>
        <w:jc w:val="both"/>
        <w:rPr>
          <w:rFonts w:ascii="Tahoma" w:hAnsi="Tahoma" w:cs="Tahoma"/>
          <w:sz w:val="21"/>
          <w:szCs w:val="21"/>
        </w:rPr>
      </w:pPr>
      <w:r w:rsidRPr="0087782D">
        <w:rPr>
          <w:rFonts w:ascii="Tahoma" w:hAnsi="Tahoma" w:cs="Tahoma"/>
          <w:sz w:val="21"/>
          <w:szCs w:val="21"/>
        </w:rPr>
        <w:t>Pokud se strany nedohodnou jinak, je zhotovitel povinen nejpozději do 5 dnů po obdržení písemného upozornění objednatele odstranit zjištěné vady projektové dokumentace tj., musí bezplatně opravit ty částí dokumentace, kde byla vada zjištěna; opravou se rozumí vypracování změny projektové dokumentace, v níž bude vada odstraněna a bude vyprojektován nový bezvadný stav.</w:t>
      </w:r>
    </w:p>
    <w:p w14:paraId="44B94B1E" w14:textId="77777777" w:rsidR="00450E68" w:rsidRPr="0087782D" w:rsidRDefault="00450E68" w:rsidP="00450E68">
      <w:pPr>
        <w:numPr>
          <w:ilvl w:val="1"/>
          <w:numId w:val="4"/>
        </w:numPr>
        <w:spacing w:line="240" w:lineRule="auto"/>
        <w:jc w:val="both"/>
        <w:rPr>
          <w:rFonts w:ascii="Tahoma" w:hAnsi="Tahoma" w:cs="Tahoma"/>
          <w:sz w:val="21"/>
          <w:szCs w:val="21"/>
        </w:rPr>
      </w:pPr>
      <w:r w:rsidRPr="0087782D">
        <w:rPr>
          <w:rFonts w:ascii="Tahoma" w:hAnsi="Tahoma" w:cs="Tahoma"/>
          <w:sz w:val="21"/>
          <w:szCs w:val="21"/>
        </w:rPr>
        <w:t>Neodstraní-li zhotovitel vady ve sjednaném termínu, je objednatel oprávněn pověřit odstraněním vady jinou odbornou právnickou nebo fyzickou osobu. Veškeré takto vzniklé náklady uhradí objednateli zhotovitel. Zhotovitel souhlasí s tím, že tímto smluveným postupem objednatele nejsou narušena autorská práva zhotovitele.</w:t>
      </w:r>
    </w:p>
    <w:p w14:paraId="13838D1A" w14:textId="77777777" w:rsidR="00450E68" w:rsidRPr="0087782D" w:rsidRDefault="00450E68" w:rsidP="00450E68">
      <w:pPr>
        <w:numPr>
          <w:ilvl w:val="1"/>
          <w:numId w:val="4"/>
        </w:numPr>
        <w:spacing w:line="240" w:lineRule="auto"/>
        <w:jc w:val="both"/>
        <w:rPr>
          <w:rFonts w:ascii="Tahoma" w:hAnsi="Tahoma" w:cs="Tahoma"/>
          <w:sz w:val="21"/>
          <w:szCs w:val="21"/>
          <w:lang w:eastAsia="cs-CZ"/>
        </w:rPr>
      </w:pPr>
      <w:r w:rsidRPr="0087782D">
        <w:rPr>
          <w:rFonts w:ascii="Tahoma" w:hAnsi="Tahoma" w:cs="Tahoma"/>
          <w:sz w:val="21"/>
          <w:szCs w:val="21"/>
        </w:rPr>
        <w:t>O odstranění vady sepíše objednatel protokol, ve kterém potvrdí odstranění vady nebo uvede důvody, pro které odmítá opravu převzít.</w:t>
      </w:r>
    </w:p>
    <w:p w14:paraId="38C8D1B2" w14:textId="77777777" w:rsidR="00450E68" w:rsidRPr="0087782D" w:rsidRDefault="00450E68" w:rsidP="00450E68">
      <w:pPr>
        <w:keepLines/>
        <w:numPr>
          <w:ilvl w:val="1"/>
          <w:numId w:val="4"/>
        </w:numPr>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t xml:space="preserve">V případě výskytu vady na díle bude objednatel vady reklamovat bezodkladně po jejich zjištění na níže uvedené adrese:  </w:t>
      </w:r>
    </w:p>
    <w:p w14:paraId="0B217CCC" w14:textId="77777777" w:rsidR="00450E68" w:rsidRPr="0087782D" w:rsidRDefault="00450E68" w:rsidP="00450E68">
      <w:pPr>
        <w:keepLines/>
        <w:suppressAutoHyphens/>
        <w:spacing w:after="0" w:line="240" w:lineRule="auto"/>
        <w:ind w:left="360"/>
        <w:jc w:val="both"/>
        <w:rPr>
          <w:rFonts w:ascii="Tahoma" w:hAnsi="Tahoma" w:cs="Tahoma"/>
          <w:sz w:val="21"/>
          <w:szCs w:val="21"/>
          <w:lang w:val="x-none" w:eastAsia="cs-CZ"/>
        </w:rPr>
      </w:pPr>
    </w:p>
    <w:p w14:paraId="1EBD5D80" w14:textId="77777777" w:rsidR="00450E68" w:rsidRPr="00BD72EB" w:rsidRDefault="00450E68" w:rsidP="00450E68">
      <w:pPr>
        <w:keepLines/>
        <w:numPr>
          <w:ilvl w:val="1"/>
          <w:numId w:val="8"/>
        </w:numPr>
        <w:suppressAutoHyphens/>
        <w:spacing w:after="0" w:line="240" w:lineRule="auto"/>
        <w:ind w:left="1208" w:hanging="357"/>
        <w:jc w:val="both"/>
        <w:rPr>
          <w:rFonts w:ascii="Tahoma" w:hAnsi="Tahoma" w:cs="Tahoma"/>
          <w:sz w:val="21"/>
          <w:szCs w:val="21"/>
          <w:lang w:val="x-none" w:eastAsia="cs-CZ"/>
        </w:rPr>
      </w:pPr>
      <w:r w:rsidRPr="00BD72EB">
        <w:rPr>
          <w:rFonts w:ascii="Tahoma" w:hAnsi="Tahoma" w:cs="Tahoma"/>
          <w:sz w:val="21"/>
          <w:szCs w:val="21"/>
          <w:lang w:val="x-none" w:eastAsia="cs-CZ"/>
        </w:rPr>
        <w:t xml:space="preserve">do datové schránky: </w:t>
      </w:r>
      <w:r w:rsidR="00EB2C48">
        <w:rPr>
          <w:rFonts w:ascii="Tahoma" w:hAnsi="Tahoma" w:cs="Tahoma"/>
          <w:sz w:val="21"/>
          <w:szCs w:val="21"/>
          <w:lang w:eastAsia="cs-CZ"/>
        </w:rPr>
        <w:t>----</w:t>
      </w:r>
    </w:p>
    <w:p w14:paraId="61B8C499" w14:textId="77777777" w:rsidR="00450E68" w:rsidRPr="00BD72EB" w:rsidRDefault="00450E68" w:rsidP="00450E68">
      <w:pPr>
        <w:keepLines/>
        <w:numPr>
          <w:ilvl w:val="1"/>
          <w:numId w:val="8"/>
        </w:numPr>
        <w:suppressAutoHyphens/>
        <w:spacing w:after="0" w:line="240" w:lineRule="auto"/>
        <w:ind w:left="1208" w:hanging="357"/>
        <w:jc w:val="both"/>
        <w:rPr>
          <w:rFonts w:ascii="Tahoma" w:hAnsi="Tahoma" w:cs="Tahoma"/>
          <w:sz w:val="21"/>
          <w:szCs w:val="21"/>
          <w:lang w:val="x-none" w:eastAsia="cs-CZ"/>
        </w:rPr>
      </w:pPr>
      <w:r w:rsidRPr="00BD72EB">
        <w:rPr>
          <w:rFonts w:ascii="Tahoma" w:hAnsi="Tahoma" w:cs="Tahoma"/>
          <w:sz w:val="21"/>
          <w:szCs w:val="21"/>
          <w:lang w:val="x-none" w:eastAsia="cs-CZ"/>
        </w:rPr>
        <w:t xml:space="preserve">na e-mail: </w:t>
      </w:r>
      <w:hyperlink r:id="rId13" w:history="1">
        <w:r w:rsidR="00EB2C48">
          <w:rPr>
            <w:rStyle w:val="Hypertextovodkaz"/>
            <w:rFonts w:ascii="Tahoma" w:hAnsi="Tahoma" w:cs="Tahoma"/>
            <w:sz w:val="21"/>
            <w:szCs w:val="21"/>
            <w:lang w:eastAsia="cs-CZ"/>
          </w:rPr>
          <w:t>-------</w:t>
        </w:r>
      </w:hyperlink>
    </w:p>
    <w:p w14:paraId="085B1E44" w14:textId="77777777" w:rsidR="00450E68" w:rsidRPr="00BD72EB" w:rsidRDefault="00450E68" w:rsidP="00450E68">
      <w:pPr>
        <w:keepLines/>
        <w:numPr>
          <w:ilvl w:val="1"/>
          <w:numId w:val="8"/>
        </w:numPr>
        <w:suppressAutoHyphens/>
        <w:spacing w:after="0" w:line="240" w:lineRule="auto"/>
        <w:ind w:left="1208" w:hanging="357"/>
        <w:jc w:val="both"/>
        <w:rPr>
          <w:rFonts w:ascii="Tahoma" w:hAnsi="Tahoma" w:cs="Tahoma"/>
          <w:sz w:val="21"/>
          <w:szCs w:val="21"/>
          <w:lang w:val="x-none" w:eastAsia="cs-CZ"/>
        </w:rPr>
      </w:pPr>
      <w:r w:rsidRPr="00BD72EB">
        <w:rPr>
          <w:rFonts w:ascii="Tahoma" w:hAnsi="Tahoma" w:cs="Tahoma"/>
          <w:sz w:val="21"/>
          <w:szCs w:val="21"/>
          <w:lang w:val="x-none" w:eastAsia="cs-CZ"/>
        </w:rPr>
        <w:t xml:space="preserve">na telefonním čísle: </w:t>
      </w:r>
      <w:r w:rsidR="00EB2C48">
        <w:rPr>
          <w:rFonts w:ascii="Tahoma" w:hAnsi="Tahoma" w:cs="Tahoma"/>
          <w:sz w:val="21"/>
          <w:szCs w:val="21"/>
          <w:lang w:eastAsia="cs-CZ"/>
        </w:rPr>
        <w:t>-----------</w:t>
      </w:r>
    </w:p>
    <w:p w14:paraId="2AA4D3C5" w14:textId="77777777" w:rsidR="00450E68" w:rsidRPr="0087782D" w:rsidRDefault="00450E68" w:rsidP="00450E68">
      <w:pPr>
        <w:keepLines/>
        <w:suppressAutoHyphens/>
        <w:spacing w:after="0" w:line="240" w:lineRule="auto"/>
        <w:ind w:left="1208"/>
        <w:jc w:val="both"/>
        <w:rPr>
          <w:rFonts w:ascii="Tahoma" w:hAnsi="Tahoma" w:cs="Tahoma"/>
          <w:sz w:val="21"/>
          <w:szCs w:val="21"/>
          <w:lang w:val="x-none" w:eastAsia="cs-CZ"/>
        </w:rPr>
      </w:pPr>
    </w:p>
    <w:p w14:paraId="105D07D5" w14:textId="77777777" w:rsidR="00450E68" w:rsidRPr="0087782D" w:rsidRDefault="00450E68" w:rsidP="00450E68">
      <w:pPr>
        <w:keepLines/>
        <w:suppressAutoHyphens/>
        <w:spacing w:after="0" w:line="240" w:lineRule="auto"/>
        <w:ind w:left="360"/>
        <w:jc w:val="both"/>
        <w:rPr>
          <w:rFonts w:ascii="Tahoma" w:hAnsi="Tahoma" w:cs="Tahoma"/>
          <w:sz w:val="21"/>
          <w:szCs w:val="21"/>
          <w:lang w:eastAsia="cs-CZ"/>
        </w:rPr>
      </w:pPr>
      <w:r w:rsidRPr="0087782D">
        <w:rPr>
          <w:rFonts w:ascii="Tahoma" w:hAnsi="Tahoma" w:cs="Tahoma"/>
          <w:sz w:val="21"/>
          <w:szCs w:val="21"/>
          <w:lang w:val="x-none" w:eastAsia="cs-CZ"/>
        </w:rPr>
        <w:t xml:space="preserve">V případě </w:t>
      </w:r>
      <w:r w:rsidRPr="0087782D">
        <w:rPr>
          <w:rFonts w:ascii="Tahoma" w:hAnsi="Tahoma" w:cs="Tahoma"/>
          <w:sz w:val="21"/>
          <w:szCs w:val="21"/>
          <w:lang w:eastAsia="cs-CZ"/>
        </w:rPr>
        <w:t>uplatnění vad</w:t>
      </w:r>
      <w:r w:rsidRPr="0087782D">
        <w:rPr>
          <w:rFonts w:ascii="Tahoma" w:hAnsi="Tahoma" w:cs="Tahoma"/>
          <w:sz w:val="21"/>
          <w:szCs w:val="21"/>
          <w:lang w:val="x-none" w:eastAsia="cs-CZ"/>
        </w:rPr>
        <w:t xml:space="preserve"> způsobem uvedeným pod bodem c, musí být hlášení vady potvrzeno písemně, tzn. způsobem dle bodu a nebo b.</w:t>
      </w:r>
    </w:p>
    <w:p w14:paraId="5C0232FF" w14:textId="77777777" w:rsidR="00450E68" w:rsidRPr="0087782D" w:rsidRDefault="00450E68" w:rsidP="00450E68">
      <w:pPr>
        <w:keepLines/>
        <w:suppressAutoHyphens/>
        <w:spacing w:after="0" w:line="240" w:lineRule="auto"/>
        <w:ind w:left="360"/>
        <w:jc w:val="both"/>
        <w:rPr>
          <w:rFonts w:ascii="Tahoma" w:hAnsi="Tahoma" w:cs="Tahoma"/>
          <w:sz w:val="21"/>
          <w:szCs w:val="21"/>
          <w:lang w:eastAsia="cs-CZ"/>
        </w:rPr>
      </w:pPr>
    </w:p>
    <w:p w14:paraId="5B6B3874" w14:textId="77777777" w:rsidR="00450E68" w:rsidRPr="0087782D" w:rsidRDefault="00450E68" w:rsidP="00450E68">
      <w:pPr>
        <w:keepLines/>
        <w:numPr>
          <w:ilvl w:val="1"/>
          <w:numId w:val="4"/>
        </w:numPr>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t>Oprávněná osoba objednatele může bez přítomnosti zástupce zhotovitele provádět běžné zásahy do dodaného díla v souladu s jeho účelem a příslušnými technickými podmínkami, s nimiž byl objednatel seznámen v předávacím řízení (protokolárním předáním a převzetím celé dodávky).</w:t>
      </w:r>
    </w:p>
    <w:p w14:paraId="3B618F7C" w14:textId="764D4DEE" w:rsidR="00450E68" w:rsidRDefault="00450E68" w:rsidP="00450E68">
      <w:pPr>
        <w:keepLines/>
        <w:suppressAutoHyphens/>
        <w:spacing w:after="0" w:line="240" w:lineRule="auto"/>
        <w:ind w:left="360"/>
        <w:jc w:val="both"/>
        <w:rPr>
          <w:rFonts w:ascii="Tahoma" w:hAnsi="Tahoma" w:cs="Tahoma"/>
          <w:sz w:val="21"/>
          <w:szCs w:val="21"/>
          <w:lang w:val="x-none" w:eastAsia="cs-CZ"/>
        </w:rPr>
      </w:pPr>
    </w:p>
    <w:p w14:paraId="20D3D190" w14:textId="77777777" w:rsidR="00FF1C6A" w:rsidRPr="0087782D" w:rsidRDefault="00FF1C6A" w:rsidP="00450E68">
      <w:pPr>
        <w:keepLines/>
        <w:suppressAutoHyphens/>
        <w:spacing w:after="0" w:line="240" w:lineRule="auto"/>
        <w:ind w:left="360"/>
        <w:jc w:val="both"/>
        <w:rPr>
          <w:rFonts w:ascii="Tahoma" w:hAnsi="Tahoma" w:cs="Tahoma"/>
          <w:sz w:val="21"/>
          <w:szCs w:val="21"/>
          <w:lang w:val="x-none" w:eastAsia="cs-CZ"/>
        </w:rPr>
      </w:pPr>
    </w:p>
    <w:p w14:paraId="28CA5D9E" w14:textId="77777777" w:rsidR="00450E68" w:rsidRPr="0087782D" w:rsidRDefault="00450E68" w:rsidP="00450E68">
      <w:pPr>
        <w:tabs>
          <w:tab w:val="left" w:pos="6804"/>
        </w:tabs>
        <w:spacing w:after="0" w:line="240" w:lineRule="auto"/>
        <w:jc w:val="center"/>
        <w:rPr>
          <w:rFonts w:ascii="Tahoma" w:hAnsi="Tahoma" w:cs="Tahoma"/>
          <w:b/>
          <w:bCs/>
          <w:sz w:val="21"/>
          <w:szCs w:val="21"/>
          <w:lang w:eastAsia="cs-CZ"/>
        </w:rPr>
      </w:pPr>
      <w:r w:rsidRPr="0087782D">
        <w:rPr>
          <w:rFonts w:ascii="Tahoma" w:hAnsi="Tahoma" w:cs="Tahoma"/>
          <w:b/>
          <w:bCs/>
          <w:sz w:val="21"/>
          <w:szCs w:val="21"/>
          <w:lang w:val="x-none" w:eastAsia="cs-CZ"/>
        </w:rPr>
        <w:t>článek 7</w:t>
      </w:r>
    </w:p>
    <w:p w14:paraId="76763A81" w14:textId="77777777" w:rsidR="00450E68" w:rsidRPr="0087782D" w:rsidRDefault="00450E68" w:rsidP="00450E68">
      <w:pPr>
        <w:tabs>
          <w:tab w:val="left" w:pos="6804"/>
        </w:tabs>
        <w:spacing w:after="0" w:line="240" w:lineRule="auto"/>
        <w:jc w:val="center"/>
        <w:rPr>
          <w:rFonts w:ascii="Tahoma" w:hAnsi="Tahoma" w:cs="Tahoma"/>
          <w:b/>
          <w:bCs/>
          <w:sz w:val="21"/>
          <w:szCs w:val="21"/>
          <w:lang w:eastAsia="cs-CZ"/>
        </w:rPr>
      </w:pPr>
      <w:r w:rsidRPr="0087782D">
        <w:rPr>
          <w:rFonts w:ascii="Tahoma" w:hAnsi="Tahoma" w:cs="Tahoma"/>
          <w:b/>
          <w:bCs/>
          <w:sz w:val="21"/>
          <w:szCs w:val="21"/>
          <w:lang w:val="x-none" w:eastAsia="cs-CZ"/>
        </w:rPr>
        <w:t>Smluvní sankce</w:t>
      </w:r>
    </w:p>
    <w:p w14:paraId="30AF6B56" w14:textId="77777777" w:rsidR="00450E68" w:rsidRPr="0087782D" w:rsidRDefault="00450E68" w:rsidP="00450E68">
      <w:pPr>
        <w:tabs>
          <w:tab w:val="left" w:pos="6804"/>
        </w:tabs>
        <w:spacing w:after="0" w:line="240" w:lineRule="auto"/>
        <w:jc w:val="center"/>
        <w:rPr>
          <w:rFonts w:ascii="Tahoma" w:hAnsi="Tahoma" w:cs="Tahoma"/>
          <w:b/>
          <w:bCs/>
          <w:sz w:val="21"/>
          <w:szCs w:val="21"/>
          <w:lang w:eastAsia="cs-CZ"/>
        </w:rPr>
      </w:pPr>
    </w:p>
    <w:p w14:paraId="570099FD" w14:textId="7AB1DD72" w:rsidR="00450E68" w:rsidRPr="0087782D" w:rsidRDefault="00450E68" w:rsidP="00450E68">
      <w:pPr>
        <w:keepLines/>
        <w:numPr>
          <w:ilvl w:val="1"/>
          <w:numId w:val="5"/>
        </w:numPr>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t>V případě prodlení zhotovitele s předáním předmětu díla</w:t>
      </w:r>
      <w:r w:rsidRPr="0087782D">
        <w:rPr>
          <w:rFonts w:ascii="Tahoma" w:hAnsi="Tahoma" w:cs="Tahoma"/>
          <w:sz w:val="21"/>
          <w:szCs w:val="21"/>
          <w:lang w:eastAsia="cs-CZ"/>
        </w:rPr>
        <w:t>, té které jeho dílčí části (</w:t>
      </w:r>
      <w:r w:rsidR="00A344AF">
        <w:rPr>
          <w:rFonts w:ascii="Tahoma" w:hAnsi="Tahoma" w:cs="Tahoma"/>
          <w:sz w:val="21"/>
          <w:szCs w:val="21"/>
          <w:lang w:eastAsia="cs-CZ"/>
        </w:rPr>
        <w:t xml:space="preserve">PD k dodatečnému stavebnímu povolení, </w:t>
      </w:r>
      <w:r w:rsidR="00F21DD1">
        <w:rPr>
          <w:rFonts w:ascii="Tahoma" w:hAnsi="Tahoma" w:cs="Tahoma"/>
          <w:sz w:val="21"/>
          <w:szCs w:val="21"/>
          <w:lang w:eastAsia="cs-CZ"/>
        </w:rPr>
        <w:t>dokumentace pro povolení záměru</w:t>
      </w:r>
      <w:r w:rsidR="00C53780">
        <w:rPr>
          <w:rFonts w:ascii="Tahoma" w:hAnsi="Tahoma" w:cs="Tahoma"/>
          <w:sz w:val="21"/>
          <w:szCs w:val="21"/>
          <w:lang w:eastAsia="cs-CZ"/>
        </w:rPr>
        <w:t xml:space="preserve">, </w:t>
      </w:r>
      <w:r w:rsidRPr="0087782D">
        <w:rPr>
          <w:rFonts w:ascii="Tahoma" w:hAnsi="Tahoma" w:cs="Tahoma"/>
          <w:sz w:val="21"/>
          <w:szCs w:val="21"/>
          <w:lang w:eastAsia="cs-CZ"/>
        </w:rPr>
        <w:t>DPS)</w:t>
      </w:r>
      <w:r w:rsidRPr="0087782D">
        <w:rPr>
          <w:rFonts w:ascii="Tahoma" w:hAnsi="Tahoma" w:cs="Tahoma"/>
          <w:sz w:val="21"/>
          <w:szCs w:val="21"/>
          <w:lang w:val="x-none" w:eastAsia="cs-CZ"/>
        </w:rPr>
        <w:t xml:space="preserve"> v termínu dle smlouvy má objednatel právo požadovat smluvní pokutu ve výši </w:t>
      </w:r>
      <w:r w:rsidR="0099403B">
        <w:rPr>
          <w:rFonts w:ascii="Tahoma" w:hAnsi="Tahoma" w:cs="Tahoma"/>
          <w:sz w:val="21"/>
          <w:szCs w:val="21"/>
          <w:lang w:eastAsia="cs-CZ"/>
        </w:rPr>
        <w:t>0,5 % z ceny díla</w:t>
      </w:r>
      <w:r w:rsidRPr="0087782D">
        <w:rPr>
          <w:rFonts w:ascii="Tahoma" w:hAnsi="Tahoma" w:cs="Tahoma"/>
          <w:sz w:val="21"/>
          <w:szCs w:val="21"/>
          <w:lang w:eastAsia="cs-CZ"/>
        </w:rPr>
        <w:t xml:space="preserve"> za každý započatý den prodlení</w:t>
      </w:r>
      <w:r w:rsidRPr="0087782D">
        <w:rPr>
          <w:rFonts w:ascii="Tahoma" w:hAnsi="Tahoma" w:cs="Tahoma"/>
          <w:sz w:val="21"/>
          <w:szCs w:val="21"/>
          <w:lang w:val="x-none" w:eastAsia="cs-CZ"/>
        </w:rPr>
        <w:t>. Tímto ustanovením o smluvní pokutě není dotčen nárok objednatele na případnou náhradu škody a ušlého zisku, které mu vzniknou prodlením zhotovitele. Smluvní pokutu je zhotovitel povinen uhradit do 14 dnů od doručení jejího vyúčtování provedeného objednatelem a objednatel je oprávněn ji započítat vůči daňovému dokladu – faktuře zhotovitele.</w:t>
      </w:r>
    </w:p>
    <w:p w14:paraId="4D20627D" w14:textId="77777777" w:rsidR="00450E68" w:rsidRPr="0087782D" w:rsidRDefault="00450E68" w:rsidP="00450E68">
      <w:pPr>
        <w:keepLines/>
        <w:suppressAutoHyphens/>
        <w:spacing w:after="0" w:line="240" w:lineRule="auto"/>
        <w:ind w:left="360"/>
        <w:jc w:val="both"/>
        <w:rPr>
          <w:rFonts w:ascii="Tahoma" w:hAnsi="Tahoma" w:cs="Tahoma"/>
          <w:sz w:val="21"/>
          <w:szCs w:val="21"/>
          <w:lang w:val="x-none" w:eastAsia="cs-CZ"/>
        </w:rPr>
      </w:pPr>
    </w:p>
    <w:p w14:paraId="6E6F3E9B" w14:textId="77777777" w:rsidR="00450E68" w:rsidRPr="0087782D" w:rsidRDefault="00450E68" w:rsidP="00450E68">
      <w:pPr>
        <w:keepLines/>
        <w:numPr>
          <w:ilvl w:val="1"/>
          <w:numId w:val="5"/>
        </w:numPr>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t xml:space="preserve">V případě prodlení zhotovitele </w:t>
      </w:r>
      <w:r w:rsidRPr="0087782D">
        <w:rPr>
          <w:rFonts w:ascii="Tahoma" w:hAnsi="Tahoma" w:cs="Tahoma"/>
          <w:sz w:val="21"/>
          <w:szCs w:val="21"/>
          <w:lang w:eastAsia="cs-CZ"/>
        </w:rPr>
        <w:t xml:space="preserve">s </w:t>
      </w:r>
      <w:r w:rsidRPr="0087782D">
        <w:rPr>
          <w:rFonts w:ascii="Tahoma" w:hAnsi="Tahoma" w:cs="Tahoma"/>
          <w:sz w:val="21"/>
          <w:szCs w:val="21"/>
          <w:lang w:val="x-none" w:eastAsia="cs-CZ"/>
        </w:rPr>
        <w:t>odstranění</w:t>
      </w:r>
      <w:r w:rsidRPr="0087782D">
        <w:rPr>
          <w:rFonts w:ascii="Tahoma" w:hAnsi="Tahoma" w:cs="Tahoma"/>
          <w:sz w:val="21"/>
          <w:szCs w:val="21"/>
          <w:lang w:eastAsia="cs-CZ"/>
        </w:rPr>
        <w:t>m</w:t>
      </w:r>
      <w:r w:rsidRPr="0087782D">
        <w:rPr>
          <w:rFonts w:ascii="Tahoma" w:hAnsi="Tahoma" w:cs="Tahoma"/>
          <w:sz w:val="21"/>
          <w:szCs w:val="21"/>
          <w:lang w:val="x-none" w:eastAsia="cs-CZ"/>
        </w:rPr>
        <w:t xml:space="preserve"> vad dle termínu stanoveného ve smlouvě, se sjednává smluvní pokuta ve výši </w:t>
      </w:r>
      <w:r w:rsidRPr="0087782D">
        <w:rPr>
          <w:rFonts w:ascii="Tahoma" w:hAnsi="Tahoma" w:cs="Tahoma"/>
          <w:sz w:val="21"/>
          <w:szCs w:val="21"/>
          <w:lang w:eastAsia="cs-CZ"/>
        </w:rPr>
        <w:t>5 000,-Kč za jednotlivě uplatněnou vadu.</w:t>
      </w:r>
      <w:r w:rsidRPr="0087782D">
        <w:rPr>
          <w:rFonts w:ascii="Tahoma" w:hAnsi="Tahoma" w:cs="Tahoma"/>
          <w:sz w:val="21"/>
          <w:szCs w:val="21"/>
          <w:lang w:val="x-none" w:eastAsia="cs-CZ"/>
        </w:rPr>
        <w:t xml:space="preserve"> Smluvní pokutu je zhotovitel povinen uhradit do 14 dnů od doručení jejího vyúčtování provedeného objednatelem.</w:t>
      </w:r>
    </w:p>
    <w:p w14:paraId="3CC1C169" w14:textId="77777777" w:rsidR="00450E68" w:rsidRPr="0087782D" w:rsidRDefault="00450E68" w:rsidP="00450E68">
      <w:pPr>
        <w:pStyle w:val="Odstavecseseznamem"/>
        <w:rPr>
          <w:rFonts w:ascii="Tahoma" w:hAnsi="Tahoma" w:cs="Tahoma"/>
          <w:sz w:val="21"/>
          <w:szCs w:val="21"/>
          <w:lang w:val="x-none" w:eastAsia="cs-CZ"/>
        </w:rPr>
      </w:pPr>
    </w:p>
    <w:p w14:paraId="7025B1C8" w14:textId="77777777" w:rsidR="00450E68" w:rsidRPr="0087782D" w:rsidRDefault="00450E68" w:rsidP="00450E68">
      <w:pPr>
        <w:keepLines/>
        <w:numPr>
          <w:ilvl w:val="1"/>
          <w:numId w:val="5"/>
        </w:numPr>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lastRenderedPageBreak/>
        <w:t xml:space="preserve">V případě prodlení zhotovitele </w:t>
      </w:r>
      <w:r w:rsidRPr="0087782D">
        <w:rPr>
          <w:rFonts w:ascii="Tahoma" w:hAnsi="Tahoma" w:cs="Tahoma"/>
          <w:sz w:val="21"/>
          <w:szCs w:val="21"/>
          <w:lang w:eastAsia="cs-CZ"/>
        </w:rPr>
        <w:t xml:space="preserve">se </w:t>
      </w:r>
      <w:r w:rsidRPr="0087782D">
        <w:rPr>
          <w:rFonts w:ascii="Tahoma" w:hAnsi="Tahoma" w:cs="Tahoma"/>
          <w:sz w:val="21"/>
          <w:szCs w:val="21"/>
        </w:rPr>
        <w:t xml:space="preserve">zpracováním odpovědí na dotazy k projektové části zadávací dokumentace v rámci vyjasňování zadávací dokumentace zájemcům o veřejnou zakázku ve lhůtě do 2 dnů po jejich obdržení, </w:t>
      </w:r>
      <w:r w:rsidRPr="0087782D">
        <w:rPr>
          <w:rFonts w:ascii="Tahoma" w:hAnsi="Tahoma" w:cs="Tahoma"/>
          <w:sz w:val="21"/>
          <w:szCs w:val="21"/>
          <w:lang w:val="x-none" w:eastAsia="cs-CZ"/>
        </w:rPr>
        <w:t xml:space="preserve">se sjednává smluvní pokuta ve výši </w:t>
      </w:r>
      <w:r w:rsidRPr="0087782D">
        <w:rPr>
          <w:rFonts w:ascii="Tahoma" w:hAnsi="Tahoma" w:cs="Tahoma"/>
          <w:sz w:val="21"/>
          <w:szCs w:val="21"/>
          <w:lang w:eastAsia="cs-CZ"/>
        </w:rPr>
        <w:t>1 000,-Kč za jednotlivě nezpracovanou odpověď/den.</w:t>
      </w:r>
    </w:p>
    <w:p w14:paraId="71224149" w14:textId="77777777" w:rsidR="00450E68" w:rsidRPr="0087782D" w:rsidRDefault="00450E68" w:rsidP="00450E68">
      <w:pPr>
        <w:keepLines/>
        <w:suppressAutoHyphens/>
        <w:spacing w:after="0" w:line="240" w:lineRule="auto"/>
        <w:ind w:left="360"/>
        <w:jc w:val="both"/>
        <w:rPr>
          <w:rFonts w:ascii="Tahoma" w:hAnsi="Tahoma" w:cs="Tahoma"/>
          <w:sz w:val="21"/>
          <w:szCs w:val="21"/>
          <w:lang w:val="x-none" w:eastAsia="cs-CZ"/>
        </w:rPr>
      </w:pPr>
    </w:p>
    <w:p w14:paraId="4A2F82A2" w14:textId="77777777" w:rsidR="00450E68" w:rsidRPr="0087782D" w:rsidRDefault="00450E68" w:rsidP="00450E68">
      <w:pPr>
        <w:keepLines/>
        <w:numPr>
          <w:ilvl w:val="1"/>
          <w:numId w:val="5"/>
        </w:numPr>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t>Pro případ prodlení objednatele se zaplacením ceny díla na základě faktury dle smlouvy má právo zhotovitel požadovat úrok z prodlení ve výši 0,05 % z fakturované částky za každý den prodlení s placením dlužné částky. Úrok z prodlení objednatel uhradí do 14 dnů od doručení jejího vyúčtování provedeného zhotovitelem.</w:t>
      </w:r>
    </w:p>
    <w:p w14:paraId="1BB35719" w14:textId="77777777" w:rsidR="00450E68" w:rsidRPr="0087782D" w:rsidRDefault="00450E68" w:rsidP="00450E68">
      <w:pPr>
        <w:pStyle w:val="Odstavecseseznamem"/>
        <w:rPr>
          <w:rFonts w:ascii="Tahoma" w:hAnsi="Tahoma" w:cs="Tahoma"/>
          <w:sz w:val="21"/>
          <w:szCs w:val="21"/>
          <w:lang w:val="x-none" w:eastAsia="cs-CZ"/>
        </w:rPr>
      </w:pPr>
    </w:p>
    <w:p w14:paraId="4A21102E" w14:textId="77777777" w:rsidR="00450E68" w:rsidRPr="0087782D" w:rsidRDefault="00450E68" w:rsidP="00450E68">
      <w:pPr>
        <w:pStyle w:val="Odstavecseseznamem"/>
        <w:numPr>
          <w:ilvl w:val="1"/>
          <w:numId w:val="5"/>
        </w:numPr>
        <w:spacing w:after="0" w:line="240" w:lineRule="auto"/>
        <w:ind w:left="357" w:hanging="357"/>
        <w:jc w:val="both"/>
        <w:rPr>
          <w:rFonts w:ascii="Tahoma" w:hAnsi="Tahoma" w:cs="Tahoma"/>
          <w:sz w:val="21"/>
          <w:szCs w:val="21"/>
          <w:lang w:val="x-none" w:eastAsia="cs-CZ"/>
        </w:rPr>
      </w:pPr>
      <w:r w:rsidRPr="0087782D">
        <w:rPr>
          <w:rFonts w:ascii="Tahoma" w:hAnsi="Tahoma" w:cs="Tahoma"/>
          <w:sz w:val="21"/>
          <w:szCs w:val="21"/>
          <w:lang w:val="x-none" w:eastAsia="cs-CZ"/>
        </w:rPr>
        <w:t>Za každou vadu (chybu) v DPS v rozpočtech a ve výkazu výměr, zjištěnou při realizaci stavby</w:t>
      </w:r>
      <w:r w:rsidRPr="0087782D">
        <w:rPr>
          <w:rFonts w:ascii="Tahoma" w:hAnsi="Tahoma" w:cs="Tahoma"/>
          <w:sz w:val="21"/>
          <w:szCs w:val="21"/>
          <w:lang w:eastAsia="cs-CZ"/>
        </w:rPr>
        <w:t xml:space="preserve"> toho kterého objektu</w:t>
      </w:r>
      <w:r w:rsidRPr="0087782D">
        <w:rPr>
          <w:rFonts w:ascii="Tahoma" w:hAnsi="Tahoma" w:cs="Tahoma"/>
          <w:sz w:val="21"/>
          <w:szCs w:val="21"/>
          <w:lang w:val="x-none" w:eastAsia="cs-CZ"/>
        </w:rPr>
        <w:t>, která si vyžádá zvýšení nákladů stavby od 50.000,- Kč bez DPH, může objednatel účtovat smluvní pokutu ve výši 5.000,-</w:t>
      </w:r>
      <w:r w:rsidRPr="0087782D">
        <w:rPr>
          <w:rFonts w:ascii="Tahoma" w:hAnsi="Tahoma" w:cs="Tahoma"/>
          <w:sz w:val="21"/>
          <w:szCs w:val="21"/>
          <w:lang w:eastAsia="cs-CZ"/>
        </w:rPr>
        <w:t>Kč</w:t>
      </w:r>
      <w:r w:rsidRPr="0087782D">
        <w:rPr>
          <w:rFonts w:ascii="Tahoma" w:hAnsi="Tahoma" w:cs="Tahoma"/>
          <w:sz w:val="21"/>
          <w:szCs w:val="21"/>
          <w:lang w:val="x-none" w:eastAsia="cs-CZ"/>
        </w:rPr>
        <w:t xml:space="preserve"> + 1% z částky bez DPH, o kterou byly náklady zvýšeny.</w:t>
      </w:r>
    </w:p>
    <w:p w14:paraId="71769418" w14:textId="77777777" w:rsidR="00450E68" w:rsidRPr="0087782D" w:rsidRDefault="00450E68" w:rsidP="00450E68">
      <w:pPr>
        <w:spacing w:after="0" w:line="240" w:lineRule="auto"/>
        <w:ind w:left="284" w:hanging="284"/>
        <w:jc w:val="center"/>
        <w:rPr>
          <w:rFonts w:ascii="Tahoma" w:hAnsi="Tahoma" w:cs="Tahoma"/>
          <w:b/>
          <w:bCs/>
          <w:sz w:val="21"/>
          <w:szCs w:val="21"/>
          <w:lang w:eastAsia="cs-CZ"/>
        </w:rPr>
      </w:pPr>
    </w:p>
    <w:p w14:paraId="6FB62E7D" w14:textId="77777777" w:rsidR="00450E68" w:rsidRPr="0087782D" w:rsidRDefault="00450E68" w:rsidP="00450E68">
      <w:pPr>
        <w:spacing w:after="0" w:line="240" w:lineRule="auto"/>
        <w:ind w:left="284" w:hanging="284"/>
        <w:jc w:val="center"/>
        <w:rPr>
          <w:rFonts w:ascii="Tahoma" w:hAnsi="Tahoma" w:cs="Tahoma"/>
          <w:b/>
          <w:bCs/>
          <w:sz w:val="21"/>
          <w:szCs w:val="21"/>
          <w:lang w:eastAsia="cs-CZ"/>
        </w:rPr>
      </w:pPr>
      <w:r w:rsidRPr="0087782D">
        <w:rPr>
          <w:rFonts w:ascii="Tahoma" w:hAnsi="Tahoma" w:cs="Tahoma"/>
          <w:b/>
          <w:bCs/>
          <w:sz w:val="21"/>
          <w:szCs w:val="21"/>
          <w:lang w:val="x-none" w:eastAsia="cs-CZ"/>
        </w:rPr>
        <w:t>článek 8</w:t>
      </w:r>
    </w:p>
    <w:p w14:paraId="3B225B6F" w14:textId="77777777" w:rsidR="00450E68" w:rsidRPr="0087782D" w:rsidRDefault="00450E68" w:rsidP="00450E68">
      <w:pPr>
        <w:spacing w:after="0" w:line="240" w:lineRule="auto"/>
        <w:ind w:left="284" w:hanging="284"/>
        <w:jc w:val="center"/>
        <w:rPr>
          <w:rFonts w:ascii="Tahoma" w:hAnsi="Tahoma" w:cs="Tahoma"/>
          <w:b/>
          <w:bCs/>
          <w:sz w:val="21"/>
          <w:szCs w:val="21"/>
          <w:lang w:val="x-none" w:eastAsia="cs-CZ"/>
        </w:rPr>
      </w:pPr>
      <w:r w:rsidRPr="0087782D">
        <w:rPr>
          <w:rFonts w:ascii="Tahoma" w:hAnsi="Tahoma" w:cs="Tahoma"/>
          <w:b/>
          <w:bCs/>
          <w:sz w:val="21"/>
          <w:szCs w:val="21"/>
          <w:lang w:val="x-none" w:eastAsia="cs-CZ"/>
        </w:rPr>
        <w:t xml:space="preserve"> Další podmínky provádění díla</w:t>
      </w:r>
    </w:p>
    <w:p w14:paraId="301A8C10" w14:textId="77777777" w:rsidR="00450E68" w:rsidRPr="0087782D" w:rsidRDefault="00450E68" w:rsidP="00450E68">
      <w:pPr>
        <w:keepLines/>
        <w:suppressAutoHyphens/>
        <w:spacing w:after="0" w:line="240" w:lineRule="auto"/>
        <w:jc w:val="both"/>
        <w:rPr>
          <w:rFonts w:ascii="Tahoma" w:hAnsi="Tahoma" w:cs="Tahoma"/>
          <w:sz w:val="21"/>
          <w:szCs w:val="21"/>
          <w:lang w:val="x-none" w:eastAsia="cs-CZ"/>
        </w:rPr>
      </w:pPr>
    </w:p>
    <w:p w14:paraId="057C1A62" w14:textId="77777777" w:rsidR="00450E68" w:rsidRPr="0087782D" w:rsidRDefault="00450E68" w:rsidP="00450E68">
      <w:pPr>
        <w:keepLines/>
        <w:numPr>
          <w:ilvl w:val="1"/>
          <w:numId w:val="6"/>
        </w:numPr>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t>Zhotovitel odpovídá za kvalitu a řádnost a úplnost provedených projekčních prací jak vlastními pracovníky, tak i za kvalitu projekčních prací prováděných jeho subdodavateli.</w:t>
      </w:r>
    </w:p>
    <w:p w14:paraId="050CC98B" w14:textId="77777777" w:rsidR="00450E68" w:rsidRPr="0087782D" w:rsidRDefault="00450E68" w:rsidP="00450E68">
      <w:pPr>
        <w:keepLines/>
        <w:suppressAutoHyphens/>
        <w:spacing w:after="0" w:line="240" w:lineRule="auto"/>
        <w:ind w:left="360"/>
        <w:jc w:val="both"/>
        <w:rPr>
          <w:rFonts w:ascii="Tahoma" w:hAnsi="Tahoma" w:cs="Tahoma"/>
          <w:sz w:val="21"/>
          <w:szCs w:val="21"/>
          <w:lang w:val="x-none" w:eastAsia="cs-CZ"/>
        </w:rPr>
      </w:pPr>
    </w:p>
    <w:p w14:paraId="70233DCA" w14:textId="77777777" w:rsidR="005A3C6F" w:rsidRPr="00FD0C5B" w:rsidRDefault="005A3C6F" w:rsidP="005A3C6F">
      <w:pPr>
        <w:keepLines/>
        <w:numPr>
          <w:ilvl w:val="1"/>
          <w:numId w:val="6"/>
        </w:numPr>
        <w:suppressAutoHyphens/>
        <w:spacing w:after="0" w:line="240" w:lineRule="auto"/>
        <w:jc w:val="both"/>
        <w:rPr>
          <w:rFonts w:ascii="Tahoma" w:hAnsi="Tahoma" w:cs="Tahoma"/>
          <w:sz w:val="21"/>
          <w:szCs w:val="21"/>
          <w:lang w:val="x-none" w:eastAsia="cs-CZ"/>
        </w:rPr>
      </w:pPr>
      <w:r w:rsidRPr="00FD0C5B">
        <w:rPr>
          <w:rFonts w:ascii="Tahoma" w:hAnsi="Tahoma" w:cs="Tahoma"/>
          <w:sz w:val="21"/>
          <w:szCs w:val="21"/>
          <w:lang w:val="x-none" w:eastAsia="cs-CZ"/>
        </w:rPr>
        <w:t xml:space="preserve">Zhotovitel touto smlouvou poskytuje objednateli </w:t>
      </w:r>
      <w:r w:rsidRPr="00FD0C5B">
        <w:rPr>
          <w:rFonts w:ascii="Tahoma" w:hAnsi="Tahoma" w:cs="Tahoma"/>
          <w:sz w:val="21"/>
          <w:szCs w:val="21"/>
          <w:lang w:eastAsia="cs-CZ"/>
        </w:rPr>
        <w:t xml:space="preserve">výhradní </w:t>
      </w:r>
      <w:r w:rsidRPr="00FD0C5B">
        <w:rPr>
          <w:rFonts w:ascii="Tahoma" w:hAnsi="Tahoma" w:cs="Tahoma"/>
          <w:sz w:val="21"/>
          <w:szCs w:val="21"/>
          <w:lang w:val="x-none" w:eastAsia="cs-CZ"/>
        </w:rPr>
        <w:t>oprávnění k užití díla – projektové dokumentace dle této smlouvy způsoby předpokládanými zákonem č. 121/2000 Sb., o právu autorském, v</w:t>
      </w:r>
      <w:r>
        <w:rPr>
          <w:rFonts w:ascii="Tahoma" w:hAnsi="Tahoma" w:cs="Tahoma"/>
          <w:sz w:val="21"/>
          <w:szCs w:val="21"/>
          <w:lang w:eastAsia="cs-CZ"/>
        </w:rPr>
        <w:t>e znění pozdějších předpisů</w:t>
      </w:r>
      <w:r w:rsidRPr="00FD0C5B">
        <w:rPr>
          <w:rFonts w:ascii="Tahoma" w:hAnsi="Tahoma" w:cs="Tahoma"/>
          <w:sz w:val="21"/>
          <w:szCs w:val="21"/>
          <w:lang w:eastAsia="cs-CZ"/>
        </w:rPr>
        <w:t xml:space="preserve">, resp. § 2371 a </w:t>
      </w:r>
      <w:r>
        <w:rPr>
          <w:rFonts w:ascii="Tahoma" w:hAnsi="Tahoma" w:cs="Tahoma"/>
          <w:sz w:val="21"/>
          <w:szCs w:val="21"/>
          <w:lang w:eastAsia="cs-CZ"/>
        </w:rPr>
        <w:t>zákona č. 89/2012 Sb.,</w:t>
      </w:r>
      <w:r w:rsidRPr="00FD0C5B">
        <w:rPr>
          <w:rFonts w:ascii="Tahoma" w:hAnsi="Tahoma" w:cs="Tahoma"/>
          <w:sz w:val="21"/>
          <w:szCs w:val="21"/>
          <w:lang w:eastAsia="cs-CZ"/>
        </w:rPr>
        <w:t xml:space="preserve"> občansk</w:t>
      </w:r>
      <w:r>
        <w:rPr>
          <w:rFonts w:ascii="Tahoma" w:hAnsi="Tahoma" w:cs="Tahoma"/>
          <w:sz w:val="21"/>
          <w:szCs w:val="21"/>
          <w:lang w:eastAsia="cs-CZ"/>
        </w:rPr>
        <w:t>ý</w:t>
      </w:r>
      <w:r w:rsidRPr="00FD0C5B">
        <w:rPr>
          <w:rFonts w:ascii="Tahoma" w:hAnsi="Tahoma" w:cs="Tahoma"/>
          <w:sz w:val="21"/>
          <w:szCs w:val="21"/>
          <w:lang w:eastAsia="cs-CZ"/>
        </w:rPr>
        <w:t xml:space="preserve"> zákoník</w:t>
      </w:r>
      <w:r>
        <w:rPr>
          <w:rFonts w:ascii="Tahoma" w:hAnsi="Tahoma" w:cs="Tahoma"/>
          <w:sz w:val="21"/>
          <w:szCs w:val="21"/>
          <w:lang w:eastAsia="cs-CZ"/>
        </w:rPr>
        <w:t>, ve znění pozdějších předpisů,</w:t>
      </w:r>
      <w:r w:rsidRPr="00FD0C5B">
        <w:rPr>
          <w:rFonts w:ascii="Tahoma" w:hAnsi="Tahoma" w:cs="Tahoma"/>
          <w:sz w:val="21"/>
          <w:szCs w:val="21"/>
          <w:lang w:val="x-none" w:eastAsia="cs-CZ"/>
        </w:rPr>
        <w:t xml:space="preserve"> a vyplývajícím z účelu dle této smlouvy, tj.: pro účely, ke kterým je projektová dokumentace určena.</w:t>
      </w:r>
    </w:p>
    <w:p w14:paraId="4DC7EA6A" w14:textId="77777777" w:rsidR="00450E68" w:rsidRPr="0087782D" w:rsidRDefault="00450E68" w:rsidP="00450E68">
      <w:pPr>
        <w:keepLines/>
        <w:suppressAutoHyphens/>
        <w:spacing w:after="0" w:line="240" w:lineRule="auto"/>
        <w:jc w:val="both"/>
        <w:rPr>
          <w:rFonts w:ascii="Tahoma" w:hAnsi="Tahoma" w:cs="Tahoma"/>
          <w:sz w:val="21"/>
          <w:szCs w:val="21"/>
          <w:lang w:val="x-none" w:eastAsia="cs-CZ"/>
        </w:rPr>
      </w:pPr>
    </w:p>
    <w:p w14:paraId="0978C5C5" w14:textId="69FF6CF5" w:rsidR="00450E68" w:rsidRPr="0087782D" w:rsidRDefault="00450E68" w:rsidP="00450E68">
      <w:pPr>
        <w:keepLines/>
        <w:numPr>
          <w:ilvl w:val="1"/>
          <w:numId w:val="6"/>
        </w:numPr>
        <w:suppressAutoHyphens/>
        <w:spacing w:after="0" w:line="240" w:lineRule="auto"/>
        <w:jc w:val="both"/>
        <w:rPr>
          <w:rFonts w:ascii="Tahoma" w:hAnsi="Tahoma" w:cs="Tahoma"/>
          <w:sz w:val="21"/>
          <w:szCs w:val="21"/>
          <w:lang w:eastAsia="cs-CZ"/>
        </w:rPr>
      </w:pPr>
      <w:r w:rsidRPr="0087782D">
        <w:rPr>
          <w:rFonts w:ascii="Tahoma" w:hAnsi="Tahoma" w:cs="Tahoma"/>
          <w:sz w:val="21"/>
          <w:szCs w:val="21"/>
          <w:lang w:eastAsia="cs-CZ"/>
        </w:rPr>
        <w:t>Objednatel má právo projektovou dokumentaci, jakož i v jejich rozpracovaných částech, neomezeně množit pro vlastní potřebu a předávat kopie projektové dokumentace nebo jejich částí třetím osobám k účelům:</w:t>
      </w:r>
    </w:p>
    <w:p w14:paraId="7947C133" w14:textId="21E32EE6" w:rsidR="00450E68" w:rsidRPr="0087782D" w:rsidRDefault="00450E68" w:rsidP="00450E68">
      <w:pPr>
        <w:pStyle w:val="Odstavecseseznamem"/>
        <w:keepLines/>
        <w:numPr>
          <w:ilvl w:val="3"/>
          <w:numId w:val="13"/>
        </w:numPr>
        <w:suppressAutoHyphens/>
        <w:spacing w:after="0" w:line="240" w:lineRule="auto"/>
        <w:ind w:left="1134" w:hanging="283"/>
        <w:contextualSpacing w:val="0"/>
        <w:jc w:val="both"/>
        <w:rPr>
          <w:rFonts w:ascii="Tahoma" w:hAnsi="Tahoma" w:cs="Tahoma"/>
          <w:sz w:val="21"/>
          <w:szCs w:val="21"/>
          <w:lang w:eastAsia="cs-CZ"/>
        </w:rPr>
      </w:pPr>
      <w:r w:rsidRPr="0087782D">
        <w:rPr>
          <w:rFonts w:ascii="Tahoma" w:hAnsi="Tahoma" w:cs="Tahoma"/>
          <w:sz w:val="21"/>
          <w:szCs w:val="21"/>
          <w:lang w:eastAsia="cs-CZ"/>
        </w:rPr>
        <w:t xml:space="preserve">publikačním a reprezentativním směřujících k prezentaci </w:t>
      </w:r>
      <w:r w:rsidR="00026385">
        <w:rPr>
          <w:rFonts w:ascii="Tahoma" w:hAnsi="Tahoma" w:cs="Tahoma"/>
          <w:sz w:val="21"/>
          <w:szCs w:val="21"/>
          <w:lang w:eastAsia="cs-CZ"/>
        </w:rPr>
        <w:t>PD</w:t>
      </w:r>
      <w:r w:rsidRPr="0087782D">
        <w:rPr>
          <w:rFonts w:ascii="Tahoma" w:hAnsi="Tahoma" w:cs="Tahoma"/>
          <w:sz w:val="21"/>
          <w:szCs w:val="21"/>
          <w:lang w:eastAsia="cs-CZ"/>
        </w:rPr>
        <w:t xml:space="preserve"> ve vztahu k orgánům objednatele, veřejnosti,  </w:t>
      </w:r>
    </w:p>
    <w:p w14:paraId="50CBA8ED" w14:textId="1CB30570" w:rsidR="00450E68" w:rsidRPr="0087782D" w:rsidRDefault="00450E68" w:rsidP="00450E68">
      <w:pPr>
        <w:pStyle w:val="Odstavecseseznamem"/>
        <w:keepLines/>
        <w:numPr>
          <w:ilvl w:val="3"/>
          <w:numId w:val="13"/>
        </w:numPr>
        <w:suppressAutoHyphens/>
        <w:spacing w:after="0" w:line="240" w:lineRule="auto"/>
        <w:ind w:left="1134" w:hanging="283"/>
        <w:contextualSpacing w:val="0"/>
        <w:jc w:val="both"/>
        <w:rPr>
          <w:rFonts w:ascii="Tahoma" w:hAnsi="Tahoma" w:cs="Tahoma"/>
          <w:sz w:val="21"/>
          <w:szCs w:val="21"/>
          <w:lang w:eastAsia="cs-CZ"/>
        </w:rPr>
      </w:pPr>
      <w:r w:rsidRPr="0087782D">
        <w:rPr>
          <w:rFonts w:ascii="Tahoma" w:hAnsi="Tahoma" w:cs="Tahoma"/>
          <w:sz w:val="21"/>
          <w:szCs w:val="21"/>
          <w:lang w:eastAsia="cs-CZ"/>
        </w:rPr>
        <w:t>zabezpečení zadávacích řízení podle zákona č. 134/2016 Sb., o zadávání veřejných zakázek,</w:t>
      </w:r>
      <w:r w:rsidR="00026385">
        <w:rPr>
          <w:rFonts w:ascii="Tahoma" w:hAnsi="Tahoma" w:cs="Tahoma"/>
          <w:sz w:val="21"/>
          <w:szCs w:val="21"/>
          <w:lang w:eastAsia="cs-CZ"/>
        </w:rPr>
        <w:t xml:space="preserve"> ve znění pozdějších předpisů,</w:t>
      </w:r>
    </w:p>
    <w:p w14:paraId="301C7F6A" w14:textId="77777777" w:rsidR="00450E68" w:rsidRPr="0087782D" w:rsidRDefault="00450E68" w:rsidP="00450E68">
      <w:pPr>
        <w:pStyle w:val="Odstavecseseznamem"/>
        <w:keepLines/>
        <w:numPr>
          <w:ilvl w:val="3"/>
          <w:numId w:val="13"/>
        </w:numPr>
        <w:suppressAutoHyphens/>
        <w:spacing w:after="0" w:line="240" w:lineRule="auto"/>
        <w:ind w:left="1134" w:hanging="283"/>
        <w:contextualSpacing w:val="0"/>
        <w:jc w:val="both"/>
        <w:rPr>
          <w:rFonts w:ascii="Tahoma" w:hAnsi="Tahoma" w:cs="Tahoma"/>
          <w:sz w:val="21"/>
          <w:szCs w:val="21"/>
          <w:lang w:eastAsia="cs-CZ"/>
        </w:rPr>
      </w:pPr>
      <w:r w:rsidRPr="0087782D">
        <w:rPr>
          <w:rFonts w:ascii="Tahoma" w:hAnsi="Tahoma" w:cs="Tahoma"/>
          <w:sz w:val="21"/>
          <w:szCs w:val="21"/>
          <w:lang w:eastAsia="cs-CZ"/>
        </w:rPr>
        <w:t>zhotovení stavby nebo její části,</w:t>
      </w:r>
    </w:p>
    <w:p w14:paraId="5050CDE3" w14:textId="648241F5" w:rsidR="00450E68" w:rsidRPr="0087782D" w:rsidRDefault="00450E68" w:rsidP="00450E68">
      <w:pPr>
        <w:keepLines/>
        <w:suppressAutoHyphens/>
        <w:spacing w:after="0" w:line="240" w:lineRule="auto"/>
        <w:ind w:left="360"/>
        <w:jc w:val="both"/>
        <w:rPr>
          <w:rFonts w:ascii="Tahoma" w:hAnsi="Tahoma" w:cs="Tahoma"/>
          <w:sz w:val="21"/>
          <w:szCs w:val="21"/>
        </w:rPr>
      </w:pPr>
      <w:r w:rsidRPr="0087782D">
        <w:rPr>
          <w:rFonts w:ascii="Tahoma" w:hAnsi="Tahoma" w:cs="Tahoma"/>
          <w:sz w:val="21"/>
          <w:szCs w:val="21"/>
          <w:lang w:eastAsia="cs-CZ"/>
        </w:rPr>
        <w:t xml:space="preserve">a to po dobu trvání autorských práv. Objednatel není povinen </w:t>
      </w:r>
      <w:r w:rsidR="00026385">
        <w:rPr>
          <w:rFonts w:ascii="Tahoma" w:hAnsi="Tahoma" w:cs="Tahoma"/>
          <w:sz w:val="21"/>
          <w:szCs w:val="21"/>
          <w:lang w:eastAsia="cs-CZ"/>
        </w:rPr>
        <w:t>PD</w:t>
      </w:r>
      <w:r w:rsidRPr="0087782D">
        <w:rPr>
          <w:rFonts w:ascii="Tahoma" w:hAnsi="Tahoma" w:cs="Tahoma"/>
          <w:sz w:val="21"/>
          <w:szCs w:val="21"/>
          <w:lang w:eastAsia="cs-CZ"/>
        </w:rPr>
        <w:t xml:space="preserve"> využít. Změny jsou přípustné jen s vědomím a souhlasem autora PD – zhotovitele.</w:t>
      </w:r>
      <w:r w:rsidRPr="0087782D">
        <w:rPr>
          <w:rFonts w:ascii="Tahoma" w:hAnsi="Tahoma" w:cs="Tahoma"/>
          <w:sz w:val="21"/>
          <w:szCs w:val="21"/>
        </w:rPr>
        <w:t xml:space="preserve"> </w:t>
      </w:r>
    </w:p>
    <w:p w14:paraId="46F76923" w14:textId="77777777" w:rsidR="00450E68" w:rsidRPr="0087782D" w:rsidRDefault="00450E68" w:rsidP="00450E68">
      <w:pPr>
        <w:keepLines/>
        <w:suppressAutoHyphens/>
        <w:spacing w:after="0" w:line="240" w:lineRule="auto"/>
        <w:ind w:left="360"/>
        <w:jc w:val="both"/>
        <w:rPr>
          <w:rFonts w:ascii="Tahoma" w:hAnsi="Tahoma" w:cs="Tahoma"/>
          <w:sz w:val="21"/>
          <w:szCs w:val="21"/>
        </w:rPr>
      </w:pPr>
    </w:p>
    <w:p w14:paraId="1C893E3B" w14:textId="49B46E83" w:rsidR="00450E68" w:rsidRDefault="00450E68" w:rsidP="00450E68">
      <w:pPr>
        <w:keepLines/>
        <w:numPr>
          <w:ilvl w:val="1"/>
          <w:numId w:val="6"/>
        </w:numPr>
        <w:suppressAutoHyphens/>
        <w:spacing w:after="0" w:line="240" w:lineRule="auto"/>
        <w:jc w:val="both"/>
        <w:rPr>
          <w:rFonts w:ascii="Tahoma" w:hAnsi="Tahoma" w:cs="Tahoma"/>
          <w:sz w:val="21"/>
          <w:szCs w:val="21"/>
          <w:lang w:eastAsia="cs-CZ"/>
        </w:rPr>
      </w:pPr>
      <w:r w:rsidRPr="0087782D">
        <w:rPr>
          <w:rFonts w:ascii="Tahoma" w:hAnsi="Tahoma" w:cs="Tahoma"/>
          <w:sz w:val="21"/>
          <w:szCs w:val="21"/>
          <w:lang w:eastAsia="cs-CZ"/>
        </w:rPr>
        <w:t>Zhotovitel prohlašuje, že je oprávněn objednateli uvedené oprávnění poskytnout z titulu vykonavatele majetkových autorských práv a podpisem smlouvy potvrzuje, že se majetkově vypořádal s původci (autory), spoluautory. Cena sjednána v této smlouvě zahrnuje rovněž náklad zhotovitele za případnou odměnu autorů.</w:t>
      </w:r>
    </w:p>
    <w:p w14:paraId="2A006930" w14:textId="77777777" w:rsidR="00767DD1" w:rsidRPr="0087782D" w:rsidRDefault="00767DD1" w:rsidP="00491D1A">
      <w:pPr>
        <w:keepLines/>
        <w:suppressAutoHyphens/>
        <w:spacing w:after="0" w:line="240" w:lineRule="auto"/>
        <w:ind w:left="360"/>
        <w:jc w:val="both"/>
        <w:rPr>
          <w:rFonts w:ascii="Tahoma" w:hAnsi="Tahoma" w:cs="Tahoma"/>
          <w:sz w:val="21"/>
          <w:szCs w:val="21"/>
          <w:lang w:eastAsia="cs-CZ"/>
        </w:rPr>
      </w:pPr>
    </w:p>
    <w:p w14:paraId="58252118" w14:textId="1A7FB926" w:rsidR="00450E68" w:rsidRPr="00763543" w:rsidRDefault="00450E68" w:rsidP="00450E68">
      <w:pPr>
        <w:keepLines/>
        <w:numPr>
          <w:ilvl w:val="1"/>
          <w:numId w:val="6"/>
        </w:numPr>
        <w:suppressAutoHyphens/>
        <w:spacing w:after="0" w:line="240" w:lineRule="auto"/>
        <w:jc w:val="both"/>
        <w:rPr>
          <w:rFonts w:ascii="Tahoma" w:hAnsi="Tahoma" w:cs="Tahoma"/>
          <w:sz w:val="21"/>
          <w:szCs w:val="21"/>
          <w:lang w:eastAsia="cs-CZ"/>
        </w:rPr>
      </w:pPr>
      <w:r w:rsidRPr="0087782D">
        <w:rPr>
          <w:rFonts w:ascii="Tahoma" w:hAnsi="Tahoma" w:cs="Tahoma"/>
          <w:sz w:val="21"/>
          <w:szCs w:val="21"/>
          <w:lang w:eastAsia="cs-CZ"/>
        </w:rPr>
        <w:t>Zhotovitel se zavazuje, že veškeré technické a ekonomické podklady, výkresové a technické dokumentace včetně textových částí nebudou předány třetí osobě. Zhotovitel se rovněž zavazuje, že nebudou žádné třetí osobě poskytnuty jakékoliv informace související s</w:t>
      </w:r>
      <w:r w:rsidR="00026385">
        <w:rPr>
          <w:rFonts w:ascii="Tahoma" w:hAnsi="Tahoma" w:cs="Tahoma"/>
          <w:sz w:val="21"/>
          <w:szCs w:val="21"/>
          <w:lang w:eastAsia="cs-CZ"/>
        </w:rPr>
        <w:t> touto PD</w:t>
      </w:r>
      <w:r w:rsidRPr="0087782D">
        <w:rPr>
          <w:rFonts w:ascii="Tahoma" w:hAnsi="Tahoma" w:cs="Tahoma"/>
          <w:sz w:val="21"/>
          <w:szCs w:val="21"/>
          <w:lang w:eastAsia="cs-CZ"/>
        </w:rPr>
        <w:t>. Ustanovení se nevztahuje na subdodavatele zhotovitele</w:t>
      </w:r>
      <w:r w:rsidRPr="0087782D">
        <w:rPr>
          <w:rFonts w:ascii="Tahoma" w:hAnsi="Tahoma" w:cs="Tahoma"/>
          <w:strike/>
          <w:sz w:val="21"/>
          <w:szCs w:val="21"/>
          <w:lang w:eastAsia="cs-CZ"/>
        </w:rPr>
        <w:t>.</w:t>
      </w:r>
    </w:p>
    <w:p w14:paraId="23737062" w14:textId="77777777" w:rsidR="00450E68" w:rsidRPr="0087782D" w:rsidRDefault="00450E68" w:rsidP="00450E68">
      <w:pPr>
        <w:keepLines/>
        <w:suppressAutoHyphens/>
        <w:spacing w:after="0" w:line="240" w:lineRule="auto"/>
        <w:ind w:left="360"/>
        <w:jc w:val="both"/>
        <w:rPr>
          <w:rFonts w:ascii="Tahoma" w:hAnsi="Tahoma" w:cs="Tahoma"/>
          <w:sz w:val="21"/>
          <w:szCs w:val="21"/>
          <w:lang w:eastAsia="cs-CZ"/>
        </w:rPr>
      </w:pPr>
    </w:p>
    <w:p w14:paraId="755DA9CF" w14:textId="77777777" w:rsidR="005A3C6F" w:rsidRPr="00FD0C5B" w:rsidRDefault="005A3C6F" w:rsidP="005A3C6F">
      <w:pPr>
        <w:keepLines/>
        <w:numPr>
          <w:ilvl w:val="1"/>
          <w:numId w:val="6"/>
        </w:numPr>
        <w:suppressAutoHyphens/>
        <w:spacing w:after="0" w:line="240" w:lineRule="auto"/>
        <w:jc w:val="both"/>
        <w:rPr>
          <w:rFonts w:ascii="Tahoma" w:hAnsi="Tahoma" w:cs="Tahoma"/>
          <w:sz w:val="21"/>
          <w:szCs w:val="21"/>
          <w:lang w:eastAsia="cs-CZ"/>
        </w:rPr>
      </w:pPr>
      <w:r w:rsidRPr="00FD0C5B">
        <w:rPr>
          <w:rFonts w:ascii="Tahoma" w:hAnsi="Tahoma" w:cs="Tahoma"/>
          <w:sz w:val="21"/>
          <w:szCs w:val="21"/>
          <w:lang w:eastAsia="cs-CZ"/>
        </w:rPr>
        <w:lastRenderedPageBreak/>
        <w:t xml:space="preserve">Shora uvedené ujednání se vztahuje pouze na ty části </w:t>
      </w:r>
      <w:r>
        <w:rPr>
          <w:rFonts w:ascii="Tahoma" w:hAnsi="Tahoma" w:cs="Tahoma"/>
          <w:sz w:val="21"/>
          <w:szCs w:val="21"/>
          <w:lang w:eastAsia="cs-CZ"/>
        </w:rPr>
        <w:t>projektové dokumentace</w:t>
      </w:r>
      <w:r w:rsidRPr="00FD0C5B">
        <w:rPr>
          <w:rFonts w:ascii="Tahoma" w:hAnsi="Tahoma" w:cs="Tahoma"/>
          <w:sz w:val="21"/>
          <w:szCs w:val="21"/>
          <w:lang w:eastAsia="cs-CZ"/>
        </w:rPr>
        <w:t xml:space="preserve">, které jsou, resp. se stanou autorským dílem ve smyslu zákona č. 121/2000 Sb., </w:t>
      </w:r>
      <w:r>
        <w:rPr>
          <w:rFonts w:ascii="Tahoma" w:hAnsi="Tahoma" w:cs="Tahoma"/>
          <w:sz w:val="21"/>
          <w:szCs w:val="21"/>
          <w:lang w:eastAsia="cs-CZ"/>
        </w:rPr>
        <w:t xml:space="preserve">o právu </w:t>
      </w:r>
      <w:r w:rsidRPr="00FD0C5B">
        <w:rPr>
          <w:rFonts w:ascii="Tahoma" w:hAnsi="Tahoma" w:cs="Tahoma"/>
          <w:sz w:val="21"/>
          <w:szCs w:val="21"/>
          <w:lang w:eastAsia="cs-CZ"/>
        </w:rPr>
        <w:t>autorské</w:t>
      </w:r>
      <w:r>
        <w:rPr>
          <w:rFonts w:ascii="Tahoma" w:hAnsi="Tahoma" w:cs="Tahoma"/>
          <w:sz w:val="21"/>
          <w:szCs w:val="21"/>
          <w:lang w:eastAsia="cs-CZ"/>
        </w:rPr>
        <w:t>m, ve znění pozdějších předpisů</w:t>
      </w:r>
      <w:r w:rsidRPr="00FD0C5B">
        <w:rPr>
          <w:rFonts w:ascii="Tahoma" w:hAnsi="Tahoma" w:cs="Tahoma"/>
          <w:sz w:val="21"/>
          <w:szCs w:val="21"/>
          <w:lang w:eastAsia="cs-CZ"/>
        </w:rPr>
        <w:t xml:space="preserve">; Zhotovitel je oprávněn uvést při zveřejněních a oznámeních o stavebním díle své označení, včetně označení autorů, spoluautorů. </w:t>
      </w:r>
    </w:p>
    <w:p w14:paraId="288B43F3" w14:textId="77777777" w:rsidR="00450E68" w:rsidRPr="0087782D" w:rsidRDefault="00450E68" w:rsidP="00450E68">
      <w:pPr>
        <w:keepLines/>
        <w:suppressAutoHyphens/>
        <w:spacing w:after="0" w:line="240" w:lineRule="auto"/>
        <w:ind w:left="360"/>
        <w:jc w:val="both"/>
        <w:rPr>
          <w:rFonts w:ascii="Tahoma" w:hAnsi="Tahoma" w:cs="Tahoma"/>
          <w:sz w:val="21"/>
          <w:szCs w:val="21"/>
          <w:lang w:eastAsia="cs-CZ"/>
        </w:rPr>
      </w:pPr>
    </w:p>
    <w:p w14:paraId="01BA93A1" w14:textId="77777777" w:rsidR="00450E68" w:rsidRPr="0087782D" w:rsidRDefault="00450E68" w:rsidP="00450E68">
      <w:pPr>
        <w:keepLines/>
        <w:numPr>
          <w:ilvl w:val="1"/>
          <w:numId w:val="6"/>
        </w:numPr>
        <w:suppressAutoHyphens/>
        <w:spacing w:after="0" w:line="240" w:lineRule="auto"/>
        <w:jc w:val="both"/>
        <w:rPr>
          <w:rFonts w:ascii="Tahoma" w:hAnsi="Tahoma" w:cs="Tahoma"/>
          <w:sz w:val="21"/>
          <w:szCs w:val="21"/>
          <w:lang w:eastAsia="cs-CZ"/>
        </w:rPr>
      </w:pPr>
      <w:r w:rsidRPr="0087782D">
        <w:rPr>
          <w:rFonts w:ascii="Tahoma" w:hAnsi="Tahoma" w:cs="Tahoma"/>
          <w:sz w:val="21"/>
          <w:szCs w:val="21"/>
          <w:lang w:eastAsia="cs-CZ"/>
        </w:rPr>
        <w:t>Zhotovitel prohlašuje, že je pojištěn z titulu odpovědnosti za škodu způsobenou při výkonu své činnosti. Pojistnou smlouvu, pojistný certifikát předloží vítězný uchazeč před podpisem smlouvy o dílo.</w:t>
      </w:r>
    </w:p>
    <w:p w14:paraId="6DBE2C80" w14:textId="588F3B46" w:rsidR="00450E68" w:rsidRDefault="00450E68" w:rsidP="00450E68">
      <w:pPr>
        <w:spacing w:after="0" w:line="240" w:lineRule="auto"/>
        <w:ind w:left="284" w:hanging="284"/>
        <w:jc w:val="center"/>
        <w:rPr>
          <w:rFonts w:ascii="Tahoma" w:hAnsi="Tahoma" w:cs="Tahoma"/>
          <w:b/>
          <w:bCs/>
          <w:sz w:val="21"/>
          <w:szCs w:val="21"/>
          <w:lang w:val="x-none" w:eastAsia="cs-CZ"/>
        </w:rPr>
      </w:pPr>
    </w:p>
    <w:p w14:paraId="550E1AC9" w14:textId="77777777" w:rsidR="00450E68" w:rsidRPr="0087782D" w:rsidRDefault="00450E68" w:rsidP="00450E68">
      <w:pPr>
        <w:spacing w:after="0" w:line="240" w:lineRule="auto"/>
        <w:ind w:left="284" w:hanging="284"/>
        <w:jc w:val="center"/>
        <w:rPr>
          <w:rFonts w:ascii="Tahoma" w:hAnsi="Tahoma" w:cs="Tahoma"/>
          <w:b/>
          <w:bCs/>
          <w:sz w:val="21"/>
          <w:szCs w:val="21"/>
          <w:lang w:eastAsia="cs-CZ"/>
        </w:rPr>
      </w:pPr>
      <w:r w:rsidRPr="0087782D">
        <w:rPr>
          <w:rFonts w:ascii="Tahoma" w:hAnsi="Tahoma" w:cs="Tahoma"/>
          <w:b/>
          <w:bCs/>
          <w:sz w:val="21"/>
          <w:szCs w:val="21"/>
          <w:lang w:val="x-none" w:eastAsia="cs-CZ"/>
        </w:rPr>
        <w:t>článek 9</w:t>
      </w:r>
    </w:p>
    <w:p w14:paraId="19267234" w14:textId="77777777" w:rsidR="00450E68" w:rsidRPr="0087782D" w:rsidRDefault="00450E68" w:rsidP="00450E68">
      <w:pPr>
        <w:spacing w:after="0" w:line="240" w:lineRule="auto"/>
        <w:ind w:left="284" w:hanging="284"/>
        <w:jc w:val="center"/>
        <w:rPr>
          <w:rFonts w:ascii="Tahoma" w:hAnsi="Tahoma" w:cs="Tahoma"/>
          <w:b/>
          <w:bCs/>
          <w:sz w:val="21"/>
          <w:szCs w:val="21"/>
          <w:lang w:eastAsia="cs-CZ"/>
        </w:rPr>
      </w:pPr>
      <w:r w:rsidRPr="0087782D">
        <w:rPr>
          <w:rFonts w:ascii="Tahoma" w:hAnsi="Tahoma" w:cs="Tahoma"/>
          <w:b/>
          <w:bCs/>
          <w:sz w:val="21"/>
          <w:szCs w:val="21"/>
          <w:lang w:val="x-none" w:eastAsia="cs-CZ"/>
        </w:rPr>
        <w:tab/>
        <w:t>Závěrečná u</w:t>
      </w:r>
      <w:r w:rsidRPr="0087782D">
        <w:rPr>
          <w:rFonts w:ascii="Tahoma" w:hAnsi="Tahoma" w:cs="Tahoma"/>
          <w:b/>
          <w:bCs/>
          <w:sz w:val="21"/>
          <w:szCs w:val="21"/>
          <w:lang w:eastAsia="cs-CZ"/>
        </w:rPr>
        <w:t>jednání</w:t>
      </w:r>
    </w:p>
    <w:p w14:paraId="72F7FEEB" w14:textId="77777777" w:rsidR="00450E68" w:rsidRPr="0087782D" w:rsidRDefault="00450E68" w:rsidP="00450E68">
      <w:pPr>
        <w:spacing w:after="0" w:line="240" w:lineRule="auto"/>
        <w:ind w:left="284" w:hanging="284"/>
        <w:jc w:val="center"/>
        <w:rPr>
          <w:rFonts w:ascii="Tahoma" w:hAnsi="Tahoma" w:cs="Tahoma"/>
          <w:b/>
          <w:bCs/>
          <w:sz w:val="21"/>
          <w:szCs w:val="21"/>
          <w:lang w:eastAsia="cs-CZ"/>
        </w:rPr>
      </w:pPr>
    </w:p>
    <w:p w14:paraId="2EFB68E5" w14:textId="6F6C732F" w:rsidR="00450E68" w:rsidRPr="0087782D" w:rsidRDefault="00450E68" w:rsidP="00450E68">
      <w:pPr>
        <w:keepLines/>
        <w:numPr>
          <w:ilvl w:val="1"/>
          <w:numId w:val="7"/>
        </w:numPr>
        <w:suppressAutoHyphens/>
        <w:spacing w:after="0" w:line="240" w:lineRule="auto"/>
        <w:ind w:left="426" w:hanging="426"/>
        <w:jc w:val="both"/>
        <w:rPr>
          <w:rFonts w:ascii="Tahoma" w:hAnsi="Tahoma" w:cs="Tahoma"/>
          <w:sz w:val="21"/>
          <w:szCs w:val="21"/>
          <w:lang w:val="x-none" w:eastAsia="cs-CZ"/>
        </w:rPr>
      </w:pPr>
      <w:r w:rsidRPr="0087782D">
        <w:rPr>
          <w:rFonts w:ascii="Tahoma" w:hAnsi="Tahoma" w:cs="Tahoma"/>
          <w:sz w:val="21"/>
          <w:szCs w:val="21"/>
          <w:lang w:val="x-none" w:eastAsia="cs-CZ"/>
        </w:rPr>
        <w:t xml:space="preserve">Zhotovitel se za podmínek stanovených touto smlouvou, v souladu s pokyny objednatele a při vynaložení veškeré potřebné odborné péče, zavazuje jako osoba povinná dle § 2 písm. e) zákona </w:t>
      </w:r>
      <w:r w:rsidRPr="0087782D">
        <w:rPr>
          <w:rFonts w:ascii="Tahoma" w:hAnsi="Tahoma" w:cs="Tahoma"/>
          <w:sz w:val="21"/>
          <w:szCs w:val="21"/>
          <w:lang w:eastAsia="cs-CZ"/>
        </w:rPr>
        <w:t xml:space="preserve"> </w:t>
      </w:r>
      <w:r w:rsidRPr="0087782D">
        <w:rPr>
          <w:rFonts w:ascii="Tahoma" w:hAnsi="Tahoma" w:cs="Tahoma"/>
          <w:sz w:val="21"/>
          <w:szCs w:val="21"/>
          <w:lang w:val="x-none" w:eastAsia="cs-CZ"/>
        </w:rPr>
        <w:t xml:space="preserve">č. 320/2001 Sb., o finanční kontrole, </w:t>
      </w:r>
      <w:r w:rsidR="00480B7E">
        <w:rPr>
          <w:rFonts w:ascii="Tahoma" w:hAnsi="Tahoma" w:cs="Tahoma"/>
          <w:sz w:val="21"/>
          <w:szCs w:val="21"/>
          <w:lang w:eastAsia="cs-CZ"/>
        </w:rPr>
        <w:t xml:space="preserve">ve znění pozdějších předpisů, </w:t>
      </w:r>
      <w:r w:rsidRPr="0087782D">
        <w:rPr>
          <w:rFonts w:ascii="Tahoma" w:hAnsi="Tahoma" w:cs="Tahoma"/>
          <w:sz w:val="21"/>
          <w:szCs w:val="21"/>
          <w:lang w:val="x-none" w:eastAsia="cs-CZ"/>
        </w:rPr>
        <w:t>spolupůsobit při výkonu finanční kontroly, mj. umožnit kontrolním orgánům 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 č. 255/2012 Sb., o kontrole</w:t>
      </w:r>
      <w:r w:rsidRPr="0087782D">
        <w:rPr>
          <w:rFonts w:ascii="Tahoma" w:hAnsi="Tahoma" w:cs="Tahoma"/>
          <w:sz w:val="21"/>
          <w:szCs w:val="21"/>
          <w:lang w:eastAsia="cs-CZ"/>
        </w:rPr>
        <w:t xml:space="preserve"> </w:t>
      </w:r>
      <w:r w:rsidR="005A3C6F">
        <w:rPr>
          <w:rFonts w:ascii="Tahoma" w:hAnsi="Tahoma" w:cs="Tahoma"/>
          <w:sz w:val="21"/>
          <w:szCs w:val="21"/>
          <w:lang w:eastAsia="cs-CZ"/>
        </w:rPr>
        <w:t>(</w:t>
      </w:r>
      <w:r w:rsidRPr="0087782D">
        <w:rPr>
          <w:rFonts w:ascii="Tahoma" w:hAnsi="Tahoma" w:cs="Tahoma"/>
          <w:sz w:val="21"/>
          <w:szCs w:val="21"/>
          <w:lang w:eastAsia="cs-CZ"/>
        </w:rPr>
        <w:t>kontrolní řád</w:t>
      </w:r>
      <w:r w:rsidR="005A3C6F">
        <w:rPr>
          <w:rFonts w:ascii="Tahoma" w:hAnsi="Tahoma" w:cs="Tahoma"/>
          <w:sz w:val="21"/>
          <w:szCs w:val="21"/>
          <w:lang w:eastAsia="cs-CZ"/>
        </w:rPr>
        <w:t>)</w:t>
      </w:r>
      <w:r w:rsidRPr="0087782D">
        <w:rPr>
          <w:rFonts w:ascii="Tahoma" w:hAnsi="Tahoma" w:cs="Tahoma"/>
          <w:sz w:val="21"/>
          <w:szCs w:val="21"/>
          <w:lang w:val="x-none" w:eastAsia="cs-CZ"/>
        </w:rPr>
        <w:t xml:space="preserve">. </w:t>
      </w:r>
    </w:p>
    <w:p w14:paraId="7DF3E5D7" w14:textId="77777777" w:rsidR="00450E68" w:rsidRPr="0087782D" w:rsidRDefault="00450E68" w:rsidP="00450E68">
      <w:pPr>
        <w:keepLines/>
        <w:suppressAutoHyphens/>
        <w:spacing w:after="0" w:line="240" w:lineRule="auto"/>
        <w:ind w:left="426"/>
        <w:jc w:val="both"/>
        <w:rPr>
          <w:rFonts w:ascii="Tahoma" w:hAnsi="Tahoma" w:cs="Tahoma"/>
          <w:sz w:val="21"/>
          <w:szCs w:val="21"/>
          <w:lang w:val="x-none" w:eastAsia="cs-CZ"/>
        </w:rPr>
      </w:pPr>
    </w:p>
    <w:p w14:paraId="10C56258" w14:textId="77777777" w:rsidR="00450E68" w:rsidRPr="0087782D" w:rsidRDefault="00450E68" w:rsidP="00450E68">
      <w:pPr>
        <w:keepLines/>
        <w:numPr>
          <w:ilvl w:val="1"/>
          <w:numId w:val="7"/>
        </w:numPr>
        <w:suppressAutoHyphens/>
        <w:spacing w:after="0" w:line="240" w:lineRule="auto"/>
        <w:ind w:left="426" w:hanging="426"/>
        <w:jc w:val="both"/>
        <w:rPr>
          <w:rFonts w:ascii="Tahoma" w:hAnsi="Tahoma" w:cs="Tahoma"/>
          <w:sz w:val="21"/>
          <w:szCs w:val="21"/>
          <w:lang w:val="x-none" w:eastAsia="cs-CZ"/>
        </w:rPr>
      </w:pPr>
      <w:r w:rsidRPr="0087782D">
        <w:rPr>
          <w:rFonts w:ascii="Tahoma" w:hAnsi="Tahoma" w:cs="Tahoma"/>
          <w:sz w:val="21"/>
          <w:szCs w:val="21"/>
          <w:lang w:eastAsia="cs-CZ"/>
        </w:rPr>
        <w:t xml:space="preserve"> </w:t>
      </w:r>
      <w:r w:rsidRPr="0087782D">
        <w:rPr>
          <w:rFonts w:ascii="Tahoma" w:hAnsi="Tahoma" w:cs="Tahoma"/>
          <w:sz w:val="21"/>
          <w:szCs w:val="21"/>
          <w:lang w:val="x-none" w:eastAsia="cs-CZ"/>
        </w:rPr>
        <w:t>Změny nebo doplnění smlouvy lze učinit výlučně písemně formou dodatků potvrzených oprávněnými zástupci smluvních stran.</w:t>
      </w:r>
    </w:p>
    <w:p w14:paraId="7F5A798B" w14:textId="77777777" w:rsidR="00450E68" w:rsidRPr="0087782D" w:rsidRDefault="00450E68" w:rsidP="00450E68">
      <w:pPr>
        <w:keepLines/>
        <w:suppressAutoHyphens/>
        <w:spacing w:after="0" w:line="240" w:lineRule="auto"/>
        <w:ind w:left="426"/>
        <w:jc w:val="both"/>
        <w:rPr>
          <w:rFonts w:ascii="Tahoma" w:hAnsi="Tahoma" w:cs="Tahoma"/>
          <w:sz w:val="21"/>
          <w:szCs w:val="21"/>
          <w:lang w:val="x-none" w:eastAsia="cs-CZ"/>
        </w:rPr>
      </w:pPr>
    </w:p>
    <w:p w14:paraId="4CF5D6CF" w14:textId="77777777" w:rsidR="00450E68" w:rsidRPr="0087782D" w:rsidRDefault="00450E68" w:rsidP="00450E68">
      <w:pPr>
        <w:keepLines/>
        <w:numPr>
          <w:ilvl w:val="1"/>
          <w:numId w:val="7"/>
        </w:numPr>
        <w:suppressAutoHyphens/>
        <w:spacing w:after="0" w:line="240" w:lineRule="auto"/>
        <w:ind w:left="426" w:hanging="426"/>
        <w:jc w:val="both"/>
        <w:rPr>
          <w:rFonts w:ascii="Tahoma" w:hAnsi="Tahoma" w:cs="Tahoma"/>
          <w:sz w:val="21"/>
          <w:szCs w:val="21"/>
          <w:lang w:val="x-none" w:eastAsia="cs-CZ"/>
        </w:rPr>
      </w:pPr>
      <w:r w:rsidRPr="0087782D">
        <w:rPr>
          <w:rFonts w:ascii="Tahoma" w:hAnsi="Tahoma" w:cs="Tahoma"/>
          <w:sz w:val="21"/>
          <w:szCs w:val="21"/>
          <w:lang w:eastAsia="cs-CZ"/>
        </w:rPr>
        <w:t xml:space="preserve"> </w:t>
      </w:r>
      <w:r w:rsidRPr="0087782D">
        <w:rPr>
          <w:rFonts w:ascii="Tahoma" w:hAnsi="Tahoma" w:cs="Tahoma"/>
          <w:sz w:val="21"/>
          <w:szCs w:val="21"/>
          <w:lang w:val="x-none" w:eastAsia="cs-CZ"/>
        </w:rPr>
        <w:t>Smluvní strany řeší spory z této smlouvy vyplývající především vzájemnou dohodou. Nedojde-li k dohodě, předají strany spor věcně příslušnému soudu.</w:t>
      </w:r>
    </w:p>
    <w:p w14:paraId="0E3EB338" w14:textId="77777777" w:rsidR="00450E68" w:rsidRPr="0087782D" w:rsidRDefault="00450E68" w:rsidP="00450E68">
      <w:pPr>
        <w:keepLines/>
        <w:suppressAutoHyphens/>
        <w:spacing w:after="0" w:line="240" w:lineRule="auto"/>
        <w:jc w:val="both"/>
        <w:rPr>
          <w:rFonts w:ascii="Tahoma" w:hAnsi="Tahoma" w:cs="Tahoma"/>
          <w:sz w:val="21"/>
          <w:szCs w:val="21"/>
          <w:lang w:val="x-none" w:eastAsia="cs-CZ"/>
        </w:rPr>
      </w:pPr>
      <w:r w:rsidRPr="0087782D">
        <w:rPr>
          <w:rFonts w:ascii="Tahoma" w:hAnsi="Tahoma" w:cs="Tahoma"/>
          <w:sz w:val="21"/>
          <w:szCs w:val="21"/>
          <w:lang w:val="x-none" w:eastAsia="cs-CZ"/>
        </w:rPr>
        <w:t xml:space="preserve"> </w:t>
      </w:r>
    </w:p>
    <w:p w14:paraId="166E3407" w14:textId="77777777" w:rsidR="00450E68" w:rsidRPr="0087782D" w:rsidRDefault="00450E68" w:rsidP="00450E68">
      <w:pPr>
        <w:keepLines/>
        <w:numPr>
          <w:ilvl w:val="1"/>
          <w:numId w:val="7"/>
        </w:numPr>
        <w:suppressAutoHyphens/>
        <w:spacing w:after="0" w:line="240" w:lineRule="auto"/>
        <w:ind w:left="426" w:hanging="426"/>
        <w:jc w:val="both"/>
        <w:rPr>
          <w:rFonts w:ascii="Tahoma" w:hAnsi="Tahoma" w:cs="Tahoma"/>
          <w:sz w:val="21"/>
          <w:szCs w:val="21"/>
          <w:lang w:val="x-none" w:eastAsia="cs-CZ"/>
        </w:rPr>
      </w:pPr>
      <w:r w:rsidRPr="0087782D">
        <w:rPr>
          <w:rFonts w:ascii="Tahoma" w:hAnsi="Tahoma" w:cs="Tahoma"/>
          <w:sz w:val="21"/>
          <w:szCs w:val="21"/>
          <w:lang w:eastAsia="cs-CZ"/>
        </w:rPr>
        <w:t xml:space="preserve"> </w:t>
      </w:r>
      <w:r w:rsidRPr="0087782D">
        <w:rPr>
          <w:rFonts w:ascii="Tahoma" w:hAnsi="Tahoma" w:cs="Tahoma"/>
          <w:sz w:val="21"/>
          <w:szCs w:val="21"/>
          <w:lang w:val="x-none" w:eastAsia="cs-CZ"/>
        </w:rPr>
        <w:t xml:space="preserve">Smlouva je vyhotovena ve </w:t>
      </w:r>
      <w:r w:rsidRPr="0087782D">
        <w:rPr>
          <w:rFonts w:ascii="Tahoma" w:hAnsi="Tahoma" w:cs="Tahoma"/>
          <w:sz w:val="21"/>
          <w:szCs w:val="21"/>
          <w:lang w:eastAsia="cs-CZ"/>
        </w:rPr>
        <w:t>třech</w:t>
      </w:r>
      <w:r w:rsidRPr="0087782D">
        <w:rPr>
          <w:rFonts w:ascii="Tahoma" w:hAnsi="Tahoma" w:cs="Tahoma"/>
          <w:sz w:val="21"/>
          <w:szCs w:val="21"/>
          <w:lang w:val="x-none" w:eastAsia="cs-CZ"/>
        </w:rPr>
        <w:t xml:space="preserve"> stejnopisech, z nichž </w:t>
      </w:r>
      <w:r w:rsidRPr="0087782D">
        <w:rPr>
          <w:rFonts w:ascii="Tahoma" w:hAnsi="Tahoma" w:cs="Tahoma"/>
          <w:sz w:val="21"/>
          <w:szCs w:val="21"/>
          <w:lang w:eastAsia="cs-CZ"/>
        </w:rPr>
        <w:t>dva</w:t>
      </w:r>
      <w:r w:rsidRPr="0087782D">
        <w:rPr>
          <w:rFonts w:ascii="Tahoma" w:hAnsi="Tahoma" w:cs="Tahoma"/>
          <w:sz w:val="21"/>
          <w:szCs w:val="21"/>
          <w:lang w:val="x-none" w:eastAsia="cs-CZ"/>
        </w:rPr>
        <w:t xml:space="preserve"> obdrží</w:t>
      </w:r>
      <w:r w:rsidRPr="0087782D">
        <w:rPr>
          <w:rFonts w:ascii="Tahoma" w:hAnsi="Tahoma" w:cs="Tahoma"/>
          <w:sz w:val="21"/>
          <w:szCs w:val="21"/>
          <w:lang w:eastAsia="cs-CZ"/>
        </w:rPr>
        <w:t xml:space="preserve"> objednatel a jeden zhotovitel.</w:t>
      </w:r>
    </w:p>
    <w:p w14:paraId="1CCEAB5D" w14:textId="77777777" w:rsidR="00450E68" w:rsidRPr="0087782D" w:rsidRDefault="00450E68" w:rsidP="00450E68">
      <w:pPr>
        <w:keepLines/>
        <w:suppressAutoHyphens/>
        <w:spacing w:after="0" w:line="240" w:lineRule="auto"/>
        <w:ind w:left="426"/>
        <w:jc w:val="both"/>
        <w:rPr>
          <w:rFonts w:ascii="Tahoma" w:hAnsi="Tahoma" w:cs="Tahoma"/>
          <w:sz w:val="21"/>
          <w:szCs w:val="21"/>
          <w:lang w:val="x-none" w:eastAsia="cs-CZ"/>
        </w:rPr>
      </w:pPr>
    </w:p>
    <w:p w14:paraId="3F90D8D1" w14:textId="6843D3F0" w:rsidR="00450E68" w:rsidRPr="0087782D" w:rsidRDefault="00450E68" w:rsidP="00450E68">
      <w:pPr>
        <w:keepLines/>
        <w:numPr>
          <w:ilvl w:val="1"/>
          <w:numId w:val="7"/>
        </w:numPr>
        <w:suppressAutoHyphens/>
        <w:spacing w:after="0" w:line="240" w:lineRule="auto"/>
        <w:ind w:left="426" w:hanging="426"/>
        <w:jc w:val="both"/>
        <w:rPr>
          <w:rFonts w:ascii="Tahoma" w:hAnsi="Tahoma" w:cs="Tahoma"/>
          <w:sz w:val="21"/>
          <w:szCs w:val="21"/>
          <w:lang w:val="x-none" w:eastAsia="cs-CZ"/>
        </w:rPr>
      </w:pPr>
      <w:r w:rsidRPr="0087782D">
        <w:rPr>
          <w:rFonts w:ascii="Tahoma" w:hAnsi="Tahoma" w:cs="Tahoma"/>
          <w:sz w:val="21"/>
          <w:szCs w:val="21"/>
        </w:rPr>
        <w:t xml:space="preserve">Tato smlouva o dílo je uzavřena na základě rozhodnutí </w:t>
      </w:r>
      <w:proofErr w:type="gramStart"/>
      <w:r w:rsidR="00EB2C48">
        <w:rPr>
          <w:rFonts w:ascii="Tahoma" w:hAnsi="Tahoma" w:cs="Tahoma"/>
          <w:sz w:val="21"/>
          <w:szCs w:val="21"/>
        </w:rPr>
        <w:t>…….</w:t>
      </w:r>
      <w:proofErr w:type="gramEnd"/>
      <w:r w:rsidRPr="0087782D">
        <w:rPr>
          <w:rFonts w:ascii="Tahoma" w:hAnsi="Tahoma" w:cs="Tahoma"/>
          <w:sz w:val="21"/>
          <w:szCs w:val="21"/>
        </w:rPr>
        <w:t xml:space="preserve">. schůze Rady statutárního města Frýdku-Místku konané dne </w:t>
      </w:r>
      <w:r w:rsidR="00EB2C48">
        <w:rPr>
          <w:rFonts w:ascii="Tahoma" w:hAnsi="Tahoma" w:cs="Tahoma"/>
          <w:sz w:val="21"/>
          <w:szCs w:val="21"/>
        </w:rPr>
        <w:t>………</w:t>
      </w:r>
      <w:r>
        <w:rPr>
          <w:rFonts w:ascii="Tahoma" w:hAnsi="Tahoma" w:cs="Tahoma"/>
          <w:sz w:val="21"/>
          <w:szCs w:val="21"/>
        </w:rPr>
        <w:t>.</w:t>
      </w:r>
    </w:p>
    <w:p w14:paraId="32DA8F16" w14:textId="77777777" w:rsidR="00450E68" w:rsidRPr="0087782D" w:rsidRDefault="00450E68" w:rsidP="00450E68">
      <w:pPr>
        <w:keepLines/>
        <w:suppressAutoHyphens/>
        <w:spacing w:after="0" w:line="240" w:lineRule="auto"/>
        <w:ind w:left="397"/>
        <w:jc w:val="both"/>
        <w:rPr>
          <w:rFonts w:ascii="Tahoma" w:hAnsi="Tahoma" w:cs="Tahoma"/>
          <w:sz w:val="21"/>
          <w:szCs w:val="21"/>
          <w:lang w:val="x-none"/>
        </w:rPr>
      </w:pPr>
    </w:p>
    <w:p w14:paraId="05B00B93" w14:textId="77777777" w:rsidR="00450E68" w:rsidRPr="0087782D" w:rsidRDefault="00450E68" w:rsidP="00450E68">
      <w:pPr>
        <w:keepLines/>
        <w:numPr>
          <w:ilvl w:val="1"/>
          <w:numId w:val="7"/>
        </w:numPr>
        <w:suppressAutoHyphens/>
        <w:spacing w:after="0" w:line="240" w:lineRule="auto"/>
        <w:ind w:left="426" w:hanging="426"/>
        <w:jc w:val="both"/>
        <w:rPr>
          <w:rFonts w:ascii="Tahoma" w:hAnsi="Tahoma" w:cs="Tahoma"/>
          <w:sz w:val="21"/>
          <w:szCs w:val="21"/>
          <w:lang w:eastAsia="cs-CZ"/>
        </w:rPr>
      </w:pPr>
      <w:r w:rsidRPr="0087782D">
        <w:rPr>
          <w:rFonts w:ascii="Tahoma" w:hAnsi="Tahoma" w:cs="Tahoma"/>
          <w:sz w:val="21"/>
          <w:szCs w:val="21"/>
        </w:rPr>
        <w:t>Objednatel</w:t>
      </w:r>
      <w:r w:rsidRPr="0087782D">
        <w:rPr>
          <w:rFonts w:ascii="Tahoma" w:hAnsi="Tahoma" w:cs="Tahoma"/>
          <w:sz w:val="21"/>
          <w:szCs w:val="21"/>
          <w:lang w:eastAsia="cs-CZ"/>
        </w:rPr>
        <w:t xml:space="preserve"> jako osoba uvedená v ustanovení § 2 odst. 1 zákona č. 340/2015 Sb., o zvláštních podmínkách účinnosti některých smluv, uveřejňování těchto smluv a o registru smluv (zákon o registru smluv), ve znění pozdějších předpisů, uveřejní tuto smlouvu způsobem dle tohoto zákona ve lhůtě 30 dnů od okamžiku uzavření. Smlouva nabývá účinnosti okamžikem zveřejnění v registru smluv dle tohoto ujednání.</w:t>
      </w:r>
    </w:p>
    <w:p w14:paraId="4DB8ABF1" w14:textId="77777777" w:rsidR="00450E68" w:rsidRPr="0087782D" w:rsidRDefault="00450E68" w:rsidP="00450E68">
      <w:pPr>
        <w:keepLines/>
        <w:suppressAutoHyphens/>
        <w:spacing w:after="0" w:line="240" w:lineRule="auto"/>
        <w:ind w:left="426"/>
        <w:jc w:val="both"/>
        <w:rPr>
          <w:rFonts w:ascii="Tahoma" w:hAnsi="Tahoma" w:cs="Tahoma"/>
          <w:sz w:val="21"/>
          <w:szCs w:val="21"/>
        </w:rPr>
      </w:pPr>
    </w:p>
    <w:p w14:paraId="40A91677" w14:textId="77777777" w:rsidR="00450E68" w:rsidRPr="0087782D" w:rsidRDefault="00450E68" w:rsidP="00450E68">
      <w:pPr>
        <w:keepLines/>
        <w:numPr>
          <w:ilvl w:val="1"/>
          <w:numId w:val="7"/>
        </w:numPr>
        <w:suppressAutoHyphens/>
        <w:spacing w:after="0" w:line="240" w:lineRule="auto"/>
        <w:ind w:left="426" w:hanging="426"/>
        <w:jc w:val="both"/>
        <w:rPr>
          <w:rFonts w:ascii="Tahoma" w:hAnsi="Tahoma" w:cs="Tahoma"/>
          <w:sz w:val="21"/>
          <w:szCs w:val="21"/>
        </w:rPr>
      </w:pPr>
      <w:r w:rsidRPr="0087782D">
        <w:rPr>
          <w:rFonts w:ascii="Tahoma" w:hAnsi="Tahoma" w:cs="Tahoma"/>
          <w:sz w:val="21"/>
          <w:szCs w:val="21"/>
        </w:rPr>
        <w:t>Zhotovitel bere na vědomí a výslovně souhlasí s tím, že smlouva včetně příloh a případných dodatků bude zveřejněna na profilu zadavatele.</w:t>
      </w:r>
    </w:p>
    <w:p w14:paraId="31CFABDF" w14:textId="77777777" w:rsidR="00450E68" w:rsidRPr="0087782D" w:rsidRDefault="00450E68" w:rsidP="00450E68">
      <w:pPr>
        <w:pStyle w:val="Odstavecseseznamem"/>
        <w:spacing w:line="240" w:lineRule="auto"/>
        <w:rPr>
          <w:rFonts w:ascii="Tahoma" w:hAnsi="Tahoma" w:cs="Tahoma"/>
          <w:sz w:val="21"/>
          <w:szCs w:val="21"/>
        </w:rPr>
      </w:pPr>
    </w:p>
    <w:p w14:paraId="07015F49" w14:textId="77777777" w:rsidR="00450E68" w:rsidRPr="0087782D" w:rsidRDefault="00450E68" w:rsidP="00450E68">
      <w:pPr>
        <w:keepLines/>
        <w:numPr>
          <w:ilvl w:val="1"/>
          <w:numId w:val="7"/>
        </w:numPr>
        <w:suppressAutoHyphens/>
        <w:spacing w:after="0" w:line="240" w:lineRule="auto"/>
        <w:ind w:left="426" w:hanging="426"/>
        <w:jc w:val="both"/>
        <w:rPr>
          <w:rFonts w:ascii="Tahoma" w:hAnsi="Tahoma" w:cs="Tahoma"/>
          <w:sz w:val="21"/>
          <w:szCs w:val="21"/>
        </w:rPr>
      </w:pPr>
      <w:r w:rsidRPr="0087782D">
        <w:rPr>
          <w:rFonts w:ascii="Tahoma" w:hAnsi="Tahoma" w:cs="Tahoma"/>
          <w:sz w:val="21"/>
          <w:szCs w:val="21"/>
        </w:rPr>
        <w:t>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www.frydekmistek.cz.</w:t>
      </w:r>
    </w:p>
    <w:p w14:paraId="5AB11BC1" w14:textId="77777777" w:rsidR="00450E68" w:rsidRDefault="00450E68" w:rsidP="00450E68">
      <w:pPr>
        <w:pStyle w:val="Odstavecseseznamem"/>
        <w:ind w:left="360"/>
        <w:jc w:val="both"/>
        <w:rPr>
          <w:rFonts w:ascii="Tahoma" w:hAnsi="Tahoma" w:cs="Tahoma"/>
          <w:sz w:val="21"/>
          <w:szCs w:val="21"/>
          <w:lang w:eastAsia="cs-CZ"/>
        </w:rPr>
      </w:pPr>
    </w:p>
    <w:p w14:paraId="5782A9B5" w14:textId="77777777" w:rsidR="009A7C60" w:rsidRDefault="009A7C60" w:rsidP="00450E68">
      <w:pPr>
        <w:pStyle w:val="Odstavecseseznamem"/>
        <w:ind w:left="360"/>
        <w:jc w:val="both"/>
        <w:rPr>
          <w:rFonts w:ascii="Tahoma" w:hAnsi="Tahoma" w:cs="Tahoma"/>
          <w:sz w:val="21"/>
          <w:szCs w:val="21"/>
          <w:lang w:eastAsia="cs-CZ"/>
        </w:rPr>
      </w:pPr>
    </w:p>
    <w:p w14:paraId="4AB5627D" w14:textId="77777777" w:rsidR="009A7C60" w:rsidRDefault="009A7C60" w:rsidP="00450E68">
      <w:pPr>
        <w:pStyle w:val="Odstavecseseznamem"/>
        <w:ind w:left="360"/>
        <w:jc w:val="both"/>
        <w:rPr>
          <w:rFonts w:ascii="Tahoma" w:hAnsi="Tahoma" w:cs="Tahoma"/>
          <w:sz w:val="21"/>
          <w:szCs w:val="21"/>
          <w:lang w:eastAsia="cs-CZ"/>
        </w:rPr>
      </w:pPr>
    </w:p>
    <w:p w14:paraId="1C0D3E92" w14:textId="77777777" w:rsidR="002976D6" w:rsidRPr="0087782D" w:rsidRDefault="002976D6" w:rsidP="00450E68">
      <w:pPr>
        <w:spacing w:after="0" w:line="240" w:lineRule="auto"/>
        <w:jc w:val="both"/>
        <w:rPr>
          <w:rFonts w:ascii="Tahoma" w:hAnsi="Tahoma" w:cs="Tahoma"/>
          <w:sz w:val="21"/>
          <w:szCs w:val="21"/>
        </w:rPr>
      </w:pPr>
    </w:p>
    <w:p w14:paraId="43262A2D" w14:textId="77777777" w:rsidR="00450E68" w:rsidRPr="0087782D" w:rsidRDefault="00450E68" w:rsidP="00450E68">
      <w:pPr>
        <w:tabs>
          <w:tab w:val="left" w:pos="1132"/>
        </w:tabs>
        <w:rPr>
          <w:rFonts w:ascii="Tahoma" w:hAnsi="Tahoma" w:cs="Tahoma"/>
          <w:sz w:val="21"/>
          <w:szCs w:val="21"/>
          <w:u w:color="333399"/>
        </w:rPr>
      </w:pPr>
      <w:r w:rsidRPr="0087782D">
        <w:rPr>
          <w:rFonts w:ascii="Tahoma" w:hAnsi="Tahoma" w:cs="Tahoma"/>
          <w:sz w:val="21"/>
          <w:szCs w:val="21"/>
          <w:u w:color="333399"/>
        </w:rPr>
        <w:lastRenderedPageBreak/>
        <w:t xml:space="preserve">  Za objednatele</w:t>
      </w:r>
      <w:r w:rsidRPr="0087782D">
        <w:rPr>
          <w:rFonts w:ascii="Tahoma" w:hAnsi="Tahoma" w:cs="Tahoma"/>
          <w:sz w:val="21"/>
          <w:szCs w:val="21"/>
          <w:u w:color="333399"/>
        </w:rPr>
        <w:tab/>
      </w:r>
      <w:r w:rsidRPr="0087782D">
        <w:rPr>
          <w:rFonts w:ascii="Tahoma" w:hAnsi="Tahoma" w:cs="Tahoma"/>
          <w:sz w:val="21"/>
          <w:szCs w:val="21"/>
          <w:u w:color="333399"/>
        </w:rPr>
        <w:tab/>
      </w:r>
      <w:r w:rsidRPr="0087782D">
        <w:rPr>
          <w:rFonts w:ascii="Tahoma" w:hAnsi="Tahoma" w:cs="Tahoma"/>
          <w:sz w:val="21"/>
          <w:szCs w:val="21"/>
          <w:u w:color="333399"/>
        </w:rPr>
        <w:tab/>
      </w:r>
      <w:r w:rsidRPr="0087782D">
        <w:rPr>
          <w:rFonts w:ascii="Tahoma" w:hAnsi="Tahoma" w:cs="Tahoma"/>
          <w:sz w:val="21"/>
          <w:szCs w:val="21"/>
          <w:u w:color="333399"/>
        </w:rPr>
        <w:tab/>
      </w:r>
      <w:r w:rsidRPr="0087782D">
        <w:rPr>
          <w:rFonts w:ascii="Tahoma" w:hAnsi="Tahoma" w:cs="Tahoma"/>
          <w:sz w:val="21"/>
          <w:szCs w:val="21"/>
          <w:u w:color="333399"/>
        </w:rPr>
        <w:tab/>
      </w:r>
      <w:r w:rsidRPr="0087782D">
        <w:rPr>
          <w:rFonts w:ascii="Tahoma" w:hAnsi="Tahoma" w:cs="Tahoma"/>
          <w:sz w:val="21"/>
          <w:szCs w:val="21"/>
          <w:u w:color="333399"/>
        </w:rPr>
        <w:tab/>
        <w:t>Za zhotovitele:</w:t>
      </w:r>
    </w:p>
    <w:p w14:paraId="2A2CD099" w14:textId="77777777" w:rsidR="00450E68" w:rsidRDefault="00450E68" w:rsidP="00450E68">
      <w:pPr>
        <w:tabs>
          <w:tab w:val="left" w:pos="924"/>
        </w:tabs>
        <w:rPr>
          <w:rFonts w:ascii="Tahoma" w:hAnsi="Tahoma" w:cs="Tahoma"/>
          <w:sz w:val="21"/>
          <w:szCs w:val="21"/>
        </w:rPr>
      </w:pPr>
      <w:r w:rsidRPr="0087782D">
        <w:rPr>
          <w:rFonts w:ascii="Tahoma" w:hAnsi="Tahoma" w:cs="Tahoma"/>
          <w:sz w:val="21"/>
          <w:szCs w:val="21"/>
        </w:rPr>
        <w:t xml:space="preserve">  </w:t>
      </w:r>
    </w:p>
    <w:p w14:paraId="144B45AB" w14:textId="77777777" w:rsidR="00450E68" w:rsidRDefault="00450E68" w:rsidP="00450E68">
      <w:pPr>
        <w:tabs>
          <w:tab w:val="left" w:pos="924"/>
        </w:tabs>
        <w:rPr>
          <w:rFonts w:ascii="Tahoma" w:hAnsi="Tahoma" w:cs="Tahoma"/>
          <w:sz w:val="21"/>
          <w:szCs w:val="21"/>
          <w:u w:color="333399"/>
        </w:rPr>
      </w:pPr>
    </w:p>
    <w:p w14:paraId="26BC5A8F" w14:textId="77777777" w:rsidR="00450E68" w:rsidRPr="0087782D" w:rsidRDefault="00450E68" w:rsidP="00450E68">
      <w:pPr>
        <w:tabs>
          <w:tab w:val="left" w:pos="924"/>
        </w:tabs>
        <w:rPr>
          <w:rFonts w:ascii="Tahoma" w:hAnsi="Tahoma" w:cs="Tahoma"/>
          <w:sz w:val="21"/>
          <w:szCs w:val="21"/>
          <w:u w:color="333399"/>
        </w:rPr>
      </w:pPr>
      <w:r w:rsidRPr="0087782D">
        <w:rPr>
          <w:rFonts w:ascii="Tahoma" w:hAnsi="Tahoma" w:cs="Tahoma"/>
          <w:sz w:val="21"/>
          <w:szCs w:val="21"/>
          <w:u w:color="333399"/>
        </w:rPr>
        <w:t xml:space="preserve">Ve Frýdku-Místku                                </w:t>
      </w:r>
      <w:r w:rsidRPr="0087782D">
        <w:rPr>
          <w:rFonts w:ascii="Tahoma" w:hAnsi="Tahoma" w:cs="Tahoma"/>
          <w:sz w:val="21"/>
          <w:szCs w:val="21"/>
          <w:u w:color="333399"/>
        </w:rPr>
        <w:tab/>
      </w:r>
      <w:r w:rsidRPr="0087782D">
        <w:rPr>
          <w:rFonts w:ascii="Tahoma" w:hAnsi="Tahoma" w:cs="Tahoma"/>
          <w:sz w:val="21"/>
          <w:szCs w:val="21"/>
          <w:u w:color="333399"/>
        </w:rPr>
        <w:tab/>
      </w:r>
      <w:r w:rsidRPr="0087782D">
        <w:rPr>
          <w:rFonts w:ascii="Tahoma" w:hAnsi="Tahoma" w:cs="Tahoma"/>
          <w:sz w:val="21"/>
          <w:szCs w:val="21"/>
          <w:u w:color="333399"/>
        </w:rPr>
        <w:tab/>
        <w:t xml:space="preserve">V  </w:t>
      </w:r>
    </w:p>
    <w:p w14:paraId="22EAE496" w14:textId="77777777" w:rsidR="00450E68" w:rsidRPr="0087782D" w:rsidRDefault="00450E68" w:rsidP="00450E68">
      <w:pPr>
        <w:keepNext/>
        <w:tabs>
          <w:tab w:val="center" w:pos="4500"/>
        </w:tabs>
        <w:snapToGrid w:val="0"/>
        <w:spacing w:before="120" w:after="0" w:line="240" w:lineRule="auto"/>
        <w:outlineLvl w:val="1"/>
        <w:rPr>
          <w:rFonts w:ascii="Tahoma" w:hAnsi="Tahoma" w:cs="Tahoma"/>
          <w:sz w:val="21"/>
          <w:szCs w:val="21"/>
          <w:u w:color="333399"/>
        </w:rPr>
      </w:pPr>
    </w:p>
    <w:p w14:paraId="285010A8" w14:textId="77777777" w:rsidR="00450E68" w:rsidRDefault="00450E68" w:rsidP="00450E68">
      <w:pPr>
        <w:keepNext/>
        <w:tabs>
          <w:tab w:val="center" w:pos="4500"/>
        </w:tabs>
        <w:snapToGrid w:val="0"/>
        <w:spacing w:before="120" w:after="0" w:line="240" w:lineRule="auto"/>
        <w:outlineLvl w:val="1"/>
        <w:rPr>
          <w:rFonts w:ascii="Tahoma" w:hAnsi="Tahoma" w:cs="Tahoma"/>
          <w:sz w:val="21"/>
          <w:szCs w:val="21"/>
          <w:u w:color="333399"/>
        </w:rPr>
      </w:pPr>
      <w:r w:rsidRPr="0087782D">
        <w:rPr>
          <w:rFonts w:ascii="Tahoma" w:hAnsi="Tahoma" w:cs="Tahoma"/>
          <w:sz w:val="21"/>
          <w:szCs w:val="21"/>
          <w:u w:color="333399"/>
        </w:rPr>
        <w:t xml:space="preserve">    </w:t>
      </w:r>
    </w:p>
    <w:p w14:paraId="229BBF6B" w14:textId="77777777" w:rsidR="00450E68" w:rsidRDefault="00450E68" w:rsidP="00450E68">
      <w:pPr>
        <w:keepNext/>
        <w:tabs>
          <w:tab w:val="center" w:pos="4500"/>
        </w:tabs>
        <w:snapToGrid w:val="0"/>
        <w:spacing w:before="120" w:after="0" w:line="240" w:lineRule="auto"/>
        <w:outlineLvl w:val="1"/>
        <w:rPr>
          <w:rFonts w:ascii="Tahoma" w:hAnsi="Tahoma" w:cs="Tahoma"/>
          <w:sz w:val="21"/>
          <w:szCs w:val="21"/>
          <w:u w:color="333399"/>
        </w:rPr>
      </w:pPr>
    </w:p>
    <w:p w14:paraId="4C0B432A" w14:textId="77777777" w:rsidR="00450E68" w:rsidRDefault="00450E68" w:rsidP="00450E68">
      <w:pPr>
        <w:keepNext/>
        <w:tabs>
          <w:tab w:val="center" w:pos="4500"/>
        </w:tabs>
        <w:snapToGrid w:val="0"/>
        <w:spacing w:before="120" w:after="0" w:line="240" w:lineRule="auto"/>
        <w:outlineLvl w:val="1"/>
        <w:rPr>
          <w:rFonts w:ascii="Tahoma" w:hAnsi="Tahoma" w:cs="Tahoma"/>
          <w:sz w:val="21"/>
          <w:szCs w:val="21"/>
          <w:u w:color="333399"/>
        </w:rPr>
      </w:pPr>
    </w:p>
    <w:p w14:paraId="671C6D2F" w14:textId="77777777" w:rsidR="00450E68" w:rsidRPr="0087782D" w:rsidRDefault="00450E68" w:rsidP="00450E68">
      <w:pPr>
        <w:keepNext/>
        <w:tabs>
          <w:tab w:val="center" w:pos="4500"/>
        </w:tabs>
        <w:snapToGrid w:val="0"/>
        <w:spacing w:before="120" w:after="0" w:line="240" w:lineRule="auto"/>
        <w:outlineLvl w:val="1"/>
        <w:rPr>
          <w:rFonts w:ascii="Tahoma" w:hAnsi="Tahoma" w:cs="Tahoma"/>
          <w:sz w:val="21"/>
          <w:szCs w:val="21"/>
          <w:u w:color="333399"/>
        </w:rPr>
      </w:pPr>
      <w:r w:rsidRPr="0087782D">
        <w:rPr>
          <w:rFonts w:ascii="Tahoma" w:hAnsi="Tahoma" w:cs="Tahoma"/>
          <w:sz w:val="21"/>
          <w:szCs w:val="21"/>
          <w:u w:color="333399"/>
        </w:rPr>
        <w:t>________________________</w:t>
      </w:r>
      <w:r w:rsidRPr="0087782D">
        <w:rPr>
          <w:rFonts w:ascii="Tahoma" w:hAnsi="Tahoma" w:cs="Tahoma"/>
          <w:sz w:val="21"/>
          <w:szCs w:val="21"/>
          <w:u w:color="333399"/>
        </w:rPr>
        <w:tab/>
      </w:r>
      <w:r w:rsidRPr="0087782D">
        <w:rPr>
          <w:rFonts w:ascii="Tahoma" w:hAnsi="Tahoma" w:cs="Tahoma"/>
          <w:sz w:val="21"/>
          <w:szCs w:val="21"/>
          <w:u w:color="333399"/>
        </w:rPr>
        <w:tab/>
      </w:r>
      <w:r w:rsidRPr="0087782D">
        <w:rPr>
          <w:rFonts w:ascii="Tahoma" w:hAnsi="Tahoma" w:cs="Tahoma"/>
          <w:sz w:val="21"/>
          <w:szCs w:val="21"/>
          <w:u w:color="333399"/>
        </w:rPr>
        <w:tab/>
        <w:t>__________________________</w:t>
      </w:r>
    </w:p>
    <w:p w14:paraId="4895967D" w14:textId="77777777" w:rsidR="00450E68" w:rsidRPr="0087782D" w:rsidRDefault="00450E68" w:rsidP="00450E68">
      <w:pPr>
        <w:pStyle w:val="bllzaklad"/>
        <w:keepNext/>
        <w:spacing w:after="0"/>
        <w:rPr>
          <w:rFonts w:ascii="Tahoma" w:hAnsi="Tahoma" w:cs="Tahoma"/>
          <w:sz w:val="21"/>
          <w:szCs w:val="21"/>
        </w:rPr>
      </w:pPr>
    </w:p>
    <w:p w14:paraId="2DBB2143" w14:textId="77777777" w:rsidR="00450E68" w:rsidRPr="0087782D" w:rsidRDefault="00450E68" w:rsidP="00450E68">
      <w:pPr>
        <w:pStyle w:val="bllzaklad"/>
        <w:keepNext/>
        <w:spacing w:after="0"/>
        <w:rPr>
          <w:rFonts w:ascii="Tahoma" w:hAnsi="Tahoma" w:cs="Tahoma"/>
          <w:sz w:val="21"/>
          <w:szCs w:val="21"/>
        </w:rPr>
      </w:pPr>
      <w:r w:rsidRPr="0087782D">
        <w:rPr>
          <w:rFonts w:ascii="Tahoma" w:hAnsi="Tahoma" w:cs="Tahoma"/>
          <w:sz w:val="21"/>
          <w:szCs w:val="21"/>
        </w:rPr>
        <w:t xml:space="preserve">    </w:t>
      </w:r>
      <w:r>
        <w:rPr>
          <w:rFonts w:ascii="Tahoma" w:hAnsi="Tahoma" w:cs="Tahoma"/>
          <w:sz w:val="21"/>
          <w:szCs w:val="21"/>
        </w:rPr>
        <w:t>Petr Korč</w:t>
      </w:r>
      <w:r w:rsidRPr="0087782D">
        <w:rPr>
          <w:rFonts w:ascii="Tahoma" w:hAnsi="Tahoma" w:cs="Tahoma"/>
          <w:sz w:val="21"/>
          <w:szCs w:val="21"/>
        </w:rPr>
        <w:t xml:space="preserve">                                                      </w:t>
      </w:r>
      <w:r>
        <w:rPr>
          <w:rFonts w:ascii="Tahoma" w:hAnsi="Tahoma" w:cs="Tahoma"/>
          <w:sz w:val="21"/>
          <w:szCs w:val="21"/>
        </w:rPr>
        <w:t xml:space="preserve">               </w:t>
      </w:r>
    </w:p>
    <w:p w14:paraId="7EF7D7BC" w14:textId="77777777" w:rsidR="00450E68" w:rsidRPr="0087782D" w:rsidRDefault="00450E68" w:rsidP="00450E68">
      <w:pPr>
        <w:pStyle w:val="bllzaklad"/>
        <w:keepNext/>
        <w:spacing w:after="0"/>
        <w:rPr>
          <w:rFonts w:ascii="Tahoma" w:hAnsi="Tahoma" w:cs="Tahoma"/>
          <w:sz w:val="21"/>
          <w:szCs w:val="21"/>
        </w:rPr>
      </w:pPr>
      <w:r w:rsidRPr="0087782D">
        <w:rPr>
          <w:rFonts w:ascii="Tahoma" w:hAnsi="Tahoma" w:cs="Tahoma"/>
          <w:sz w:val="21"/>
          <w:szCs w:val="21"/>
        </w:rPr>
        <w:t xml:space="preserve">    primátor                                                                                    </w:t>
      </w:r>
    </w:p>
    <w:p w14:paraId="051C43AF" w14:textId="77777777" w:rsidR="00450E68" w:rsidRPr="0087782D" w:rsidRDefault="00450E68" w:rsidP="00450E68">
      <w:pPr>
        <w:rPr>
          <w:rFonts w:ascii="Tahoma" w:hAnsi="Tahoma" w:cs="Tahoma"/>
          <w:sz w:val="21"/>
          <w:szCs w:val="21"/>
        </w:rPr>
      </w:pPr>
    </w:p>
    <w:p w14:paraId="285D31C5" w14:textId="77777777" w:rsidR="007B19EF" w:rsidRPr="0087782D" w:rsidRDefault="007B19EF" w:rsidP="00450E68">
      <w:pPr>
        <w:keepNext/>
        <w:tabs>
          <w:tab w:val="left" w:pos="4395"/>
        </w:tabs>
        <w:spacing w:before="240" w:after="0" w:line="240" w:lineRule="auto"/>
        <w:ind w:left="567"/>
        <w:contextualSpacing/>
        <w:jc w:val="both"/>
        <w:rPr>
          <w:rFonts w:ascii="Tahoma" w:hAnsi="Tahoma" w:cs="Tahoma"/>
          <w:sz w:val="21"/>
          <w:szCs w:val="21"/>
        </w:rPr>
      </w:pPr>
    </w:p>
    <w:sectPr w:rsidR="007B19EF" w:rsidRPr="0087782D" w:rsidSect="00491D1A">
      <w:headerReference w:type="default" r:id="rId14"/>
      <w:footerReference w:type="default" r:id="rId15"/>
      <w:pgSz w:w="11906" w:h="16838"/>
      <w:pgMar w:top="1417" w:right="1417" w:bottom="1417" w:left="1417" w:header="709" w:footer="36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2C131B" w16cex:dateUtc="2024-10-15T17:55:00Z"/>
  <w16cex:commentExtensible w16cex:durableId="44424592" w16cex:dateUtc="2024-10-15T17: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F1E00" w14:textId="77777777" w:rsidR="00162A8E" w:rsidRDefault="00162A8E" w:rsidP="00501806">
      <w:pPr>
        <w:spacing w:after="0" w:line="240" w:lineRule="auto"/>
      </w:pPr>
      <w:r>
        <w:separator/>
      </w:r>
    </w:p>
  </w:endnote>
  <w:endnote w:type="continuationSeparator" w:id="0">
    <w:p w14:paraId="62CD0E75" w14:textId="77777777" w:rsidR="00162A8E" w:rsidRDefault="00162A8E" w:rsidP="0050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42E35" w14:textId="77777777" w:rsidR="00103B2A" w:rsidRDefault="00103B2A">
    <w:pPr>
      <w:pStyle w:val="Zpat"/>
    </w:pPr>
  </w:p>
  <w:sdt>
    <w:sdtPr>
      <w:id w:val="94991020"/>
      <w:docPartObj>
        <w:docPartGallery w:val="Page Numbers (Bottom of Page)"/>
        <w:docPartUnique/>
      </w:docPartObj>
    </w:sdtPr>
    <w:sdtEndPr/>
    <w:sdtContent>
      <w:p w14:paraId="096D7914" w14:textId="415272F7" w:rsidR="00103B2A" w:rsidRPr="004D0014" w:rsidRDefault="00103B2A" w:rsidP="004D0014">
        <w:pPr>
          <w:pStyle w:val="Zpat"/>
          <w:jc w:val="right"/>
          <w:rPr>
            <w:rFonts w:ascii="Arial" w:hAnsi="Arial" w:cs="Arial"/>
            <w:sz w:val="18"/>
            <w:szCs w:val="18"/>
          </w:rPr>
        </w:pPr>
        <w:r>
          <w:rPr>
            <w:rFonts w:ascii="Arial" w:hAnsi="Arial" w:cs="Arial"/>
            <w:i/>
            <w:iCs/>
            <w:sz w:val="18"/>
            <w:szCs w:val="18"/>
          </w:rPr>
          <w:t>s</w:t>
        </w:r>
        <w:r w:rsidRPr="00D92E8E">
          <w:rPr>
            <w:rFonts w:ascii="Arial" w:hAnsi="Arial" w:cs="Arial"/>
            <w:i/>
            <w:iCs/>
            <w:sz w:val="18"/>
            <w:szCs w:val="18"/>
          </w:rPr>
          <w:t xml:space="preserve">trana </w:t>
        </w:r>
        <w:r w:rsidRPr="00D92E8E">
          <w:rPr>
            <w:rFonts w:ascii="Arial" w:hAnsi="Arial" w:cs="Arial"/>
            <w:i/>
            <w:iCs/>
            <w:sz w:val="18"/>
            <w:szCs w:val="18"/>
          </w:rPr>
          <w:fldChar w:fldCharType="begin"/>
        </w:r>
        <w:r w:rsidRPr="00D92E8E">
          <w:rPr>
            <w:rFonts w:ascii="Arial" w:hAnsi="Arial" w:cs="Arial"/>
            <w:i/>
            <w:iCs/>
            <w:sz w:val="18"/>
            <w:szCs w:val="18"/>
          </w:rPr>
          <w:instrText xml:space="preserve"> PAGE </w:instrText>
        </w:r>
        <w:r w:rsidRPr="00D92E8E">
          <w:rPr>
            <w:rFonts w:ascii="Arial" w:hAnsi="Arial" w:cs="Arial"/>
            <w:i/>
            <w:iCs/>
            <w:sz w:val="18"/>
            <w:szCs w:val="18"/>
          </w:rPr>
          <w:fldChar w:fldCharType="separate"/>
        </w:r>
        <w:r>
          <w:rPr>
            <w:rFonts w:ascii="Arial" w:hAnsi="Arial" w:cs="Arial"/>
            <w:i/>
            <w:iCs/>
            <w:noProof/>
            <w:sz w:val="18"/>
            <w:szCs w:val="18"/>
          </w:rPr>
          <w:t>9</w:t>
        </w:r>
        <w:r w:rsidRPr="00D92E8E">
          <w:rPr>
            <w:rFonts w:ascii="Arial" w:hAnsi="Arial" w:cs="Arial"/>
            <w:i/>
            <w:iCs/>
            <w:sz w:val="18"/>
            <w:szCs w:val="18"/>
          </w:rPr>
          <w:fldChar w:fldCharType="end"/>
        </w:r>
        <w:r w:rsidRPr="00D92E8E">
          <w:rPr>
            <w:rFonts w:ascii="Arial" w:hAnsi="Arial" w:cs="Arial"/>
            <w:i/>
            <w:iCs/>
            <w:sz w:val="18"/>
            <w:szCs w:val="18"/>
          </w:rPr>
          <w:t xml:space="preserve"> (celkem </w:t>
        </w:r>
        <w:r w:rsidRPr="00D92E8E">
          <w:rPr>
            <w:rFonts w:ascii="Arial" w:hAnsi="Arial" w:cs="Arial"/>
            <w:i/>
            <w:iCs/>
            <w:sz w:val="18"/>
            <w:szCs w:val="18"/>
          </w:rPr>
          <w:fldChar w:fldCharType="begin"/>
        </w:r>
        <w:r w:rsidRPr="00D92E8E">
          <w:rPr>
            <w:rFonts w:ascii="Arial" w:hAnsi="Arial" w:cs="Arial"/>
            <w:i/>
            <w:iCs/>
            <w:sz w:val="18"/>
            <w:szCs w:val="18"/>
          </w:rPr>
          <w:instrText xml:space="preserve"> NUMPAGES </w:instrText>
        </w:r>
        <w:r w:rsidRPr="00D92E8E">
          <w:rPr>
            <w:rFonts w:ascii="Arial" w:hAnsi="Arial" w:cs="Arial"/>
            <w:i/>
            <w:iCs/>
            <w:sz w:val="18"/>
            <w:szCs w:val="18"/>
          </w:rPr>
          <w:fldChar w:fldCharType="separate"/>
        </w:r>
        <w:r>
          <w:rPr>
            <w:rFonts w:ascii="Arial" w:hAnsi="Arial" w:cs="Arial"/>
            <w:i/>
            <w:iCs/>
            <w:noProof/>
            <w:sz w:val="18"/>
            <w:szCs w:val="18"/>
          </w:rPr>
          <w:t>12</w:t>
        </w:r>
        <w:r w:rsidRPr="00D92E8E">
          <w:rPr>
            <w:rFonts w:ascii="Arial" w:hAnsi="Arial" w:cs="Arial"/>
            <w:i/>
            <w:iCs/>
            <w:sz w:val="18"/>
            <w:szCs w:val="18"/>
          </w:rPr>
          <w:fldChar w:fldCharType="end"/>
        </w:r>
        <w:r>
          <w:rPr>
            <w:rFonts w:ascii="Arial" w:hAnsi="Arial" w:cs="Arial"/>
            <w:i/>
            <w:iCs/>
            <w:sz w:val="18"/>
            <w:szCs w:val="1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72803" w14:textId="77777777" w:rsidR="00162A8E" w:rsidRDefault="00162A8E" w:rsidP="00501806">
      <w:pPr>
        <w:spacing w:after="0" w:line="240" w:lineRule="auto"/>
      </w:pPr>
      <w:r>
        <w:separator/>
      </w:r>
    </w:p>
  </w:footnote>
  <w:footnote w:type="continuationSeparator" w:id="0">
    <w:p w14:paraId="56D08FB5" w14:textId="77777777" w:rsidR="00162A8E" w:rsidRDefault="00162A8E" w:rsidP="00501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3CCAA" w14:textId="77777777" w:rsidR="00103B2A" w:rsidRDefault="00103B2A" w:rsidP="00473DF4">
    <w:pPr>
      <w:pStyle w:val="Zhlav"/>
      <w:jc w:val="right"/>
    </w:pPr>
    <w:r w:rsidRPr="00F13AFE">
      <w:rPr>
        <w:rFonts w:ascii="Tahoma" w:hAnsi="Tahoma" w:cs="Tahoma"/>
        <w:noProof/>
        <w:lang w:eastAsia="cs-CZ"/>
      </w:rPr>
      <w:drawing>
        <wp:inline distT="0" distB="0" distL="0" distR="0" wp14:anchorId="380DFB60" wp14:editId="0B7156D0">
          <wp:extent cx="2247900" cy="581025"/>
          <wp:effectExtent l="0" t="0" r="0" b="9525"/>
          <wp:docPr id="6" name="Obrázek 6" descr="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581025"/>
                  </a:xfrm>
                  <a:prstGeom prst="rect">
                    <a:avLst/>
                  </a:prstGeom>
                  <a:noFill/>
                  <a:ln>
                    <a:noFill/>
                  </a:ln>
                </pic:spPr>
              </pic:pic>
            </a:graphicData>
          </a:graphic>
        </wp:inline>
      </w:drawing>
    </w:r>
  </w:p>
  <w:p w14:paraId="6C0F6B40" w14:textId="2B823EB7" w:rsidR="00103B2A" w:rsidRPr="00491D1A" w:rsidRDefault="00103B2A" w:rsidP="00491D1A">
    <w:pPr>
      <w:autoSpaceDE w:val="0"/>
      <w:autoSpaceDN w:val="0"/>
      <w:adjustRightInd w:val="0"/>
      <w:spacing w:after="0" w:line="240" w:lineRule="auto"/>
      <w:jc w:val="both"/>
      <w:rPr>
        <w:rFonts w:ascii="Tahoma" w:hAnsi="Tahoma" w:cs="Tahoma"/>
        <w:bCs/>
        <w:i/>
        <w:sz w:val="18"/>
        <w:szCs w:val="18"/>
      </w:rPr>
    </w:pPr>
    <w:r w:rsidRPr="00491D1A">
      <w:rPr>
        <w:rFonts w:ascii="Tahoma" w:hAnsi="Tahoma" w:cs="Tahoma"/>
        <w:i/>
        <w:iCs/>
        <w:sz w:val="18"/>
        <w:szCs w:val="18"/>
      </w:rPr>
      <w:t xml:space="preserve">Název veřejné zakázky: Zpracování PD – </w:t>
    </w:r>
    <w:r w:rsidRPr="00491D1A">
      <w:rPr>
        <w:rFonts w:ascii="Tahoma" w:hAnsi="Tahoma" w:cs="Tahoma"/>
        <w:bCs/>
        <w:i/>
        <w:color w:val="000000" w:themeColor="text1"/>
        <w:sz w:val="18"/>
        <w:szCs w:val="18"/>
      </w:rPr>
      <w:t xml:space="preserve">Revitalizace </w:t>
    </w:r>
    <w:r>
      <w:rPr>
        <w:rFonts w:ascii="Tahoma" w:hAnsi="Tahoma" w:cs="Tahoma"/>
        <w:bCs/>
        <w:i/>
        <w:color w:val="000000" w:themeColor="text1"/>
        <w:sz w:val="18"/>
        <w:szCs w:val="18"/>
      </w:rPr>
      <w:t>vnitrobloku u polikliniky, Místek</w:t>
    </w:r>
    <w:r w:rsidR="005F562D">
      <w:rPr>
        <w:rFonts w:ascii="Tahoma" w:hAnsi="Tahoma" w:cs="Tahoma"/>
        <w:bCs/>
        <w:i/>
        <w:color w:val="000000" w:themeColor="text1"/>
        <w:sz w:val="18"/>
        <w:szCs w:val="18"/>
      </w:rPr>
      <w:t xml:space="preserve"> – I</w:t>
    </w:r>
    <w:r w:rsidR="00FB58C9">
      <w:rPr>
        <w:rFonts w:ascii="Tahoma" w:hAnsi="Tahoma" w:cs="Tahoma"/>
        <w:bCs/>
        <w:i/>
        <w:color w:val="000000" w:themeColor="text1"/>
        <w:sz w:val="18"/>
        <w:szCs w:val="18"/>
      </w:rPr>
      <w:t>V</w:t>
    </w:r>
    <w:r w:rsidR="005F562D">
      <w:rPr>
        <w:rFonts w:ascii="Tahoma" w:hAnsi="Tahoma" w:cs="Tahoma"/>
        <w:bCs/>
        <w:i/>
        <w:color w:val="000000" w:themeColor="text1"/>
        <w:sz w:val="18"/>
        <w:szCs w:val="18"/>
      </w:rPr>
      <w:t>.</w:t>
    </w:r>
  </w:p>
  <w:p w14:paraId="269259C2" w14:textId="05AE7CE5" w:rsidR="00103B2A" w:rsidRPr="00491D1A" w:rsidRDefault="00103B2A" w:rsidP="00473DF4">
    <w:pPr>
      <w:pStyle w:val="Zhlav"/>
      <w:rPr>
        <w:sz w:val="18"/>
        <w:szCs w:val="18"/>
      </w:rPr>
    </w:pPr>
    <w:r w:rsidRPr="00491D1A">
      <w:rPr>
        <w:rFonts w:ascii="Tahoma" w:hAnsi="Tahoma" w:cs="Tahoma"/>
        <w:i/>
        <w:sz w:val="18"/>
        <w:szCs w:val="18"/>
      </w:rPr>
      <w:t>Číslo veřejné zakázky: P2</w:t>
    </w:r>
    <w:r w:rsidR="00A65C3D">
      <w:rPr>
        <w:rFonts w:ascii="Tahoma" w:hAnsi="Tahoma" w:cs="Tahoma"/>
        <w:i/>
        <w:sz w:val="18"/>
        <w:szCs w:val="18"/>
      </w:rPr>
      <w:t>5</w:t>
    </w:r>
    <w:r w:rsidRPr="00491D1A">
      <w:rPr>
        <w:rFonts w:ascii="Tahoma" w:hAnsi="Tahoma" w:cs="Tahoma"/>
        <w:i/>
        <w:sz w:val="18"/>
        <w:szCs w:val="18"/>
      </w:rPr>
      <w:t>V00000</w:t>
    </w:r>
    <w:r w:rsidR="00A65C3D">
      <w:rPr>
        <w:rFonts w:ascii="Tahoma" w:hAnsi="Tahoma" w:cs="Tahoma"/>
        <w:i/>
        <w:sz w:val="18"/>
        <w:szCs w:val="18"/>
      </w:rPr>
      <w:t>02</w:t>
    </w:r>
    <w:r w:rsidR="00FB58C9">
      <w:rPr>
        <w:rFonts w:ascii="Tahoma" w:hAnsi="Tahoma" w:cs="Tahoma"/>
        <w:i/>
        <w:sz w:val="18"/>
        <w:szCs w:val="18"/>
      </w:rPr>
      <w:t>6</w:t>
    </w:r>
    <w:r w:rsidRPr="00491D1A">
      <w:rPr>
        <w:rFonts w:ascii="Tahoma" w:hAnsi="Tahoma" w:cs="Tahoma"/>
        <w:i/>
        <w:sz w:val="18"/>
        <w:szCs w:val="18"/>
      </w:rPr>
      <w:t xml:space="preserve">                                                                                      </w:t>
    </w:r>
  </w:p>
  <w:p w14:paraId="578A2358" w14:textId="77777777" w:rsidR="00103B2A" w:rsidRPr="00473DF4" w:rsidRDefault="00103B2A" w:rsidP="00473DF4">
    <w:pPr>
      <w:pStyle w:val="Zhlav"/>
    </w:pPr>
    <w:r w:rsidRPr="00473DF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D9BA24"/>
    <w:multiLevelType w:val="hybridMultilevel"/>
    <w:tmpl w:val="1CA92BB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3"/>
    <w:multiLevelType w:val="multilevel"/>
    <w:tmpl w:val="D2D60FB8"/>
    <w:name w:val="WW8Num3"/>
    <w:lvl w:ilvl="0">
      <w:start w:val="5"/>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ascii="Arial" w:eastAsia="Times New Roman" w:hAnsi="Arial" w:cs="Arial"/>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00000004"/>
    <w:multiLevelType w:val="multilevel"/>
    <w:tmpl w:val="99FAB146"/>
    <w:name w:val="WW8Num4"/>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 w15:restartNumberingAfterBreak="0">
    <w:nsid w:val="00000005"/>
    <w:multiLevelType w:val="multilevel"/>
    <w:tmpl w:val="34B45306"/>
    <w:name w:val="WW8Num5"/>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 w15:restartNumberingAfterBreak="0">
    <w:nsid w:val="0000000B"/>
    <w:multiLevelType w:val="multilevel"/>
    <w:tmpl w:val="C2E451EE"/>
    <w:name w:val="WW8Num113"/>
    <w:lvl w:ilvl="0">
      <w:start w:val="6"/>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5" w15:restartNumberingAfterBreak="0">
    <w:nsid w:val="0000000C"/>
    <w:multiLevelType w:val="multilevel"/>
    <w:tmpl w:val="E6DE597A"/>
    <w:name w:val="WW8Num12"/>
    <w:lvl w:ilvl="0">
      <w:start w:val="3"/>
      <w:numFmt w:val="decimal"/>
      <w:lvlText w:val="%1"/>
      <w:lvlJc w:val="left"/>
      <w:pPr>
        <w:tabs>
          <w:tab w:val="num" w:pos="420"/>
        </w:tabs>
        <w:ind w:left="420" w:hanging="420"/>
      </w:pPr>
      <w:rPr>
        <w:rFonts w:cs="Times New Roman"/>
      </w:rPr>
    </w:lvl>
    <w:lvl w:ilvl="1">
      <w:start w:val="1"/>
      <w:numFmt w:val="decimal"/>
      <w:lvlText w:val="%2."/>
      <w:lvlJc w:val="left"/>
      <w:pPr>
        <w:tabs>
          <w:tab w:val="num" w:pos="420"/>
        </w:tabs>
        <w:ind w:left="420" w:hanging="420"/>
      </w:pPr>
      <w:rPr>
        <w:rFonts w:cs="Times New Roman"/>
        <w:b w:val="0"/>
        <w:bCs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6" w15:restartNumberingAfterBreak="0">
    <w:nsid w:val="0000000D"/>
    <w:multiLevelType w:val="multilevel"/>
    <w:tmpl w:val="6E183082"/>
    <w:name w:val="WW8Num13"/>
    <w:lvl w:ilvl="0">
      <w:start w:val="4"/>
      <w:numFmt w:val="decimal"/>
      <w:lvlText w:val="%1"/>
      <w:lvlJc w:val="left"/>
      <w:pPr>
        <w:tabs>
          <w:tab w:val="num" w:pos="360"/>
        </w:tabs>
        <w:ind w:left="360" w:hanging="360"/>
      </w:pPr>
      <w:rPr>
        <w:rFonts w:cs="Times New Roman"/>
        <w:b w:val="0"/>
        <w:bCs w:val="0"/>
      </w:rPr>
    </w:lvl>
    <w:lvl w:ilvl="1">
      <w:start w:val="1"/>
      <w:numFmt w:val="decimal"/>
      <w:lvlText w:val="%2."/>
      <w:lvlJc w:val="left"/>
      <w:pPr>
        <w:tabs>
          <w:tab w:val="num" w:pos="360"/>
        </w:tabs>
        <w:ind w:left="360" w:hanging="36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440"/>
        </w:tabs>
        <w:ind w:left="1440" w:hanging="1440"/>
      </w:pPr>
      <w:rPr>
        <w:rFonts w:cs="Times New Roman"/>
        <w:b w:val="0"/>
        <w:bCs w:val="0"/>
      </w:rPr>
    </w:lvl>
  </w:abstractNum>
  <w:abstractNum w:abstractNumId="7" w15:restartNumberingAfterBreak="0">
    <w:nsid w:val="016A609A"/>
    <w:multiLevelType w:val="multilevel"/>
    <w:tmpl w:val="418E6478"/>
    <w:name w:val="WW8Num43"/>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8" w15:restartNumberingAfterBreak="0">
    <w:nsid w:val="0256471E"/>
    <w:multiLevelType w:val="multilevel"/>
    <w:tmpl w:val="5F8A8E8A"/>
    <w:lvl w:ilvl="0">
      <w:start w:val="6"/>
      <w:numFmt w:val="decimal"/>
      <w:lvlText w:val="%1."/>
      <w:lvlJc w:val="left"/>
      <w:pPr>
        <w:ind w:left="390" w:hanging="39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02844356"/>
    <w:multiLevelType w:val="hybridMultilevel"/>
    <w:tmpl w:val="3BB2825A"/>
    <w:lvl w:ilvl="0" w:tplc="7916A82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02FA56D1"/>
    <w:multiLevelType w:val="hybridMultilevel"/>
    <w:tmpl w:val="2E96A404"/>
    <w:lvl w:ilvl="0" w:tplc="0E0069C2">
      <w:start w:val="1"/>
      <w:numFmt w:val="bullet"/>
      <w:lvlText w:val="-"/>
      <w:lvlJc w:val="left"/>
      <w:pPr>
        <w:ind w:left="720" w:hanging="360"/>
      </w:pPr>
      <w:rPr>
        <w:rFonts w:ascii="Times New Roman" w:eastAsia="Times New Roman" w:hAnsi="Times New Roman" w:cs="Times New Roman" w:hint="default"/>
      </w:rPr>
    </w:lvl>
    <w:lvl w:ilvl="1" w:tplc="FFFFFFFF">
      <w:start w:val="6"/>
      <w:numFmt w:val="bullet"/>
      <w:lvlText w:val="-"/>
      <w:lvlJc w:val="left"/>
      <w:pPr>
        <w:ind w:left="1440" w:hanging="360"/>
      </w:pPr>
      <w:rPr>
        <w:rFonts w:ascii="Times New Roman" w:eastAsia="Times New Roman"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5">
      <w:start w:val="1"/>
      <w:numFmt w:val="bullet"/>
      <w:lvlText w:val=""/>
      <w:lvlJc w:val="left"/>
      <w:pPr>
        <w:ind w:left="2880" w:hanging="360"/>
      </w:pPr>
      <w:rPr>
        <w:rFonts w:ascii="Wingdings" w:hAnsi="Wingdings"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0FA2631F"/>
    <w:multiLevelType w:val="hybridMultilevel"/>
    <w:tmpl w:val="DCD8D7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19117CC"/>
    <w:multiLevelType w:val="hybridMultilevel"/>
    <w:tmpl w:val="F4727D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239546D"/>
    <w:multiLevelType w:val="multilevel"/>
    <w:tmpl w:val="77BE551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4AD5E5A"/>
    <w:multiLevelType w:val="hybridMultilevel"/>
    <w:tmpl w:val="75E2E082"/>
    <w:lvl w:ilvl="0" w:tplc="85B050A0">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7EC7C51"/>
    <w:multiLevelType w:val="hybridMultilevel"/>
    <w:tmpl w:val="1B862F82"/>
    <w:lvl w:ilvl="0" w:tplc="97D0872A">
      <w:start w:val="1"/>
      <w:numFmt w:val="decimal"/>
      <w:lvlText w:val="%1)"/>
      <w:lvlJc w:val="left"/>
      <w:pPr>
        <w:ind w:left="502" w:hanging="360"/>
      </w:pPr>
      <w:rPr>
        <w:rFonts w:ascii="Tahoma" w:eastAsia="Times New Roman" w:hAnsi="Tahoma" w:cs="Tahoma"/>
        <w:color w:val="auto"/>
      </w:rPr>
    </w:lvl>
    <w:lvl w:ilvl="1" w:tplc="04050001">
      <w:start w:val="1"/>
      <w:numFmt w:val="bullet"/>
      <w:lvlText w:val=""/>
      <w:lvlJc w:val="left"/>
      <w:pPr>
        <w:ind w:left="786" w:hanging="360"/>
      </w:pPr>
      <w:rPr>
        <w:rFonts w:ascii="Symbol" w:hAnsi="Symbol" w:hint="default"/>
      </w:rPr>
    </w:lvl>
    <w:lvl w:ilvl="2" w:tplc="04050005">
      <w:start w:val="1"/>
      <w:numFmt w:val="bullet"/>
      <w:lvlText w:val=""/>
      <w:lvlJc w:val="left"/>
      <w:pPr>
        <w:ind w:left="928"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6" w15:restartNumberingAfterBreak="0">
    <w:nsid w:val="1AA72C69"/>
    <w:multiLevelType w:val="hybridMultilevel"/>
    <w:tmpl w:val="3D06754C"/>
    <w:lvl w:ilvl="0" w:tplc="BE7E904A">
      <w:start w:val="1"/>
      <w:numFmt w:val="lowerLetter"/>
      <w:lvlText w:val="%1)"/>
      <w:lvlJc w:val="left"/>
      <w:pPr>
        <w:ind w:left="1069" w:hanging="360"/>
      </w:pPr>
      <w:rPr>
        <w:rFonts w:ascii="Tahoma" w:hAnsi="Tahoma" w:cs="Tahoma" w:hint="default"/>
        <w:b w:val="0"/>
      </w:rPr>
    </w:lvl>
    <w:lvl w:ilvl="1" w:tplc="04050019">
      <w:start w:val="1"/>
      <w:numFmt w:val="lowerLetter"/>
      <w:lvlText w:val="%2."/>
      <w:lvlJc w:val="left"/>
      <w:pPr>
        <w:ind w:left="3619" w:hanging="360"/>
      </w:pPr>
    </w:lvl>
    <w:lvl w:ilvl="2" w:tplc="0405001B">
      <w:start w:val="1"/>
      <w:numFmt w:val="lowerRoman"/>
      <w:lvlText w:val="%3."/>
      <w:lvlJc w:val="right"/>
      <w:pPr>
        <w:ind w:left="4339" w:hanging="180"/>
      </w:pPr>
    </w:lvl>
    <w:lvl w:ilvl="3" w:tplc="4EF6A0B8">
      <w:start w:val="1"/>
      <w:numFmt w:val="decimal"/>
      <w:lvlText w:val="%4."/>
      <w:lvlJc w:val="left"/>
      <w:pPr>
        <w:ind w:left="5059" w:hanging="360"/>
      </w:pPr>
      <w:rPr>
        <w:b w:val="0"/>
      </w:rPr>
    </w:lvl>
    <w:lvl w:ilvl="4" w:tplc="04050019">
      <w:start w:val="1"/>
      <w:numFmt w:val="lowerLetter"/>
      <w:lvlText w:val="%5."/>
      <w:lvlJc w:val="left"/>
      <w:pPr>
        <w:ind w:left="5779" w:hanging="360"/>
      </w:pPr>
    </w:lvl>
    <w:lvl w:ilvl="5" w:tplc="0405001B">
      <w:start w:val="1"/>
      <w:numFmt w:val="lowerRoman"/>
      <w:lvlText w:val="%6."/>
      <w:lvlJc w:val="right"/>
      <w:pPr>
        <w:ind w:left="6499" w:hanging="180"/>
      </w:pPr>
    </w:lvl>
    <w:lvl w:ilvl="6" w:tplc="0405000F">
      <w:start w:val="1"/>
      <w:numFmt w:val="decimal"/>
      <w:lvlText w:val="%7."/>
      <w:lvlJc w:val="left"/>
      <w:pPr>
        <w:ind w:left="7219" w:hanging="360"/>
      </w:pPr>
    </w:lvl>
    <w:lvl w:ilvl="7" w:tplc="04050019">
      <w:start w:val="1"/>
      <w:numFmt w:val="lowerLetter"/>
      <w:lvlText w:val="%8."/>
      <w:lvlJc w:val="left"/>
      <w:pPr>
        <w:ind w:left="7939" w:hanging="360"/>
      </w:pPr>
    </w:lvl>
    <w:lvl w:ilvl="8" w:tplc="0405001B">
      <w:start w:val="1"/>
      <w:numFmt w:val="lowerRoman"/>
      <w:lvlText w:val="%9."/>
      <w:lvlJc w:val="right"/>
      <w:pPr>
        <w:ind w:left="8659" w:hanging="180"/>
      </w:pPr>
    </w:lvl>
  </w:abstractNum>
  <w:abstractNum w:abstractNumId="17" w15:restartNumberingAfterBreak="0">
    <w:nsid w:val="1AE60D38"/>
    <w:multiLevelType w:val="hybridMultilevel"/>
    <w:tmpl w:val="2ED28BE6"/>
    <w:lvl w:ilvl="0" w:tplc="0405000F">
      <w:start w:val="3"/>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D5A4CD4"/>
    <w:multiLevelType w:val="multilevel"/>
    <w:tmpl w:val="60FE7E5A"/>
    <w:lvl w:ilvl="0">
      <w:start w:val="6"/>
      <w:numFmt w:val="decimal"/>
      <w:lvlText w:val="%1"/>
      <w:lvlJc w:val="left"/>
      <w:pPr>
        <w:ind w:left="360" w:hanging="36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9" w15:restartNumberingAfterBreak="0">
    <w:nsid w:val="233435A6"/>
    <w:multiLevelType w:val="hybridMultilevel"/>
    <w:tmpl w:val="91EC714A"/>
    <w:lvl w:ilvl="0" w:tplc="1700DE24">
      <w:start w:val="1"/>
      <w:numFmt w:val="bullet"/>
      <w:lvlText w:val="-"/>
      <w:lvlJc w:val="left"/>
      <w:pPr>
        <w:ind w:left="862" w:hanging="360"/>
      </w:pPr>
      <w:rPr>
        <w:rFonts w:ascii="Tahoma" w:eastAsia="Times New Roman" w:hAnsi="Tahoma" w:cs="Tahoma" w:hint="default"/>
      </w:rPr>
    </w:lvl>
    <w:lvl w:ilvl="1" w:tplc="04050003">
      <w:start w:val="1"/>
      <w:numFmt w:val="bullet"/>
      <w:lvlText w:val="o"/>
      <w:lvlJc w:val="left"/>
      <w:pPr>
        <w:ind w:left="1211"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0" w15:restartNumberingAfterBreak="0">
    <w:nsid w:val="254A41CC"/>
    <w:multiLevelType w:val="hybridMultilevel"/>
    <w:tmpl w:val="A446A016"/>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27F473E4"/>
    <w:multiLevelType w:val="hybridMultilevel"/>
    <w:tmpl w:val="AB4CF41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84C1BD5"/>
    <w:multiLevelType w:val="hybridMultilevel"/>
    <w:tmpl w:val="1C703C4E"/>
    <w:lvl w:ilvl="0" w:tplc="E0CECFF8">
      <w:start w:val="1"/>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3" w15:restartNumberingAfterBreak="0">
    <w:nsid w:val="302C32CE"/>
    <w:multiLevelType w:val="hybridMultilevel"/>
    <w:tmpl w:val="79AC3D48"/>
    <w:lvl w:ilvl="0" w:tplc="F704ED12">
      <w:start w:val="2"/>
      <w:numFmt w:val="bullet"/>
      <w:lvlText w:val="-"/>
      <w:lvlJc w:val="left"/>
      <w:pPr>
        <w:ind w:left="2484" w:hanging="360"/>
      </w:pPr>
      <w:rPr>
        <w:rFonts w:ascii="Arial" w:eastAsia="Times New Roman" w:hAnsi="Arial" w:cs="Aria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24" w15:restartNumberingAfterBreak="0">
    <w:nsid w:val="32A06FDE"/>
    <w:multiLevelType w:val="hybridMultilevel"/>
    <w:tmpl w:val="D99E1178"/>
    <w:lvl w:ilvl="0" w:tplc="4C06018A">
      <w:start w:val="1"/>
      <w:numFmt w:val="lowerLetter"/>
      <w:lvlText w:val="%1."/>
      <w:lvlJc w:val="left"/>
      <w:pPr>
        <w:tabs>
          <w:tab w:val="num" w:pos="1800"/>
        </w:tabs>
        <w:ind w:left="1800" w:hanging="360"/>
      </w:pPr>
      <w:rPr>
        <w:rFonts w:ascii="Verdana" w:hAnsi="Verdana" w:cs="Verdana" w:hint="default"/>
        <w:b w:val="0"/>
        <w:bCs w:val="0"/>
        <w:i w:val="0"/>
        <w:iCs w:val="0"/>
        <w:sz w:val="20"/>
        <w:szCs w:val="20"/>
      </w:rPr>
    </w:lvl>
    <w:lvl w:ilvl="1" w:tplc="8CA2BB6C">
      <w:start w:val="3"/>
      <w:numFmt w:val="bullet"/>
      <w:lvlText w:val="-"/>
      <w:lvlJc w:val="left"/>
      <w:pPr>
        <w:tabs>
          <w:tab w:val="num" w:pos="1440"/>
        </w:tabs>
        <w:ind w:left="1440" w:hanging="360"/>
      </w:pPr>
      <w:rPr>
        <w:rFonts w:ascii="Times New Roman" w:eastAsia="Times New Roman" w:hAnsi="Times New Roman" w:hint="default"/>
      </w:rPr>
    </w:lvl>
    <w:lvl w:ilvl="2" w:tplc="0F94EAFC">
      <w:start w:val="1"/>
      <w:numFmt w:val="decimal"/>
      <w:lvlText w:val="%3)"/>
      <w:lvlJc w:val="left"/>
      <w:pPr>
        <w:ind w:left="2340" w:hanging="360"/>
      </w:pPr>
      <w:rPr>
        <w:rFonts w:hint="default"/>
      </w:rPr>
    </w:lvl>
    <w:lvl w:ilvl="3" w:tplc="7758E7F2">
      <w:start w:val="1"/>
      <w:numFmt w:val="lowerLetter"/>
      <w:lvlText w:val="%4)"/>
      <w:lvlJc w:val="left"/>
      <w:pPr>
        <w:ind w:left="2880" w:hanging="360"/>
      </w:pPr>
      <w:rPr>
        <w:rFonts w:hint="default"/>
        <w:b w:val="0"/>
        <w:bCs w:val="0"/>
        <w:i w:val="0"/>
        <w:iCs w:val="0"/>
        <w:sz w:val="21"/>
        <w:szCs w:val="21"/>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D864ED4C">
      <w:start w:val="1"/>
      <w:numFmt w:val="decimal"/>
      <w:lvlText w:val="%7."/>
      <w:lvlJc w:val="left"/>
      <w:pPr>
        <w:tabs>
          <w:tab w:val="num" w:pos="5040"/>
        </w:tabs>
        <w:ind w:left="5040" w:hanging="360"/>
      </w:pPr>
      <w:rPr>
        <w:b/>
        <w:bCs/>
      </w:r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4682267E"/>
    <w:multiLevelType w:val="hybridMultilevel"/>
    <w:tmpl w:val="77D25664"/>
    <w:lvl w:ilvl="0" w:tplc="A140C418">
      <w:numFmt w:val="bullet"/>
      <w:lvlText w:val="-"/>
      <w:lvlJc w:val="left"/>
      <w:pPr>
        <w:ind w:left="862" w:hanging="360"/>
      </w:pPr>
      <w:rPr>
        <w:rFonts w:ascii="Tahoma" w:eastAsia="Times New Roman" w:hAnsi="Tahoma" w:cs="Tahoma"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6" w15:restartNumberingAfterBreak="0">
    <w:nsid w:val="48E53F31"/>
    <w:multiLevelType w:val="hybridMultilevel"/>
    <w:tmpl w:val="A57C32D2"/>
    <w:lvl w:ilvl="0" w:tplc="7BC0F732">
      <w:start w:val="1"/>
      <w:numFmt w:val="lowerLetter"/>
      <w:lvlText w:val="%1)"/>
      <w:lvlJc w:val="left"/>
      <w:pPr>
        <w:ind w:left="720" w:hanging="360"/>
      </w:pPr>
      <w:rPr>
        <w:rFonts w:hint="default"/>
        <w:b/>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F7C51AE">
      <w:start w:val="1"/>
      <w:numFmt w:val="decimal"/>
      <w:lvlText w:val="%7."/>
      <w:lvlJc w:val="left"/>
      <w:pPr>
        <w:ind w:left="5040" w:hanging="360"/>
      </w:pPr>
      <w:rPr>
        <w:b w:val="0"/>
      </w:r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C312C51"/>
    <w:multiLevelType w:val="hybridMultilevel"/>
    <w:tmpl w:val="CDF4BD8E"/>
    <w:lvl w:ilvl="0" w:tplc="04050017">
      <w:start w:val="1"/>
      <w:numFmt w:val="lowerLetter"/>
      <w:lvlText w:val="%1)"/>
      <w:lvlJc w:val="left"/>
      <w:pPr>
        <w:ind w:left="1080" w:hanging="360"/>
      </w:pPr>
      <w:rPr>
        <w:rFonts w:cs="Times New Roman"/>
      </w:rPr>
    </w:lvl>
    <w:lvl w:ilvl="1" w:tplc="04050017">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28" w15:restartNumberingAfterBreak="0">
    <w:nsid w:val="53470F23"/>
    <w:multiLevelType w:val="singleLevel"/>
    <w:tmpl w:val="C628686E"/>
    <w:lvl w:ilvl="0">
      <w:start w:val="1"/>
      <w:numFmt w:val="decimal"/>
      <w:lvlText w:val="%1."/>
      <w:lvlJc w:val="left"/>
      <w:pPr>
        <w:tabs>
          <w:tab w:val="num" w:pos="360"/>
        </w:tabs>
        <w:ind w:left="360" w:hanging="360"/>
      </w:pPr>
      <w:rPr>
        <w:rFonts w:ascii="Arial" w:eastAsia="Times New Roman" w:hAnsi="Arial" w:cs="Arial"/>
        <w:b w:val="0"/>
      </w:rPr>
    </w:lvl>
  </w:abstractNum>
  <w:abstractNum w:abstractNumId="29" w15:restartNumberingAfterBreak="0">
    <w:nsid w:val="55113E6F"/>
    <w:multiLevelType w:val="hybridMultilevel"/>
    <w:tmpl w:val="D24C6264"/>
    <w:lvl w:ilvl="0" w:tplc="04050005">
      <w:start w:val="1"/>
      <w:numFmt w:val="bullet"/>
      <w:lvlText w:val=""/>
      <w:lvlJc w:val="left"/>
      <w:pPr>
        <w:ind w:left="1851" w:hanging="360"/>
      </w:pPr>
      <w:rPr>
        <w:rFonts w:ascii="Wingdings" w:hAnsi="Wingdings" w:hint="default"/>
      </w:rPr>
    </w:lvl>
    <w:lvl w:ilvl="1" w:tplc="04050003">
      <w:start w:val="1"/>
      <w:numFmt w:val="bullet"/>
      <w:lvlText w:val="o"/>
      <w:lvlJc w:val="left"/>
      <w:pPr>
        <w:ind w:left="2571" w:hanging="360"/>
      </w:pPr>
      <w:rPr>
        <w:rFonts w:ascii="Courier New" w:hAnsi="Courier New" w:cs="Courier New" w:hint="default"/>
      </w:rPr>
    </w:lvl>
    <w:lvl w:ilvl="2" w:tplc="04050005">
      <w:start w:val="1"/>
      <w:numFmt w:val="bullet"/>
      <w:lvlText w:val=""/>
      <w:lvlJc w:val="left"/>
      <w:pPr>
        <w:ind w:left="3291" w:hanging="360"/>
      </w:pPr>
      <w:rPr>
        <w:rFonts w:ascii="Wingdings" w:hAnsi="Wingdings" w:hint="default"/>
      </w:rPr>
    </w:lvl>
    <w:lvl w:ilvl="3" w:tplc="04050001">
      <w:start w:val="1"/>
      <w:numFmt w:val="bullet"/>
      <w:lvlText w:val=""/>
      <w:lvlJc w:val="left"/>
      <w:pPr>
        <w:ind w:left="4011" w:hanging="360"/>
      </w:pPr>
      <w:rPr>
        <w:rFonts w:ascii="Symbol" w:hAnsi="Symbol" w:hint="default"/>
      </w:rPr>
    </w:lvl>
    <w:lvl w:ilvl="4" w:tplc="04050003">
      <w:start w:val="1"/>
      <w:numFmt w:val="bullet"/>
      <w:lvlText w:val="o"/>
      <w:lvlJc w:val="left"/>
      <w:pPr>
        <w:ind w:left="4731" w:hanging="360"/>
      </w:pPr>
      <w:rPr>
        <w:rFonts w:ascii="Courier New" w:hAnsi="Courier New" w:cs="Courier New" w:hint="default"/>
      </w:rPr>
    </w:lvl>
    <w:lvl w:ilvl="5" w:tplc="04050005">
      <w:start w:val="1"/>
      <w:numFmt w:val="bullet"/>
      <w:lvlText w:val=""/>
      <w:lvlJc w:val="left"/>
      <w:pPr>
        <w:ind w:left="5451" w:hanging="360"/>
      </w:pPr>
      <w:rPr>
        <w:rFonts w:ascii="Wingdings" w:hAnsi="Wingdings" w:hint="default"/>
      </w:rPr>
    </w:lvl>
    <w:lvl w:ilvl="6" w:tplc="04050001">
      <w:start w:val="1"/>
      <w:numFmt w:val="bullet"/>
      <w:lvlText w:val=""/>
      <w:lvlJc w:val="left"/>
      <w:pPr>
        <w:ind w:left="6171" w:hanging="360"/>
      </w:pPr>
      <w:rPr>
        <w:rFonts w:ascii="Symbol" w:hAnsi="Symbol" w:hint="default"/>
      </w:rPr>
    </w:lvl>
    <w:lvl w:ilvl="7" w:tplc="04050003">
      <w:start w:val="1"/>
      <w:numFmt w:val="bullet"/>
      <w:lvlText w:val="o"/>
      <w:lvlJc w:val="left"/>
      <w:pPr>
        <w:ind w:left="6891" w:hanging="360"/>
      </w:pPr>
      <w:rPr>
        <w:rFonts w:ascii="Courier New" w:hAnsi="Courier New" w:cs="Courier New" w:hint="default"/>
      </w:rPr>
    </w:lvl>
    <w:lvl w:ilvl="8" w:tplc="04050005">
      <w:start w:val="1"/>
      <w:numFmt w:val="bullet"/>
      <w:lvlText w:val=""/>
      <w:lvlJc w:val="left"/>
      <w:pPr>
        <w:ind w:left="7611" w:hanging="360"/>
      </w:pPr>
      <w:rPr>
        <w:rFonts w:ascii="Wingdings" w:hAnsi="Wingdings" w:hint="default"/>
      </w:rPr>
    </w:lvl>
  </w:abstractNum>
  <w:abstractNum w:abstractNumId="30" w15:restartNumberingAfterBreak="0">
    <w:nsid w:val="56E7375F"/>
    <w:multiLevelType w:val="hybridMultilevel"/>
    <w:tmpl w:val="568C96B8"/>
    <w:lvl w:ilvl="0" w:tplc="D9622D08">
      <w:start w:val="1"/>
      <w:numFmt w:val="lowerLetter"/>
      <w:lvlText w:val="%1)"/>
      <w:lvlJc w:val="left"/>
      <w:pPr>
        <w:ind w:left="1069" w:hanging="360"/>
      </w:pPr>
      <w:rPr>
        <w:rFonts w:ascii="Arial" w:hAnsi="Arial" w:cs="Arial" w:hint="default"/>
        <w:b w:val="0"/>
      </w:rPr>
    </w:lvl>
    <w:lvl w:ilvl="1" w:tplc="04050019">
      <w:start w:val="1"/>
      <w:numFmt w:val="lowerLetter"/>
      <w:lvlText w:val="%2."/>
      <w:lvlJc w:val="left"/>
      <w:pPr>
        <w:ind w:left="3619" w:hanging="360"/>
      </w:pPr>
    </w:lvl>
    <w:lvl w:ilvl="2" w:tplc="0405001B">
      <w:start w:val="1"/>
      <w:numFmt w:val="lowerRoman"/>
      <w:lvlText w:val="%3."/>
      <w:lvlJc w:val="right"/>
      <w:pPr>
        <w:ind w:left="4339" w:hanging="180"/>
      </w:pPr>
    </w:lvl>
    <w:lvl w:ilvl="3" w:tplc="0405000F">
      <w:start w:val="1"/>
      <w:numFmt w:val="decimal"/>
      <w:lvlText w:val="%4."/>
      <w:lvlJc w:val="left"/>
      <w:pPr>
        <w:ind w:left="5059" w:hanging="360"/>
      </w:pPr>
    </w:lvl>
    <w:lvl w:ilvl="4" w:tplc="04050019">
      <w:start w:val="1"/>
      <w:numFmt w:val="lowerLetter"/>
      <w:lvlText w:val="%5."/>
      <w:lvlJc w:val="left"/>
      <w:pPr>
        <w:ind w:left="5779" w:hanging="360"/>
      </w:pPr>
    </w:lvl>
    <w:lvl w:ilvl="5" w:tplc="0405001B">
      <w:start w:val="1"/>
      <w:numFmt w:val="lowerRoman"/>
      <w:lvlText w:val="%6."/>
      <w:lvlJc w:val="right"/>
      <w:pPr>
        <w:ind w:left="6499" w:hanging="180"/>
      </w:pPr>
    </w:lvl>
    <w:lvl w:ilvl="6" w:tplc="0405000F">
      <w:start w:val="1"/>
      <w:numFmt w:val="decimal"/>
      <w:lvlText w:val="%7."/>
      <w:lvlJc w:val="left"/>
      <w:pPr>
        <w:ind w:left="7219" w:hanging="360"/>
      </w:pPr>
    </w:lvl>
    <w:lvl w:ilvl="7" w:tplc="04050019">
      <w:start w:val="1"/>
      <w:numFmt w:val="lowerLetter"/>
      <w:lvlText w:val="%8."/>
      <w:lvlJc w:val="left"/>
      <w:pPr>
        <w:ind w:left="7939" w:hanging="360"/>
      </w:pPr>
    </w:lvl>
    <w:lvl w:ilvl="8" w:tplc="0405001B">
      <w:start w:val="1"/>
      <w:numFmt w:val="lowerRoman"/>
      <w:lvlText w:val="%9."/>
      <w:lvlJc w:val="right"/>
      <w:pPr>
        <w:ind w:left="8659" w:hanging="180"/>
      </w:pPr>
    </w:lvl>
  </w:abstractNum>
  <w:abstractNum w:abstractNumId="31" w15:restartNumberingAfterBreak="0">
    <w:nsid w:val="5A813F8A"/>
    <w:multiLevelType w:val="hybridMultilevel"/>
    <w:tmpl w:val="719A87F4"/>
    <w:lvl w:ilvl="0" w:tplc="70EC7B30">
      <w:start w:val="1"/>
      <w:numFmt w:val="bullet"/>
      <w:lvlText w:val="-"/>
      <w:lvlJc w:val="left"/>
      <w:pPr>
        <w:ind w:left="1211" w:hanging="360"/>
      </w:pPr>
      <w:rPr>
        <w:rFonts w:ascii="Arial" w:eastAsia="Times New Roman"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2" w15:restartNumberingAfterBreak="0">
    <w:nsid w:val="5F0A4FB8"/>
    <w:multiLevelType w:val="hybridMultilevel"/>
    <w:tmpl w:val="19623D5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5D469D"/>
    <w:multiLevelType w:val="multilevel"/>
    <w:tmpl w:val="033C97CA"/>
    <w:lvl w:ilvl="0">
      <w:start w:val="1"/>
      <w:numFmt w:val="decimal"/>
      <w:pStyle w:val="Styl1"/>
      <w:lvlText w:val="%1."/>
      <w:lvlJc w:val="left"/>
      <w:pPr>
        <w:ind w:left="360" w:hanging="360"/>
      </w:pPr>
      <w:rPr>
        <w:rFonts w:hint="default"/>
        <w:b/>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597B51"/>
    <w:multiLevelType w:val="multilevel"/>
    <w:tmpl w:val="26B09E76"/>
    <w:lvl w:ilvl="0">
      <w:start w:val="6"/>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F1E1665"/>
    <w:multiLevelType w:val="hybridMultilevel"/>
    <w:tmpl w:val="7FD6B872"/>
    <w:lvl w:ilvl="0" w:tplc="4C06018A">
      <w:start w:val="1"/>
      <w:numFmt w:val="lowerLetter"/>
      <w:lvlText w:val="%1."/>
      <w:lvlJc w:val="left"/>
      <w:pPr>
        <w:tabs>
          <w:tab w:val="num" w:pos="1800"/>
        </w:tabs>
        <w:ind w:left="1800" w:hanging="360"/>
      </w:pPr>
      <w:rPr>
        <w:rFonts w:ascii="Verdana" w:hAnsi="Verdana" w:cs="Verdana" w:hint="default"/>
        <w:b w:val="0"/>
        <w:bCs w:val="0"/>
        <w:i w:val="0"/>
        <w:iCs w:val="0"/>
        <w:sz w:val="20"/>
        <w:szCs w:val="20"/>
      </w:rPr>
    </w:lvl>
    <w:lvl w:ilvl="1" w:tplc="04050017">
      <w:start w:val="1"/>
      <w:numFmt w:val="lowerLetter"/>
      <w:lvlText w:val="%2)"/>
      <w:lvlJc w:val="left"/>
      <w:pPr>
        <w:tabs>
          <w:tab w:val="num" w:pos="1440"/>
        </w:tabs>
        <w:ind w:left="1440" w:hanging="360"/>
      </w:pPr>
      <w:rPr>
        <w:rFonts w:hint="default"/>
      </w:rPr>
    </w:lvl>
    <w:lvl w:ilvl="2" w:tplc="0F94EAFC">
      <w:start w:val="1"/>
      <w:numFmt w:val="decimal"/>
      <w:lvlText w:val="%3)"/>
      <w:lvlJc w:val="left"/>
      <w:pPr>
        <w:ind w:left="2340" w:hanging="360"/>
      </w:pPr>
      <w:rPr>
        <w:rFonts w:hint="default"/>
      </w:rPr>
    </w:lvl>
    <w:lvl w:ilvl="3" w:tplc="87960292">
      <w:start w:val="1"/>
      <w:numFmt w:val="lowerLetter"/>
      <w:lvlText w:val="%4)"/>
      <w:lvlJc w:val="left"/>
      <w:pPr>
        <w:ind w:left="2880" w:hanging="360"/>
      </w:pPr>
      <w:rPr>
        <w:rFonts w:hint="default"/>
        <w:b w:val="0"/>
        <w:bCs w:val="0"/>
        <w:i w:val="0"/>
        <w:iCs w:val="0"/>
        <w:sz w:val="21"/>
        <w:szCs w:val="21"/>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D864ED4C">
      <w:start w:val="1"/>
      <w:numFmt w:val="decimal"/>
      <w:lvlText w:val="%7."/>
      <w:lvlJc w:val="left"/>
      <w:pPr>
        <w:tabs>
          <w:tab w:val="num" w:pos="5040"/>
        </w:tabs>
        <w:ind w:left="5040" w:hanging="360"/>
      </w:pPr>
      <w:rPr>
        <w:b/>
        <w:bCs/>
      </w:r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0"/>
  </w:num>
  <w:num w:numId="2">
    <w:abstractNumId w:val="5"/>
  </w:num>
  <w:num w:numId="3">
    <w:abstractNumId w:val="6"/>
  </w:num>
  <w:num w:numId="4">
    <w:abstractNumId w:val="1"/>
  </w:num>
  <w:num w:numId="5">
    <w:abstractNumId w:val="4"/>
  </w:num>
  <w:num w:numId="6">
    <w:abstractNumId w:val="2"/>
  </w:num>
  <w:num w:numId="7">
    <w:abstractNumId w:val="7"/>
  </w:num>
  <w:num w:numId="8">
    <w:abstractNumId w:val="27"/>
  </w:num>
  <w:num w:numId="9">
    <w:abstractNumId w:val="29"/>
  </w:num>
  <w:num w:numId="10">
    <w:abstractNumId w:val="10"/>
  </w:num>
  <w:num w:numId="11">
    <w:abstractNumId w:val="28"/>
    <w:lvlOverride w:ilvl="0">
      <w:startOverride w:val="1"/>
    </w:lvlOverride>
  </w:num>
  <w:num w:numId="12">
    <w:abstractNumId w:val="9"/>
  </w:num>
  <w:num w:numId="13">
    <w:abstractNumId w:val="24"/>
  </w:num>
  <w:num w:numId="14">
    <w:abstractNumId w:val="13"/>
  </w:num>
  <w:num w:numId="15">
    <w:abstractNumId w:val="23"/>
  </w:num>
  <w:num w:numId="16">
    <w:abstractNumId w:val="35"/>
  </w:num>
  <w:num w:numId="17">
    <w:abstractNumId w:val="31"/>
  </w:num>
  <w:num w:numId="18">
    <w:abstractNumId w:val="11"/>
  </w:num>
  <w:num w:numId="19">
    <w:abstractNumId w:val="33"/>
  </w:num>
  <w:num w:numId="20">
    <w:abstractNumId w:val="16"/>
  </w:num>
  <w:num w:numId="21">
    <w:abstractNumId w:val="22"/>
  </w:num>
  <w:num w:numId="22">
    <w:abstractNumId w:val="30"/>
  </w:num>
  <w:num w:numId="23">
    <w:abstractNumId w:val="0"/>
  </w:num>
  <w:num w:numId="24">
    <w:abstractNumId w:val="17"/>
  </w:num>
  <w:num w:numId="25">
    <w:abstractNumId w:val="21"/>
  </w:num>
  <w:num w:numId="26">
    <w:abstractNumId w:val="32"/>
  </w:num>
  <w:num w:numId="27">
    <w:abstractNumId w:val="25"/>
  </w:num>
  <w:num w:numId="28">
    <w:abstractNumId w:val="18"/>
  </w:num>
  <w:num w:numId="29">
    <w:abstractNumId w:val="8"/>
  </w:num>
  <w:num w:numId="30">
    <w:abstractNumId w:val="34"/>
  </w:num>
  <w:num w:numId="31">
    <w:abstractNumId w:val="15"/>
  </w:num>
  <w:num w:numId="32">
    <w:abstractNumId w:val="19"/>
  </w:num>
  <w:num w:numId="33">
    <w:abstractNumId w:val="12"/>
  </w:num>
  <w:num w:numId="34">
    <w:abstractNumId w:val="26"/>
  </w:num>
  <w:num w:numId="35">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491"/>
    <w:rsid w:val="00006DBF"/>
    <w:rsid w:val="000140B5"/>
    <w:rsid w:val="000210BA"/>
    <w:rsid w:val="00026385"/>
    <w:rsid w:val="0002760D"/>
    <w:rsid w:val="00041B51"/>
    <w:rsid w:val="00041DF6"/>
    <w:rsid w:val="0005182D"/>
    <w:rsid w:val="00053A3F"/>
    <w:rsid w:val="00054073"/>
    <w:rsid w:val="00054719"/>
    <w:rsid w:val="00060F43"/>
    <w:rsid w:val="000632A9"/>
    <w:rsid w:val="000668A7"/>
    <w:rsid w:val="00075FFB"/>
    <w:rsid w:val="000839EF"/>
    <w:rsid w:val="000845C7"/>
    <w:rsid w:val="00085EEB"/>
    <w:rsid w:val="000875F2"/>
    <w:rsid w:val="0009262A"/>
    <w:rsid w:val="00092E01"/>
    <w:rsid w:val="000975D5"/>
    <w:rsid w:val="00097BD2"/>
    <w:rsid w:val="000A1A98"/>
    <w:rsid w:val="000A340F"/>
    <w:rsid w:val="000A4EB5"/>
    <w:rsid w:val="000A624F"/>
    <w:rsid w:val="000B199C"/>
    <w:rsid w:val="000B488F"/>
    <w:rsid w:val="000C3CBC"/>
    <w:rsid w:val="000C71F5"/>
    <w:rsid w:val="000D1840"/>
    <w:rsid w:val="000D6D68"/>
    <w:rsid w:val="000E1FA7"/>
    <w:rsid w:val="000E3D54"/>
    <w:rsid w:val="000E6CB7"/>
    <w:rsid w:val="000F40C1"/>
    <w:rsid w:val="000F5C22"/>
    <w:rsid w:val="000F6112"/>
    <w:rsid w:val="000F64F6"/>
    <w:rsid w:val="00103B2A"/>
    <w:rsid w:val="00105D9F"/>
    <w:rsid w:val="0010703B"/>
    <w:rsid w:val="00114979"/>
    <w:rsid w:val="00115B37"/>
    <w:rsid w:val="00115D94"/>
    <w:rsid w:val="0011674F"/>
    <w:rsid w:val="001219D6"/>
    <w:rsid w:val="00121BA3"/>
    <w:rsid w:val="00123BFC"/>
    <w:rsid w:val="00125CFE"/>
    <w:rsid w:val="00132FC5"/>
    <w:rsid w:val="00133CCD"/>
    <w:rsid w:val="001349D8"/>
    <w:rsid w:val="00135647"/>
    <w:rsid w:val="00135FC4"/>
    <w:rsid w:val="0013682C"/>
    <w:rsid w:val="0014146F"/>
    <w:rsid w:val="00142776"/>
    <w:rsid w:val="001437DD"/>
    <w:rsid w:val="00144731"/>
    <w:rsid w:val="001469DC"/>
    <w:rsid w:val="00147E26"/>
    <w:rsid w:val="00147EA0"/>
    <w:rsid w:val="00150BF0"/>
    <w:rsid w:val="0015309B"/>
    <w:rsid w:val="00153711"/>
    <w:rsid w:val="0015795D"/>
    <w:rsid w:val="001621BC"/>
    <w:rsid w:val="00162A8E"/>
    <w:rsid w:val="00167A62"/>
    <w:rsid w:val="0017239E"/>
    <w:rsid w:val="00175A6C"/>
    <w:rsid w:val="00175AD3"/>
    <w:rsid w:val="0017795A"/>
    <w:rsid w:val="0018211C"/>
    <w:rsid w:val="00186DC1"/>
    <w:rsid w:val="0019604A"/>
    <w:rsid w:val="001A1ECB"/>
    <w:rsid w:val="001A21DF"/>
    <w:rsid w:val="001A3129"/>
    <w:rsid w:val="001A3C7A"/>
    <w:rsid w:val="001A6117"/>
    <w:rsid w:val="001A6FD3"/>
    <w:rsid w:val="001A7548"/>
    <w:rsid w:val="001B06C4"/>
    <w:rsid w:val="001B400E"/>
    <w:rsid w:val="001B69E4"/>
    <w:rsid w:val="001B6E9B"/>
    <w:rsid w:val="001C2FD4"/>
    <w:rsid w:val="001C6C67"/>
    <w:rsid w:val="001C719A"/>
    <w:rsid w:val="001C72B9"/>
    <w:rsid w:val="001C7708"/>
    <w:rsid w:val="001C7990"/>
    <w:rsid w:val="001D1D2C"/>
    <w:rsid w:val="001D47A0"/>
    <w:rsid w:val="001E1BDD"/>
    <w:rsid w:val="001E1CDF"/>
    <w:rsid w:val="001E458B"/>
    <w:rsid w:val="001E7E90"/>
    <w:rsid w:val="001F018A"/>
    <w:rsid w:val="001F2865"/>
    <w:rsid w:val="002008D0"/>
    <w:rsid w:val="00201F64"/>
    <w:rsid w:val="00202C75"/>
    <w:rsid w:val="002102BB"/>
    <w:rsid w:val="0021378D"/>
    <w:rsid w:val="00215666"/>
    <w:rsid w:val="00220698"/>
    <w:rsid w:val="0022141F"/>
    <w:rsid w:val="0022342E"/>
    <w:rsid w:val="00225003"/>
    <w:rsid w:val="00233AB5"/>
    <w:rsid w:val="00234E25"/>
    <w:rsid w:val="00235315"/>
    <w:rsid w:val="00235466"/>
    <w:rsid w:val="00235948"/>
    <w:rsid w:val="00235D99"/>
    <w:rsid w:val="002371E9"/>
    <w:rsid w:val="00242186"/>
    <w:rsid w:val="002438F6"/>
    <w:rsid w:val="00244821"/>
    <w:rsid w:val="00244910"/>
    <w:rsid w:val="002459A9"/>
    <w:rsid w:val="00246743"/>
    <w:rsid w:val="00246CCF"/>
    <w:rsid w:val="00247547"/>
    <w:rsid w:val="00250725"/>
    <w:rsid w:val="00255859"/>
    <w:rsid w:val="002561E9"/>
    <w:rsid w:val="0025629F"/>
    <w:rsid w:val="00257B51"/>
    <w:rsid w:val="00257FF5"/>
    <w:rsid w:val="002637C6"/>
    <w:rsid w:val="00272221"/>
    <w:rsid w:val="00273548"/>
    <w:rsid w:val="00273F8A"/>
    <w:rsid w:val="002777AD"/>
    <w:rsid w:val="0028034E"/>
    <w:rsid w:val="002830AB"/>
    <w:rsid w:val="00283D6C"/>
    <w:rsid w:val="002844C3"/>
    <w:rsid w:val="0028546B"/>
    <w:rsid w:val="00285938"/>
    <w:rsid w:val="00295CC3"/>
    <w:rsid w:val="002976D6"/>
    <w:rsid w:val="002A1129"/>
    <w:rsid w:val="002B5DA6"/>
    <w:rsid w:val="002B7564"/>
    <w:rsid w:val="002C27C7"/>
    <w:rsid w:val="002C38D9"/>
    <w:rsid w:val="002C4BD6"/>
    <w:rsid w:val="002D1440"/>
    <w:rsid w:val="002D3374"/>
    <w:rsid w:val="002D5E93"/>
    <w:rsid w:val="002E1541"/>
    <w:rsid w:val="002E4A9F"/>
    <w:rsid w:val="002E4C38"/>
    <w:rsid w:val="002E5D33"/>
    <w:rsid w:val="002F0A5A"/>
    <w:rsid w:val="002F0B02"/>
    <w:rsid w:val="002F34AD"/>
    <w:rsid w:val="002F379D"/>
    <w:rsid w:val="002F7BA4"/>
    <w:rsid w:val="00301CA4"/>
    <w:rsid w:val="003046C6"/>
    <w:rsid w:val="00311E43"/>
    <w:rsid w:val="003125EB"/>
    <w:rsid w:val="003150C2"/>
    <w:rsid w:val="0031573C"/>
    <w:rsid w:val="00324558"/>
    <w:rsid w:val="00324E9D"/>
    <w:rsid w:val="0033088F"/>
    <w:rsid w:val="00337B51"/>
    <w:rsid w:val="0034201E"/>
    <w:rsid w:val="003465C6"/>
    <w:rsid w:val="00353308"/>
    <w:rsid w:val="0035438D"/>
    <w:rsid w:val="00356B9A"/>
    <w:rsid w:val="00361A1D"/>
    <w:rsid w:val="0036277A"/>
    <w:rsid w:val="003636F1"/>
    <w:rsid w:val="00364587"/>
    <w:rsid w:val="0037228E"/>
    <w:rsid w:val="003732C9"/>
    <w:rsid w:val="00373E6A"/>
    <w:rsid w:val="003746AF"/>
    <w:rsid w:val="00374931"/>
    <w:rsid w:val="003752D4"/>
    <w:rsid w:val="00375565"/>
    <w:rsid w:val="003817FE"/>
    <w:rsid w:val="00383F2A"/>
    <w:rsid w:val="00385448"/>
    <w:rsid w:val="00390AB9"/>
    <w:rsid w:val="00394780"/>
    <w:rsid w:val="00394B02"/>
    <w:rsid w:val="00395B75"/>
    <w:rsid w:val="00396EA7"/>
    <w:rsid w:val="003A2ADF"/>
    <w:rsid w:val="003A5A5E"/>
    <w:rsid w:val="003A5C93"/>
    <w:rsid w:val="003A7997"/>
    <w:rsid w:val="003B0842"/>
    <w:rsid w:val="003B77EB"/>
    <w:rsid w:val="003C42A6"/>
    <w:rsid w:val="003C57DE"/>
    <w:rsid w:val="003C5B37"/>
    <w:rsid w:val="003D0FB6"/>
    <w:rsid w:val="003D2437"/>
    <w:rsid w:val="003D4A46"/>
    <w:rsid w:val="003D6430"/>
    <w:rsid w:val="003D6AFD"/>
    <w:rsid w:val="003E1660"/>
    <w:rsid w:val="003E7C72"/>
    <w:rsid w:val="003F03E8"/>
    <w:rsid w:val="003F4F24"/>
    <w:rsid w:val="00404009"/>
    <w:rsid w:val="00405E40"/>
    <w:rsid w:val="00406473"/>
    <w:rsid w:val="00410A14"/>
    <w:rsid w:val="0041347C"/>
    <w:rsid w:val="00415081"/>
    <w:rsid w:val="004157E3"/>
    <w:rsid w:val="00417A5D"/>
    <w:rsid w:val="004206FB"/>
    <w:rsid w:val="00420B50"/>
    <w:rsid w:val="00423A2B"/>
    <w:rsid w:val="00426039"/>
    <w:rsid w:val="004275C7"/>
    <w:rsid w:val="004316C5"/>
    <w:rsid w:val="00432690"/>
    <w:rsid w:val="0043294B"/>
    <w:rsid w:val="00432CC8"/>
    <w:rsid w:val="00437531"/>
    <w:rsid w:val="0043753E"/>
    <w:rsid w:val="00437860"/>
    <w:rsid w:val="004422DA"/>
    <w:rsid w:val="00444DED"/>
    <w:rsid w:val="00445525"/>
    <w:rsid w:val="00446C1D"/>
    <w:rsid w:val="00447AE9"/>
    <w:rsid w:val="00450E68"/>
    <w:rsid w:val="004529BF"/>
    <w:rsid w:val="0046788B"/>
    <w:rsid w:val="00471945"/>
    <w:rsid w:val="00473DF4"/>
    <w:rsid w:val="004741C8"/>
    <w:rsid w:val="004805C8"/>
    <w:rsid w:val="00480B7E"/>
    <w:rsid w:val="00481DA1"/>
    <w:rsid w:val="00482553"/>
    <w:rsid w:val="00483BB0"/>
    <w:rsid w:val="00484E55"/>
    <w:rsid w:val="004857BF"/>
    <w:rsid w:val="004863B4"/>
    <w:rsid w:val="00491D1A"/>
    <w:rsid w:val="0049275F"/>
    <w:rsid w:val="00493E0C"/>
    <w:rsid w:val="00494391"/>
    <w:rsid w:val="00494AA7"/>
    <w:rsid w:val="00495007"/>
    <w:rsid w:val="00495076"/>
    <w:rsid w:val="004975E9"/>
    <w:rsid w:val="004A02DA"/>
    <w:rsid w:val="004A29CE"/>
    <w:rsid w:val="004A6C8E"/>
    <w:rsid w:val="004A6D0B"/>
    <w:rsid w:val="004A7A86"/>
    <w:rsid w:val="004B0120"/>
    <w:rsid w:val="004B059E"/>
    <w:rsid w:val="004B5206"/>
    <w:rsid w:val="004C28FF"/>
    <w:rsid w:val="004C48FA"/>
    <w:rsid w:val="004C4ED6"/>
    <w:rsid w:val="004C602F"/>
    <w:rsid w:val="004C678C"/>
    <w:rsid w:val="004D0014"/>
    <w:rsid w:val="004D1753"/>
    <w:rsid w:val="004D315D"/>
    <w:rsid w:val="004D47E6"/>
    <w:rsid w:val="004D7405"/>
    <w:rsid w:val="004E00B1"/>
    <w:rsid w:val="004E0619"/>
    <w:rsid w:val="004E0E5B"/>
    <w:rsid w:val="004E1D21"/>
    <w:rsid w:val="004E38F6"/>
    <w:rsid w:val="004E3992"/>
    <w:rsid w:val="004E499F"/>
    <w:rsid w:val="004E4FED"/>
    <w:rsid w:val="004E6AAB"/>
    <w:rsid w:val="004F168A"/>
    <w:rsid w:val="004F46B2"/>
    <w:rsid w:val="004F54FF"/>
    <w:rsid w:val="004F78C5"/>
    <w:rsid w:val="00501806"/>
    <w:rsid w:val="005059C3"/>
    <w:rsid w:val="00507F9D"/>
    <w:rsid w:val="005103D3"/>
    <w:rsid w:val="00513BEA"/>
    <w:rsid w:val="00514246"/>
    <w:rsid w:val="0051790B"/>
    <w:rsid w:val="00521A9F"/>
    <w:rsid w:val="00523AA2"/>
    <w:rsid w:val="00523F76"/>
    <w:rsid w:val="00525417"/>
    <w:rsid w:val="00533340"/>
    <w:rsid w:val="005404F3"/>
    <w:rsid w:val="00541273"/>
    <w:rsid w:val="00544FEC"/>
    <w:rsid w:val="00545985"/>
    <w:rsid w:val="005506AE"/>
    <w:rsid w:val="00551FD6"/>
    <w:rsid w:val="00554100"/>
    <w:rsid w:val="005547B3"/>
    <w:rsid w:val="00555627"/>
    <w:rsid w:val="00561099"/>
    <w:rsid w:val="00563630"/>
    <w:rsid w:val="00564C32"/>
    <w:rsid w:val="005654AF"/>
    <w:rsid w:val="00565C13"/>
    <w:rsid w:val="00566409"/>
    <w:rsid w:val="00567852"/>
    <w:rsid w:val="005718D7"/>
    <w:rsid w:val="00574CC1"/>
    <w:rsid w:val="00580901"/>
    <w:rsid w:val="00580F95"/>
    <w:rsid w:val="005830B7"/>
    <w:rsid w:val="0058389D"/>
    <w:rsid w:val="00585816"/>
    <w:rsid w:val="0058715B"/>
    <w:rsid w:val="00590CE5"/>
    <w:rsid w:val="00592C6E"/>
    <w:rsid w:val="00594073"/>
    <w:rsid w:val="005971AF"/>
    <w:rsid w:val="005A0E1B"/>
    <w:rsid w:val="005A16B6"/>
    <w:rsid w:val="005A16F7"/>
    <w:rsid w:val="005A2307"/>
    <w:rsid w:val="005A3AC9"/>
    <w:rsid w:val="005A3C6F"/>
    <w:rsid w:val="005A66CF"/>
    <w:rsid w:val="005B068C"/>
    <w:rsid w:val="005B1D03"/>
    <w:rsid w:val="005B2727"/>
    <w:rsid w:val="005C33BD"/>
    <w:rsid w:val="005C41FA"/>
    <w:rsid w:val="005C4CCE"/>
    <w:rsid w:val="005C50A1"/>
    <w:rsid w:val="005D7B03"/>
    <w:rsid w:val="005E22CB"/>
    <w:rsid w:val="005F562D"/>
    <w:rsid w:val="005F6B05"/>
    <w:rsid w:val="005F786A"/>
    <w:rsid w:val="006002D9"/>
    <w:rsid w:val="00603FC9"/>
    <w:rsid w:val="00604ED5"/>
    <w:rsid w:val="00605565"/>
    <w:rsid w:val="00605738"/>
    <w:rsid w:val="00611874"/>
    <w:rsid w:val="00612377"/>
    <w:rsid w:val="0061604E"/>
    <w:rsid w:val="006222BA"/>
    <w:rsid w:val="0062437A"/>
    <w:rsid w:val="006248DA"/>
    <w:rsid w:val="006255D8"/>
    <w:rsid w:val="00625C31"/>
    <w:rsid w:val="0062700A"/>
    <w:rsid w:val="006273EA"/>
    <w:rsid w:val="00632704"/>
    <w:rsid w:val="00640702"/>
    <w:rsid w:val="006420EB"/>
    <w:rsid w:val="00644113"/>
    <w:rsid w:val="00647FC0"/>
    <w:rsid w:val="00657EB7"/>
    <w:rsid w:val="00662309"/>
    <w:rsid w:val="00664FBE"/>
    <w:rsid w:val="006652CD"/>
    <w:rsid w:val="00666D85"/>
    <w:rsid w:val="006737B4"/>
    <w:rsid w:val="00674416"/>
    <w:rsid w:val="00675131"/>
    <w:rsid w:val="00675CB7"/>
    <w:rsid w:val="006764E1"/>
    <w:rsid w:val="00682656"/>
    <w:rsid w:val="00690F44"/>
    <w:rsid w:val="00691604"/>
    <w:rsid w:val="00694085"/>
    <w:rsid w:val="0069791A"/>
    <w:rsid w:val="00697FC3"/>
    <w:rsid w:val="006A4DAF"/>
    <w:rsid w:val="006B510B"/>
    <w:rsid w:val="006B5895"/>
    <w:rsid w:val="006B64DD"/>
    <w:rsid w:val="006C030E"/>
    <w:rsid w:val="006C1180"/>
    <w:rsid w:val="006C4BA6"/>
    <w:rsid w:val="006C635A"/>
    <w:rsid w:val="006D0D5B"/>
    <w:rsid w:val="006D2270"/>
    <w:rsid w:val="006D29EC"/>
    <w:rsid w:val="006D2F6A"/>
    <w:rsid w:val="006D5FA4"/>
    <w:rsid w:val="006D7193"/>
    <w:rsid w:val="006E11FE"/>
    <w:rsid w:val="006E16E4"/>
    <w:rsid w:val="006E5CB9"/>
    <w:rsid w:val="006E6129"/>
    <w:rsid w:val="006E7390"/>
    <w:rsid w:val="006E7658"/>
    <w:rsid w:val="006F2B5B"/>
    <w:rsid w:val="006F3B46"/>
    <w:rsid w:val="006F3F92"/>
    <w:rsid w:val="006F40B8"/>
    <w:rsid w:val="006F43AA"/>
    <w:rsid w:val="006F68F4"/>
    <w:rsid w:val="006F716D"/>
    <w:rsid w:val="006F71AD"/>
    <w:rsid w:val="007100F6"/>
    <w:rsid w:val="00710D66"/>
    <w:rsid w:val="00710EF4"/>
    <w:rsid w:val="00713553"/>
    <w:rsid w:val="00713BB9"/>
    <w:rsid w:val="00713C4D"/>
    <w:rsid w:val="00714475"/>
    <w:rsid w:val="00722CC9"/>
    <w:rsid w:val="007233B9"/>
    <w:rsid w:val="007251A2"/>
    <w:rsid w:val="00730405"/>
    <w:rsid w:val="007336C7"/>
    <w:rsid w:val="00733816"/>
    <w:rsid w:val="00735D89"/>
    <w:rsid w:val="007376A7"/>
    <w:rsid w:val="0074248B"/>
    <w:rsid w:val="0074276A"/>
    <w:rsid w:val="00745BDC"/>
    <w:rsid w:val="00746533"/>
    <w:rsid w:val="00750815"/>
    <w:rsid w:val="00750C14"/>
    <w:rsid w:val="00751AA7"/>
    <w:rsid w:val="007535F3"/>
    <w:rsid w:val="0075488A"/>
    <w:rsid w:val="00754FA4"/>
    <w:rsid w:val="0075541E"/>
    <w:rsid w:val="00760206"/>
    <w:rsid w:val="00761DDF"/>
    <w:rsid w:val="00762A2F"/>
    <w:rsid w:val="00763543"/>
    <w:rsid w:val="00763DDE"/>
    <w:rsid w:val="007644DB"/>
    <w:rsid w:val="007657D5"/>
    <w:rsid w:val="00767DD1"/>
    <w:rsid w:val="00770144"/>
    <w:rsid w:val="00773E99"/>
    <w:rsid w:val="00776BBE"/>
    <w:rsid w:val="00777810"/>
    <w:rsid w:val="00777925"/>
    <w:rsid w:val="00783611"/>
    <w:rsid w:val="0078367E"/>
    <w:rsid w:val="0078419F"/>
    <w:rsid w:val="00784242"/>
    <w:rsid w:val="00784961"/>
    <w:rsid w:val="0078591D"/>
    <w:rsid w:val="007866FE"/>
    <w:rsid w:val="007872AF"/>
    <w:rsid w:val="00794497"/>
    <w:rsid w:val="00796C6F"/>
    <w:rsid w:val="00797309"/>
    <w:rsid w:val="0079739C"/>
    <w:rsid w:val="007A303F"/>
    <w:rsid w:val="007B0E75"/>
    <w:rsid w:val="007B193D"/>
    <w:rsid w:val="007B19EF"/>
    <w:rsid w:val="007B2B53"/>
    <w:rsid w:val="007B4A05"/>
    <w:rsid w:val="007B53EA"/>
    <w:rsid w:val="007B5C83"/>
    <w:rsid w:val="007B72C5"/>
    <w:rsid w:val="007C19B5"/>
    <w:rsid w:val="007C2E5D"/>
    <w:rsid w:val="007D049B"/>
    <w:rsid w:val="007D1F81"/>
    <w:rsid w:val="007D3012"/>
    <w:rsid w:val="007D3155"/>
    <w:rsid w:val="007D4FCB"/>
    <w:rsid w:val="007D771E"/>
    <w:rsid w:val="007E139B"/>
    <w:rsid w:val="007E69A0"/>
    <w:rsid w:val="007E7597"/>
    <w:rsid w:val="007E796B"/>
    <w:rsid w:val="007F0C5F"/>
    <w:rsid w:val="00800F87"/>
    <w:rsid w:val="00810C79"/>
    <w:rsid w:val="00815CC2"/>
    <w:rsid w:val="00816591"/>
    <w:rsid w:val="00816DC0"/>
    <w:rsid w:val="00821215"/>
    <w:rsid w:val="00821DD2"/>
    <w:rsid w:val="00824A9B"/>
    <w:rsid w:val="008258BC"/>
    <w:rsid w:val="00826DF4"/>
    <w:rsid w:val="00830794"/>
    <w:rsid w:val="00830CEE"/>
    <w:rsid w:val="00830EAA"/>
    <w:rsid w:val="008313E6"/>
    <w:rsid w:val="00831983"/>
    <w:rsid w:val="0083330A"/>
    <w:rsid w:val="0083460E"/>
    <w:rsid w:val="00834727"/>
    <w:rsid w:val="00834DD0"/>
    <w:rsid w:val="0083647F"/>
    <w:rsid w:val="00843BEF"/>
    <w:rsid w:val="00843D26"/>
    <w:rsid w:val="00847C9E"/>
    <w:rsid w:val="008550D9"/>
    <w:rsid w:val="0085595E"/>
    <w:rsid w:val="00863C69"/>
    <w:rsid w:val="00864712"/>
    <w:rsid w:val="008702E4"/>
    <w:rsid w:val="00870BD1"/>
    <w:rsid w:val="00871CA8"/>
    <w:rsid w:val="008755D5"/>
    <w:rsid w:val="00875880"/>
    <w:rsid w:val="0087782D"/>
    <w:rsid w:val="00880524"/>
    <w:rsid w:val="00880EF9"/>
    <w:rsid w:val="00883B47"/>
    <w:rsid w:val="00884095"/>
    <w:rsid w:val="008844D2"/>
    <w:rsid w:val="00886036"/>
    <w:rsid w:val="008864B3"/>
    <w:rsid w:val="0089415D"/>
    <w:rsid w:val="008A02E8"/>
    <w:rsid w:val="008A08D6"/>
    <w:rsid w:val="008A0B23"/>
    <w:rsid w:val="008A0EAC"/>
    <w:rsid w:val="008A5997"/>
    <w:rsid w:val="008A5A32"/>
    <w:rsid w:val="008A6893"/>
    <w:rsid w:val="008B6221"/>
    <w:rsid w:val="008C04D5"/>
    <w:rsid w:val="008C3CA5"/>
    <w:rsid w:val="008C70F6"/>
    <w:rsid w:val="008C7C64"/>
    <w:rsid w:val="008D4BD8"/>
    <w:rsid w:val="008E1CD6"/>
    <w:rsid w:val="008E1D98"/>
    <w:rsid w:val="008E3DB9"/>
    <w:rsid w:val="008E3F7C"/>
    <w:rsid w:val="008E6B6D"/>
    <w:rsid w:val="008E72CF"/>
    <w:rsid w:val="008E76AC"/>
    <w:rsid w:val="008F2B6E"/>
    <w:rsid w:val="008F2EF1"/>
    <w:rsid w:val="00901B4D"/>
    <w:rsid w:val="0090575F"/>
    <w:rsid w:val="009123A2"/>
    <w:rsid w:val="009134C2"/>
    <w:rsid w:val="00914FB3"/>
    <w:rsid w:val="00923C23"/>
    <w:rsid w:val="00924667"/>
    <w:rsid w:val="00925BED"/>
    <w:rsid w:val="00925E41"/>
    <w:rsid w:val="00925FCF"/>
    <w:rsid w:val="00926F56"/>
    <w:rsid w:val="00933FB1"/>
    <w:rsid w:val="009359E6"/>
    <w:rsid w:val="00935D0E"/>
    <w:rsid w:val="009362C4"/>
    <w:rsid w:val="009405CC"/>
    <w:rsid w:val="00940F1A"/>
    <w:rsid w:val="00942A63"/>
    <w:rsid w:val="00946458"/>
    <w:rsid w:val="00947431"/>
    <w:rsid w:val="00951ADC"/>
    <w:rsid w:val="00953CC4"/>
    <w:rsid w:val="00957C00"/>
    <w:rsid w:val="009613B1"/>
    <w:rsid w:val="0096360D"/>
    <w:rsid w:val="009651D6"/>
    <w:rsid w:val="00966FB3"/>
    <w:rsid w:val="00974D80"/>
    <w:rsid w:val="009769A6"/>
    <w:rsid w:val="00977102"/>
    <w:rsid w:val="009816C3"/>
    <w:rsid w:val="0098389F"/>
    <w:rsid w:val="009862FB"/>
    <w:rsid w:val="009863AE"/>
    <w:rsid w:val="0099161B"/>
    <w:rsid w:val="009918AA"/>
    <w:rsid w:val="00992B36"/>
    <w:rsid w:val="0099403B"/>
    <w:rsid w:val="009957AE"/>
    <w:rsid w:val="009A1645"/>
    <w:rsid w:val="009A36E0"/>
    <w:rsid w:val="009A7390"/>
    <w:rsid w:val="009A7C60"/>
    <w:rsid w:val="009B0814"/>
    <w:rsid w:val="009C2F8B"/>
    <w:rsid w:val="009C4B89"/>
    <w:rsid w:val="009C6023"/>
    <w:rsid w:val="009C7EBA"/>
    <w:rsid w:val="009D4870"/>
    <w:rsid w:val="009D6AF8"/>
    <w:rsid w:val="009D7517"/>
    <w:rsid w:val="009E4BE9"/>
    <w:rsid w:val="009E5B69"/>
    <w:rsid w:val="009E64EF"/>
    <w:rsid w:val="009F157A"/>
    <w:rsid w:val="009F19F4"/>
    <w:rsid w:val="009F5943"/>
    <w:rsid w:val="00A00D8C"/>
    <w:rsid w:val="00A03CA7"/>
    <w:rsid w:val="00A05DA8"/>
    <w:rsid w:val="00A06857"/>
    <w:rsid w:val="00A06A6C"/>
    <w:rsid w:val="00A07ADA"/>
    <w:rsid w:val="00A13FBF"/>
    <w:rsid w:val="00A16EA2"/>
    <w:rsid w:val="00A17A14"/>
    <w:rsid w:val="00A2086A"/>
    <w:rsid w:val="00A23E11"/>
    <w:rsid w:val="00A24001"/>
    <w:rsid w:val="00A27D45"/>
    <w:rsid w:val="00A344AF"/>
    <w:rsid w:val="00A36F8E"/>
    <w:rsid w:val="00A37637"/>
    <w:rsid w:val="00A42491"/>
    <w:rsid w:val="00A42F48"/>
    <w:rsid w:val="00A43756"/>
    <w:rsid w:val="00A46B73"/>
    <w:rsid w:val="00A470D9"/>
    <w:rsid w:val="00A50742"/>
    <w:rsid w:val="00A50AE7"/>
    <w:rsid w:val="00A51437"/>
    <w:rsid w:val="00A51C53"/>
    <w:rsid w:val="00A52EF2"/>
    <w:rsid w:val="00A5309F"/>
    <w:rsid w:val="00A53ADF"/>
    <w:rsid w:val="00A558D7"/>
    <w:rsid w:val="00A566BB"/>
    <w:rsid w:val="00A57E6E"/>
    <w:rsid w:val="00A60585"/>
    <w:rsid w:val="00A628C5"/>
    <w:rsid w:val="00A64C7F"/>
    <w:rsid w:val="00A65C3D"/>
    <w:rsid w:val="00A668D3"/>
    <w:rsid w:val="00A74634"/>
    <w:rsid w:val="00A80C7E"/>
    <w:rsid w:val="00A83756"/>
    <w:rsid w:val="00A84A25"/>
    <w:rsid w:val="00A84E40"/>
    <w:rsid w:val="00A934E0"/>
    <w:rsid w:val="00A9534B"/>
    <w:rsid w:val="00A96CB5"/>
    <w:rsid w:val="00AA3333"/>
    <w:rsid w:val="00AA4177"/>
    <w:rsid w:val="00AA4835"/>
    <w:rsid w:val="00AA4F12"/>
    <w:rsid w:val="00AA51E4"/>
    <w:rsid w:val="00AB136B"/>
    <w:rsid w:val="00AB1628"/>
    <w:rsid w:val="00AB1894"/>
    <w:rsid w:val="00AB2CFC"/>
    <w:rsid w:val="00AB63C7"/>
    <w:rsid w:val="00AC2B03"/>
    <w:rsid w:val="00AC3D80"/>
    <w:rsid w:val="00AC436C"/>
    <w:rsid w:val="00AC6057"/>
    <w:rsid w:val="00AC6A76"/>
    <w:rsid w:val="00AD1E4C"/>
    <w:rsid w:val="00AD1EB8"/>
    <w:rsid w:val="00AD62EA"/>
    <w:rsid w:val="00AD641A"/>
    <w:rsid w:val="00AD7687"/>
    <w:rsid w:val="00AD7A34"/>
    <w:rsid w:val="00AE07C5"/>
    <w:rsid w:val="00AE1375"/>
    <w:rsid w:val="00AE560C"/>
    <w:rsid w:val="00AE605A"/>
    <w:rsid w:val="00AF073D"/>
    <w:rsid w:val="00AF53FB"/>
    <w:rsid w:val="00AF59C7"/>
    <w:rsid w:val="00B0125D"/>
    <w:rsid w:val="00B035A6"/>
    <w:rsid w:val="00B04B79"/>
    <w:rsid w:val="00B0525B"/>
    <w:rsid w:val="00B05746"/>
    <w:rsid w:val="00B05F9D"/>
    <w:rsid w:val="00B067B4"/>
    <w:rsid w:val="00B0740D"/>
    <w:rsid w:val="00B1072C"/>
    <w:rsid w:val="00B129D3"/>
    <w:rsid w:val="00B13BCF"/>
    <w:rsid w:val="00B144ED"/>
    <w:rsid w:val="00B14F77"/>
    <w:rsid w:val="00B150FE"/>
    <w:rsid w:val="00B177CB"/>
    <w:rsid w:val="00B1784D"/>
    <w:rsid w:val="00B1792C"/>
    <w:rsid w:val="00B252EE"/>
    <w:rsid w:val="00B26965"/>
    <w:rsid w:val="00B34EDD"/>
    <w:rsid w:val="00B362BA"/>
    <w:rsid w:val="00B36BB5"/>
    <w:rsid w:val="00B37A22"/>
    <w:rsid w:val="00B41423"/>
    <w:rsid w:val="00B436DA"/>
    <w:rsid w:val="00B44D93"/>
    <w:rsid w:val="00B47B83"/>
    <w:rsid w:val="00B52049"/>
    <w:rsid w:val="00B53597"/>
    <w:rsid w:val="00B57429"/>
    <w:rsid w:val="00B60557"/>
    <w:rsid w:val="00B6117E"/>
    <w:rsid w:val="00B6184F"/>
    <w:rsid w:val="00B663D1"/>
    <w:rsid w:val="00B66CF5"/>
    <w:rsid w:val="00B67216"/>
    <w:rsid w:val="00B72227"/>
    <w:rsid w:val="00B75D10"/>
    <w:rsid w:val="00B7602A"/>
    <w:rsid w:val="00B80607"/>
    <w:rsid w:val="00B8797D"/>
    <w:rsid w:val="00B918B4"/>
    <w:rsid w:val="00B9212A"/>
    <w:rsid w:val="00B922CC"/>
    <w:rsid w:val="00B94B49"/>
    <w:rsid w:val="00B950E7"/>
    <w:rsid w:val="00BA03AC"/>
    <w:rsid w:val="00BA09DB"/>
    <w:rsid w:val="00BA21EA"/>
    <w:rsid w:val="00BB0FE0"/>
    <w:rsid w:val="00BB1D9A"/>
    <w:rsid w:val="00BB1E96"/>
    <w:rsid w:val="00BB73B9"/>
    <w:rsid w:val="00BB7F10"/>
    <w:rsid w:val="00BC2B95"/>
    <w:rsid w:val="00BC4B67"/>
    <w:rsid w:val="00BC7540"/>
    <w:rsid w:val="00BC79E7"/>
    <w:rsid w:val="00BD05D7"/>
    <w:rsid w:val="00BD3F95"/>
    <w:rsid w:val="00BD4F37"/>
    <w:rsid w:val="00BE152A"/>
    <w:rsid w:val="00BE163E"/>
    <w:rsid w:val="00BE3392"/>
    <w:rsid w:val="00BE3DAE"/>
    <w:rsid w:val="00BE5A7B"/>
    <w:rsid w:val="00BE619E"/>
    <w:rsid w:val="00BF0F63"/>
    <w:rsid w:val="00BF6D18"/>
    <w:rsid w:val="00C002E3"/>
    <w:rsid w:val="00C01712"/>
    <w:rsid w:val="00C05618"/>
    <w:rsid w:val="00C05AFB"/>
    <w:rsid w:val="00C070EA"/>
    <w:rsid w:val="00C1190A"/>
    <w:rsid w:val="00C1447B"/>
    <w:rsid w:val="00C144A6"/>
    <w:rsid w:val="00C15E3F"/>
    <w:rsid w:val="00C17668"/>
    <w:rsid w:val="00C17E44"/>
    <w:rsid w:val="00C17E70"/>
    <w:rsid w:val="00C26491"/>
    <w:rsid w:val="00C312C7"/>
    <w:rsid w:val="00C3284B"/>
    <w:rsid w:val="00C3728E"/>
    <w:rsid w:val="00C37FEC"/>
    <w:rsid w:val="00C40073"/>
    <w:rsid w:val="00C50227"/>
    <w:rsid w:val="00C53780"/>
    <w:rsid w:val="00C5439D"/>
    <w:rsid w:val="00C63F66"/>
    <w:rsid w:val="00C672C2"/>
    <w:rsid w:val="00C71D9B"/>
    <w:rsid w:val="00C72AC9"/>
    <w:rsid w:val="00C72E29"/>
    <w:rsid w:val="00C75E2A"/>
    <w:rsid w:val="00C7756D"/>
    <w:rsid w:val="00C83A73"/>
    <w:rsid w:val="00C87E6E"/>
    <w:rsid w:val="00C9497D"/>
    <w:rsid w:val="00C95CD5"/>
    <w:rsid w:val="00C97704"/>
    <w:rsid w:val="00C97A15"/>
    <w:rsid w:val="00CA154B"/>
    <w:rsid w:val="00CA1BCF"/>
    <w:rsid w:val="00CA39C6"/>
    <w:rsid w:val="00CB012A"/>
    <w:rsid w:val="00CB3383"/>
    <w:rsid w:val="00CB4D7F"/>
    <w:rsid w:val="00CC1C0B"/>
    <w:rsid w:val="00CC56E6"/>
    <w:rsid w:val="00CC7BF5"/>
    <w:rsid w:val="00CD0C28"/>
    <w:rsid w:val="00CD474B"/>
    <w:rsid w:val="00CD7332"/>
    <w:rsid w:val="00CD7C32"/>
    <w:rsid w:val="00CE700D"/>
    <w:rsid w:val="00CE7A9F"/>
    <w:rsid w:val="00CF3AA4"/>
    <w:rsid w:val="00CF55CA"/>
    <w:rsid w:val="00CF5649"/>
    <w:rsid w:val="00D02B21"/>
    <w:rsid w:val="00D05F81"/>
    <w:rsid w:val="00D062D6"/>
    <w:rsid w:val="00D06ED5"/>
    <w:rsid w:val="00D0774F"/>
    <w:rsid w:val="00D110EE"/>
    <w:rsid w:val="00D13571"/>
    <w:rsid w:val="00D14FB7"/>
    <w:rsid w:val="00D161BF"/>
    <w:rsid w:val="00D161E8"/>
    <w:rsid w:val="00D246F0"/>
    <w:rsid w:val="00D26D1B"/>
    <w:rsid w:val="00D26FEB"/>
    <w:rsid w:val="00D33693"/>
    <w:rsid w:val="00D35250"/>
    <w:rsid w:val="00D418E4"/>
    <w:rsid w:val="00D42F9B"/>
    <w:rsid w:val="00D4385A"/>
    <w:rsid w:val="00D46254"/>
    <w:rsid w:val="00D47820"/>
    <w:rsid w:val="00D50115"/>
    <w:rsid w:val="00D50AE6"/>
    <w:rsid w:val="00D5277D"/>
    <w:rsid w:val="00D52822"/>
    <w:rsid w:val="00D56282"/>
    <w:rsid w:val="00D57591"/>
    <w:rsid w:val="00D6374C"/>
    <w:rsid w:val="00D63AE6"/>
    <w:rsid w:val="00D63DF0"/>
    <w:rsid w:val="00D67695"/>
    <w:rsid w:val="00D72976"/>
    <w:rsid w:val="00D72C9B"/>
    <w:rsid w:val="00D7356B"/>
    <w:rsid w:val="00D7485D"/>
    <w:rsid w:val="00D77182"/>
    <w:rsid w:val="00D826EC"/>
    <w:rsid w:val="00D8296C"/>
    <w:rsid w:val="00D90B99"/>
    <w:rsid w:val="00D91926"/>
    <w:rsid w:val="00D91B09"/>
    <w:rsid w:val="00D92AA4"/>
    <w:rsid w:val="00D93E3D"/>
    <w:rsid w:val="00D94EB1"/>
    <w:rsid w:val="00D978E0"/>
    <w:rsid w:val="00DA18A0"/>
    <w:rsid w:val="00DA32F5"/>
    <w:rsid w:val="00DA4D83"/>
    <w:rsid w:val="00DA7897"/>
    <w:rsid w:val="00DA7A09"/>
    <w:rsid w:val="00DA7F51"/>
    <w:rsid w:val="00DB0C9B"/>
    <w:rsid w:val="00DB3B9E"/>
    <w:rsid w:val="00DC08D2"/>
    <w:rsid w:val="00DC1481"/>
    <w:rsid w:val="00DC1BEB"/>
    <w:rsid w:val="00DC29D2"/>
    <w:rsid w:val="00DC5DE3"/>
    <w:rsid w:val="00DE2513"/>
    <w:rsid w:val="00DE4586"/>
    <w:rsid w:val="00DE6C97"/>
    <w:rsid w:val="00DE79A6"/>
    <w:rsid w:val="00DF5EB3"/>
    <w:rsid w:val="00DF63E7"/>
    <w:rsid w:val="00E05B26"/>
    <w:rsid w:val="00E1322D"/>
    <w:rsid w:val="00E16155"/>
    <w:rsid w:val="00E16E61"/>
    <w:rsid w:val="00E21756"/>
    <w:rsid w:val="00E25675"/>
    <w:rsid w:val="00E25ABB"/>
    <w:rsid w:val="00E275DA"/>
    <w:rsid w:val="00E2777F"/>
    <w:rsid w:val="00E305C4"/>
    <w:rsid w:val="00E305CA"/>
    <w:rsid w:val="00E4004E"/>
    <w:rsid w:val="00E41286"/>
    <w:rsid w:val="00E4333D"/>
    <w:rsid w:val="00E46D59"/>
    <w:rsid w:val="00E47BEB"/>
    <w:rsid w:val="00E47DD1"/>
    <w:rsid w:val="00E50312"/>
    <w:rsid w:val="00E50849"/>
    <w:rsid w:val="00E50CA3"/>
    <w:rsid w:val="00E61D0C"/>
    <w:rsid w:val="00E70B62"/>
    <w:rsid w:val="00E72E9B"/>
    <w:rsid w:val="00E745D8"/>
    <w:rsid w:val="00E76A8C"/>
    <w:rsid w:val="00E80A40"/>
    <w:rsid w:val="00E82517"/>
    <w:rsid w:val="00E866DF"/>
    <w:rsid w:val="00E907BC"/>
    <w:rsid w:val="00E93D3E"/>
    <w:rsid w:val="00E96835"/>
    <w:rsid w:val="00EA244C"/>
    <w:rsid w:val="00EA322C"/>
    <w:rsid w:val="00EA3481"/>
    <w:rsid w:val="00EB2518"/>
    <w:rsid w:val="00EB2C48"/>
    <w:rsid w:val="00EB39D6"/>
    <w:rsid w:val="00EB69CC"/>
    <w:rsid w:val="00EC4229"/>
    <w:rsid w:val="00EC4D9D"/>
    <w:rsid w:val="00EC6329"/>
    <w:rsid w:val="00ED2432"/>
    <w:rsid w:val="00ED2D57"/>
    <w:rsid w:val="00EE3A7C"/>
    <w:rsid w:val="00EE45E3"/>
    <w:rsid w:val="00EE4F70"/>
    <w:rsid w:val="00EE7979"/>
    <w:rsid w:val="00EF00E7"/>
    <w:rsid w:val="00EF174C"/>
    <w:rsid w:val="00EF19A8"/>
    <w:rsid w:val="00EF28E1"/>
    <w:rsid w:val="00EF2901"/>
    <w:rsid w:val="00EF2EA2"/>
    <w:rsid w:val="00EF46EF"/>
    <w:rsid w:val="00F032C3"/>
    <w:rsid w:val="00F04A63"/>
    <w:rsid w:val="00F07222"/>
    <w:rsid w:val="00F07E02"/>
    <w:rsid w:val="00F10706"/>
    <w:rsid w:val="00F13FD6"/>
    <w:rsid w:val="00F17920"/>
    <w:rsid w:val="00F21DD1"/>
    <w:rsid w:val="00F2452C"/>
    <w:rsid w:val="00F2549C"/>
    <w:rsid w:val="00F305DF"/>
    <w:rsid w:val="00F32FBA"/>
    <w:rsid w:val="00F363BE"/>
    <w:rsid w:val="00F36702"/>
    <w:rsid w:val="00F36B38"/>
    <w:rsid w:val="00F41A1D"/>
    <w:rsid w:val="00F4226F"/>
    <w:rsid w:val="00F44458"/>
    <w:rsid w:val="00F44B8E"/>
    <w:rsid w:val="00F47D81"/>
    <w:rsid w:val="00F5150E"/>
    <w:rsid w:val="00F51A65"/>
    <w:rsid w:val="00F52126"/>
    <w:rsid w:val="00F52AFA"/>
    <w:rsid w:val="00F56806"/>
    <w:rsid w:val="00F57A4E"/>
    <w:rsid w:val="00F64FB9"/>
    <w:rsid w:val="00F65BE7"/>
    <w:rsid w:val="00F66985"/>
    <w:rsid w:val="00F71E47"/>
    <w:rsid w:val="00F729D4"/>
    <w:rsid w:val="00F75258"/>
    <w:rsid w:val="00F7542D"/>
    <w:rsid w:val="00F81DA7"/>
    <w:rsid w:val="00F84E3E"/>
    <w:rsid w:val="00F87720"/>
    <w:rsid w:val="00F91752"/>
    <w:rsid w:val="00F9781F"/>
    <w:rsid w:val="00F97CA3"/>
    <w:rsid w:val="00FA1944"/>
    <w:rsid w:val="00FA3475"/>
    <w:rsid w:val="00FA3AF4"/>
    <w:rsid w:val="00FB0973"/>
    <w:rsid w:val="00FB270B"/>
    <w:rsid w:val="00FB336A"/>
    <w:rsid w:val="00FB4DDA"/>
    <w:rsid w:val="00FB58C9"/>
    <w:rsid w:val="00FB728D"/>
    <w:rsid w:val="00FB7B7A"/>
    <w:rsid w:val="00FC1893"/>
    <w:rsid w:val="00FC1FAB"/>
    <w:rsid w:val="00FC3AB5"/>
    <w:rsid w:val="00FC3BBB"/>
    <w:rsid w:val="00FC4BE3"/>
    <w:rsid w:val="00FC5071"/>
    <w:rsid w:val="00FC5D73"/>
    <w:rsid w:val="00FC7278"/>
    <w:rsid w:val="00FC74DB"/>
    <w:rsid w:val="00FC75FD"/>
    <w:rsid w:val="00FD393B"/>
    <w:rsid w:val="00FD4545"/>
    <w:rsid w:val="00FD58BF"/>
    <w:rsid w:val="00FD60A2"/>
    <w:rsid w:val="00FD7E1E"/>
    <w:rsid w:val="00FE176E"/>
    <w:rsid w:val="00FE21FB"/>
    <w:rsid w:val="00FE46AB"/>
    <w:rsid w:val="00FE46EF"/>
    <w:rsid w:val="00FE4915"/>
    <w:rsid w:val="00FF05FD"/>
    <w:rsid w:val="00FF1C6A"/>
    <w:rsid w:val="00FF448D"/>
    <w:rsid w:val="00FF5DBC"/>
    <w:rsid w:val="00FF77CC"/>
    <w:rsid w:val="00FF7C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3D310"/>
  <w15:docId w15:val="{831B30CA-EE87-45C2-A2C8-06EB2008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72221"/>
    <w:rPr>
      <w:rFonts w:ascii="Calibri" w:eastAsia="Times New Roman"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llzaklad">
    <w:name w:val="bll_zaklad"/>
    <w:uiPriority w:val="99"/>
    <w:rsid w:val="00272221"/>
    <w:pPr>
      <w:spacing w:after="120" w:line="240" w:lineRule="auto"/>
      <w:jc w:val="both"/>
    </w:pPr>
    <w:rPr>
      <w:rFonts w:ascii="Arial Narrow" w:eastAsia="Times New Roman" w:hAnsi="Arial Narrow" w:cs="Arial Narrow"/>
      <w:noProof/>
      <w:lang w:eastAsia="cs-CZ"/>
    </w:rPr>
  </w:style>
  <w:style w:type="character" w:styleId="Hypertextovodkaz">
    <w:name w:val="Hyperlink"/>
    <w:uiPriority w:val="99"/>
    <w:rsid w:val="00272221"/>
    <w:rPr>
      <w:rFonts w:cs="Times New Roman"/>
      <w:color w:val="0000FF"/>
      <w:u w:val="single"/>
    </w:rPr>
  </w:style>
  <w:style w:type="paragraph" w:styleId="Odstavecseseznamem">
    <w:name w:val="List Paragraph"/>
    <w:aliases w:val="A-Odrážky1,nadpis 3,tabul,Odstavec se seznamem31,text,List Paragraph,Odstavec_muj,Nad,_Odstavec se seznamem,Seznam - odrážky,Odstavec cíl se seznamem,Odstavec se seznamem5"/>
    <w:basedOn w:val="Normln"/>
    <w:link w:val="OdstavecseseznamemChar"/>
    <w:uiPriority w:val="34"/>
    <w:qFormat/>
    <w:rsid w:val="002C38D9"/>
    <w:pPr>
      <w:ind w:left="720"/>
      <w:contextualSpacing/>
    </w:pPr>
  </w:style>
  <w:style w:type="paragraph" w:styleId="Zhlav">
    <w:name w:val="header"/>
    <w:basedOn w:val="Normln"/>
    <w:link w:val="ZhlavChar"/>
    <w:uiPriority w:val="99"/>
    <w:unhideWhenUsed/>
    <w:rsid w:val="005018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01806"/>
    <w:rPr>
      <w:rFonts w:ascii="Calibri" w:eastAsia="Times New Roman" w:hAnsi="Calibri" w:cs="Calibri"/>
    </w:rPr>
  </w:style>
  <w:style w:type="paragraph" w:styleId="Zpat">
    <w:name w:val="footer"/>
    <w:basedOn w:val="Normln"/>
    <w:link w:val="ZpatChar"/>
    <w:uiPriority w:val="99"/>
    <w:unhideWhenUsed/>
    <w:rsid w:val="00501806"/>
    <w:pPr>
      <w:tabs>
        <w:tab w:val="center" w:pos="4536"/>
        <w:tab w:val="right" w:pos="9072"/>
      </w:tabs>
      <w:spacing w:after="0" w:line="240" w:lineRule="auto"/>
    </w:pPr>
  </w:style>
  <w:style w:type="character" w:customStyle="1" w:styleId="ZpatChar">
    <w:name w:val="Zápatí Char"/>
    <w:basedOn w:val="Standardnpsmoodstavce"/>
    <w:link w:val="Zpat"/>
    <w:uiPriority w:val="99"/>
    <w:rsid w:val="00501806"/>
    <w:rPr>
      <w:rFonts w:ascii="Calibri" w:eastAsia="Times New Roman" w:hAnsi="Calibri" w:cs="Calibri"/>
    </w:rPr>
  </w:style>
  <w:style w:type="paragraph" w:customStyle="1" w:styleId="Char">
    <w:name w:val="Char"/>
    <w:basedOn w:val="Normln"/>
    <w:uiPriority w:val="99"/>
    <w:rsid w:val="00A03CA7"/>
    <w:pPr>
      <w:spacing w:after="160" w:line="240" w:lineRule="exact"/>
      <w:jc w:val="both"/>
    </w:pPr>
    <w:rPr>
      <w:rFonts w:ascii="Times New Roman Bold" w:hAnsi="Times New Roman Bold" w:cs="Times New Roman Bold"/>
      <w:lang w:val="sk-SK"/>
    </w:rPr>
  </w:style>
  <w:style w:type="paragraph" w:styleId="Textbubliny">
    <w:name w:val="Balloon Text"/>
    <w:basedOn w:val="Normln"/>
    <w:link w:val="TextbublinyChar"/>
    <w:uiPriority w:val="99"/>
    <w:semiHidden/>
    <w:unhideWhenUsed/>
    <w:rsid w:val="004E6A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6AAB"/>
    <w:rPr>
      <w:rFonts w:ascii="Segoe UI" w:eastAsia="Times New Roman" w:hAnsi="Segoe UI" w:cs="Segoe UI"/>
      <w:sz w:val="18"/>
      <w:szCs w:val="18"/>
    </w:rPr>
  </w:style>
  <w:style w:type="paragraph" w:styleId="Zkladntext2">
    <w:name w:val="Body Text 2"/>
    <w:basedOn w:val="Normln"/>
    <w:link w:val="Zkladntext2Char"/>
    <w:rsid w:val="00F64FB9"/>
    <w:pPr>
      <w:spacing w:after="0" w:line="240" w:lineRule="auto"/>
    </w:pPr>
    <w:rPr>
      <w:rFonts w:ascii="Times New Roman" w:hAnsi="Times New Roman" w:cs="Times New Roman"/>
      <w:snapToGrid w:val="0"/>
      <w:sz w:val="24"/>
      <w:szCs w:val="20"/>
      <w:lang w:eastAsia="cs-CZ"/>
    </w:rPr>
  </w:style>
  <w:style w:type="character" w:customStyle="1" w:styleId="Zkladntext2Char">
    <w:name w:val="Základní text 2 Char"/>
    <w:basedOn w:val="Standardnpsmoodstavce"/>
    <w:link w:val="Zkladntext2"/>
    <w:rsid w:val="00F64FB9"/>
    <w:rPr>
      <w:rFonts w:ascii="Times New Roman" w:eastAsia="Times New Roman" w:hAnsi="Times New Roman" w:cs="Times New Roman"/>
      <w:snapToGrid w:val="0"/>
      <w:sz w:val="24"/>
      <w:szCs w:val="20"/>
      <w:lang w:eastAsia="cs-CZ"/>
    </w:rPr>
  </w:style>
  <w:style w:type="paragraph" w:customStyle="1" w:styleId="Smlouva-slo">
    <w:name w:val="Smlouva-číslo"/>
    <w:basedOn w:val="Normln"/>
    <w:rsid w:val="00F64FB9"/>
    <w:pPr>
      <w:spacing w:before="120" w:after="0" w:line="240" w:lineRule="atLeast"/>
      <w:jc w:val="both"/>
    </w:pPr>
    <w:rPr>
      <w:rFonts w:ascii="Times New Roman" w:hAnsi="Times New Roman" w:cs="Times New Roman"/>
      <w:sz w:val="24"/>
      <w:szCs w:val="20"/>
    </w:rPr>
  </w:style>
  <w:style w:type="paragraph" w:customStyle="1" w:styleId="Char1">
    <w:name w:val="Char1"/>
    <w:basedOn w:val="Normln"/>
    <w:rsid w:val="00F64FB9"/>
    <w:pPr>
      <w:spacing w:after="160" w:line="240" w:lineRule="exact"/>
      <w:jc w:val="both"/>
    </w:pPr>
    <w:rPr>
      <w:rFonts w:ascii="Times New Roman Bold" w:hAnsi="Times New Roman Bold" w:cs="Times New Roman Bold"/>
      <w:lang w:val="sk-SK"/>
    </w:rPr>
  </w:style>
  <w:style w:type="table" w:styleId="Mkatabulky">
    <w:name w:val="Table Grid"/>
    <w:basedOn w:val="Normlntabulka"/>
    <w:uiPriority w:val="39"/>
    <w:rsid w:val="007C2E5D"/>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121BA3"/>
    <w:pPr>
      <w:autoSpaceDE w:val="0"/>
      <w:autoSpaceDN w:val="0"/>
      <w:adjustRightInd w:val="0"/>
      <w:spacing w:after="0" w:line="240" w:lineRule="auto"/>
    </w:pPr>
    <w:rPr>
      <w:rFonts w:ascii="Calibri" w:eastAsia="Calibri" w:hAnsi="Calibri" w:cs="Calibri"/>
      <w:color w:val="000000"/>
      <w:sz w:val="24"/>
      <w:szCs w:val="24"/>
    </w:rPr>
  </w:style>
  <w:style w:type="character" w:customStyle="1" w:styleId="DefaultChar">
    <w:name w:val="Default Char"/>
    <w:link w:val="Default"/>
    <w:rsid w:val="00121BA3"/>
    <w:rPr>
      <w:rFonts w:ascii="Calibri" w:eastAsia="Calibri" w:hAnsi="Calibri" w:cs="Calibri"/>
      <w:color w:val="000000"/>
      <w:sz w:val="24"/>
      <w:szCs w:val="24"/>
    </w:rPr>
  </w:style>
  <w:style w:type="paragraph" w:customStyle="1" w:styleId="Styl1">
    <w:name w:val="Styl1"/>
    <w:basedOn w:val="Default"/>
    <w:qFormat/>
    <w:rsid w:val="00273F8A"/>
    <w:pPr>
      <w:numPr>
        <w:numId w:val="19"/>
      </w:numPr>
      <w:spacing w:after="240"/>
      <w:ind w:left="357" w:hanging="357"/>
      <w:outlineLvl w:val="0"/>
    </w:pPr>
    <w:rPr>
      <w:rFonts w:ascii="Tahoma" w:eastAsiaTheme="minorHAnsi" w:hAnsi="Tahoma" w:cs="Tahoma"/>
      <w:b/>
      <w:bCs/>
      <w:color w:val="auto"/>
      <w:sz w:val="21"/>
      <w:szCs w:val="21"/>
    </w:rPr>
  </w:style>
  <w:style w:type="table" w:customStyle="1" w:styleId="Mkatabulky11">
    <w:name w:val="Mřížka tabulky11"/>
    <w:basedOn w:val="Normlntabulka"/>
    <w:next w:val="Mkatabulky"/>
    <w:uiPriority w:val="39"/>
    <w:rsid w:val="00B8060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A-Odrážky1 Char,nadpis 3 Char,tabul Char,Odstavec se seznamem31 Char,text Char,List Paragraph Char,Odstavec_muj Char,Nad Char,_Odstavec se seznamem Char,Seznam - odrážky Char,Odstavec cíl se seznamem Char"/>
    <w:link w:val="Odstavecseseznamem"/>
    <w:uiPriority w:val="34"/>
    <w:locked/>
    <w:rsid w:val="00B252EE"/>
    <w:rPr>
      <w:rFonts w:ascii="Calibri" w:eastAsia="Times New Roman" w:hAnsi="Calibri" w:cs="Calibri"/>
    </w:rPr>
  </w:style>
  <w:style w:type="character" w:customStyle="1" w:styleId="Nevyeenzmnka1">
    <w:name w:val="Nevyřešená zmínka1"/>
    <w:basedOn w:val="Standardnpsmoodstavce"/>
    <w:uiPriority w:val="99"/>
    <w:semiHidden/>
    <w:unhideWhenUsed/>
    <w:rsid w:val="0058715B"/>
    <w:rPr>
      <w:color w:val="605E5C"/>
      <w:shd w:val="clear" w:color="auto" w:fill="E1DFDD"/>
    </w:rPr>
  </w:style>
  <w:style w:type="character" w:styleId="Nevyeenzmnka">
    <w:name w:val="Unresolved Mention"/>
    <w:basedOn w:val="Standardnpsmoodstavce"/>
    <w:uiPriority w:val="99"/>
    <w:semiHidden/>
    <w:unhideWhenUsed/>
    <w:rsid w:val="00BD4F37"/>
    <w:rPr>
      <w:color w:val="605E5C"/>
      <w:shd w:val="clear" w:color="auto" w:fill="E1DFDD"/>
    </w:rPr>
  </w:style>
  <w:style w:type="paragraph" w:styleId="Zkladntextodsazen2">
    <w:name w:val="Body Text Indent 2"/>
    <w:basedOn w:val="Normln"/>
    <w:link w:val="Zkladntextodsazen2Char"/>
    <w:uiPriority w:val="99"/>
    <w:unhideWhenUsed/>
    <w:rsid w:val="009C4B89"/>
    <w:pPr>
      <w:spacing w:after="120" w:line="480" w:lineRule="auto"/>
      <w:ind w:left="283"/>
    </w:pPr>
  </w:style>
  <w:style w:type="character" w:customStyle="1" w:styleId="Zkladntextodsazen2Char">
    <w:name w:val="Základní text odsazený 2 Char"/>
    <w:basedOn w:val="Standardnpsmoodstavce"/>
    <w:link w:val="Zkladntextodsazen2"/>
    <w:uiPriority w:val="99"/>
    <w:rsid w:val="009C4B89"/>
    <w:rPr>
      <w:rFonts w:ascii="Calibri" w:eastAsia="Times New Roman" w:hAnsi="Calibri" w:cs="Calibri"/>
    </w:rPr>
  </w:style>
  <w:style w:type="character" w:customStyle="1" w:styleId="s31">
    <w:name w:val="s31"/>
    <w:rsid w:val="009C4B89"/>
  </w:style>
  <w:style w:type="character" w:styleId="Zdraznnjemn">
    <w:name w:val="Subtle Emphasis"/>
    <w:basedOn w:val="Standardnpsmoodstavce"/>
    <w:uiPriority w:val="19"/>
    <w:qFormat/>
    <w:rsid w:val="00886036"/>
    <w:rPr>
      <w:rFonts w:cs="Times New Roman"/>
      <w:i/>
      <w:iCs/>
      <w:color w:val="404040" w:themeColor="text1" w:themeTint="BF"/>
    </w:rPr>
  </w:style>
  <w:style w:type="character" w:styleId="Odkaznakoment">
    <w:name w:val="annotation reference"/>
    <w:basedOn w:val="Standardnpsmoodstavce"/>
    <w:uiPriority w:val="99"/>
    <w:semiHidden/>
    <w:unhideWhenUsed/>
    <w:rsid w:val="00250725"/>
    <w:rPr>
      <w:sz w:val="16"/>
      <w:szCs w:val="16"/>
    </w:rPr>
  </w:style>
  <w:style w:type="paragraph" w:styleId="Textkomente">
    <w:name w:val="annotation text"/>
    <w:basedOn w:val="Normln"/>
    <w:link w:val="TextkomenteChar"/>
    <w:uiPriority w:val="99"/>
    <w:unhideWhenUsed/>
    <w:rsid w:val="00250725"/>
    <w:pPr>
      <w:spacing w:line="240" w:lineRule="auto"/>
    </w:pPr>
    <w:rPr>
      <w:sz w:val="20"/>
      <w:szCs w:val="20"/>
    </w:rPr>
  </w:style>
  <w:style w:type="character" w:customStyle="1" w:styleId="TextkomenteChar">
    <w:name w:val="Text komentáře Char"/>
    <w:basedOn w:val="Standardnpsmoodstavce"/>
    <w:link w:val="Textkomente"/>
    <w:uiPriority w:val="99"/>
    <w:rsid w:val="00250725"/>
    <w:rPr>
      <w:rFonts w:ascii="Calibri" w:eastAsia="Times New Roman" w:hAnsi="Calibri" w:cs="Calibri"/>
      <w:sz w:val="20"/>
      <w:szCs w:val="20"/>
    </w:rPr>
  </w:style>
  <w:style w:type="paragraph" w:styleId="Pedmtkomente">
    <w:name w:val="annotation subject"/>
    <w:basedOn w:val="Textkomente"/>
    <w:next w:val="Textkomente"/>
    <w:link w:val="PedmtkomenteChar"/>
    <w:uiPriority w:val="99"/>
    <w:semiHidden/>
    <w:unhideWhenUsed/>
    <w:rsid w:val="00250725"/>
    <w:rPr>
      <w:b/>
      <w:bCs/>
    </w:rPr>
  </w:style>
  <w:style w:type="character" w:customStyle="1" w:styleId="PedmtkomenteChar">
    <w:name w:val="Předmět komentáře Char"/>
    <w:basedOn w:val="TextkomenteChar"/>
    <w:link w:val="Pedmtkomente"/>
    <w:uiPriority w:val="99"/>
    <w:semiHidden/>
    <w:rsid w:val="00250725"/>
    <w:rPr>
      <w:rFonts w:ascii="Calibri" w:eastAsia="Times New Roman" w:hAnsi="Calibri" w:cs="Calibri"/>
      <w:b/>
      <w:bCs/>
      <w:sz w:val="20"/>
      <w:szCs w:val="20"/>
    </w:rPr>
  </w:style>
  <w:style w:type="paragraph" w:styleId="Revize">
    <w:name w:val="Revision"/>
    <w:hidden/>
    <w:uiPriority w:val="99"/>
    <w:semiHidden/>
    <w:rsid w:val="000A1A98"/>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18027">
      <w:bodyDiv w:val="1"/>
      <w:marLeft w:val="0"/>
      <w:marRight w:val="0"/>
      <w:marTop w:val="0"/>
      <w:marBottom w:val="0"/>
      <w:divBdr>
        <w:top w:val="none" w:sz="0" w:space="0" w:color="auto"/>
        <w:left w:val="none" w:sz="0" w:space="0" w:color="auto"/>
        <w:bottom w:val="none" w:sz="0" w:space="0" w:color="auto"/>
        <w:right w:val="none" w:sz="0" w:space="0" w:color="auto"/>
      </w:divBdr>
    </w:div>
    <w:div w:id="733505721">
      <w:bodyDiv w:val="1"/>
      <w:marLeft w:val="0"/>
      <w:marRight w:val="0"/>
      <w:marTop w:val="0"/>
      <w:marBottom w:val="0"/>
      <w:divBdr>
        <w:top w:val="none" w:sz="0" w:space="0" w:color="auto"/>
        <w:left w:val="none" w:sz="0" w:space="0" w:color="auto"/>
        <w:bottom w:val="none" w:sz="0" w:space="0" w:color="auto"/>
        <w:right w:val="none" w:sz="0" w:space="0" w:color="auto"/>
      </w:divBdr>
    </w:div>
    <w:div w:id="761335162">
      <w:bodyDiv w:val="1"/>
      <w:marLeft w:val="0"/>
      <w:marRight w:val="0"/>
      <w:marTop w:val="0"/>
      <w:marBottom w:val="0"/>
      <w:divBdr>
        <w:top w:val="none" w:sz="0" w:space="0" w:color="auto"/>
        <w:left w:val="none" w:sz="0" w:space="0" w:color="auto"/>
        <w:bottom w:val="none" w:sz="0" w:space="0" w:color="auto"/>
        <w:right w:val="none" w:sz="0" w:space="0" w:color="auto"/>
      </w:divBdr>
    </w:div>
    <w:div w:id="761729712">
      <w:bodyDiv w:val="1"/>
      <w:marLeft w:val="0"/>
      <w:marRight w:val="0"/>
      <w:marTop w:val="0"/>
      <w:marBottom w:val="0"/>
      <w:divBdr>
        <w:top w:val="none" w:sz="0" w:space="0" w:color="auto"/>
        <w:left w:val="none" w:sz="0" w:space="0" w:color="auto"/>
        <w:bottom w:val="none" w:sz="0" w:space="0" w:color="auto"/>
        <w:right w:val="none" w:sz="0" w:space="0" w:color="auto"/>
      </w:divBdr>
    </w:div>
    <w:div w:id="149279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hnerova.katerina@frydekmistek.cz" TargetMode="External"/><Relationship Id="rId13" Type="http://schemas.openxmlformats.org/officeDocument/2006/relationships/hyperlink" Target="mailto:jbenes@petitatelier.cz"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rtik.ales@frydekmistek.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hnerova.katerina@frydekmistek.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rydekmistek.cz/magistrat/strategicky-plan/adaptacni-strategie-mesta-f%e2%89%88m/" TargetMode="External"/><Relationship Id="rId4" Type="http://schemas.openxmlformats.org/officeDocument/2006/relationships/settings" Target="settings.xml"/><Relationship Id="rId9" Type="http://schemas.openxmlformats.org/officeDocument/2006/relationships/hyperlink" Target="mailto:jurtik.ales@frydekmistek.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6060F-9E8C-4C78-B43A-A0720BA2A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5500</Words>
  <Characters>32456</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sztwiertnia</dc:creator>
  <cp:lastModifiedBy>Ing. Simona Čechová</cp:lastModifiedBy>
  <cp:revision>2</cp:revision>
  <cp:lastPrinted>2019-11-07T09:03:00Z</cp:lastPrinted>
  <dcterms:created xsi:type="dcterms:W3CDTF">2025-03-19T10:38:00Z</dcterms:created>
  <dcterms:modified xsi:type="dcterms:W3CDTF">2025-03-19T10:38:00Z</dcterms:modified>
</cp:coreProperties>
</file>