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986ECB" w:rsidRDefault="00D11C7E" w:rsidP="00CC0990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5" w:hanging="2835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zakázka: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  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4859A3" w:rsidRPr="004859A3">
        <w:rPr>
          <w:rFonts w:ascii="Tahoma" w:hAnsi="Tahoma" w:cs="Tahoma"/>
          <w:sz w:val="21"/>
          <w:szCs w:val="21"/>
        </w:rPr>
        <w:t xml:space="preserve">ZŠ </w:t>
      </w:r>
      <w:proofErr w:type="spellStart"/>
      <w:r w:rsidR="004859A3" w:rsidRPr="004859A3">
        <w:rPr>
          <w:rFonts w:ascii="Tahoma" w:hAnsi="Tahoma" w:cs="Tahoma"/>
          <w:sz w:val="21"/>
          <w:szCs w:val="21"/>
        </w:rPr>
        <w:t>nár</w:t>
      </w:r>
      <w:proofErr w:type="spellEnd"/>
      <w:r w:rsidR="004859A3" w:rsidRPr="004859A3">
        <w:rPr>
          <w:rFonts w:ascii="Tahoma" w:hAnsi="Tahoma" w:cs="Tahoma"/>
          <w:sz w:val="21"/>
          <w:szCs w:val="21"/>
        </w:rPr>
        <w:t>. um. P. Bezruče, tř. T.G.M. 454 – hydroizolace spodní stavby – I. etapa</w:t>
      </w:r>
    </w:p>
    <w:p w:rsidR="006B68C7" w:rsidRDefault="00D11C7E" w:rsidP="00CC0990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5" w:hanging="2835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="00567942" w:rsidRPr="00567942">
        <w:rPr>
          <w:rFonts w:ascii="Tahoma" w:hAnsi="Tahoma" w:cs="Tahoma"/>
          <w:sz w:val="21"/>
          <w:szCs w:val="21"/>
        </w:rPr>
        <w:t>P</w:t>
      </w:r>
      <w:r w:rsidR="00036AE7">
        <w:rPr>
          <w:rFonts w:ascii="Tahoma" w:hAnsi="Tahoma" w:cs="Tahoma"/>
          <w:sz w:val="21"/>
          <w:szCs w:val="21"/>
        </w:rPr>
        <w:t>2</w:t>
      </w:r>
      <w:r w:rsidR="004859A3">
        <w:rPr>
          <w:rFonts w:ascii="Tahoma" w:hAnsi="Tahoma" w:cs="Tahoma"/>
          <w:sz w:val="21"/>
          <w:szCs w:val="21"/>
        </w:rPr>
        <w:t>5</w:t>
      </w:r>
      <w:bookmarkStart w:id="0" w:name="_GoBack"/>
      <w:bookmarkEnd w:id="0"/>
      <w:r w:rsidR="00567942" w:rsidRPr="00567942">
        <w:rPr>
          <w:rFonts w:ascii="Tahoma" w:hAnsi="Tahoma" w:cs="Tahoma"/>
          <w:sz w:val="21"/>
          <w:szCs w:val="21"/>
        </w:rPr>
        <w:t>V00000</w:t>
      </w:r>
      <w:r w:rsidR="00713187">
        <w:rPr>
          <w:rFonts w:ascii="Tahoma" w:hAnsi="Tahoma" w:cs="Tahoma"/>
          <w:sz w:val="21"/>
          <w:szCs w:val="21"/>
        </w:rPr>
        <w:t>0</w:t>
      </w:r>
      <w:r w:rsidR="004859A3">
        <w:rPr>
          <w:rFonts w:ascii="Tahoma" w:hAnsi="Tahoma" w:cs="Tahoma"/>
          <w:sz w:val="21"/>
          <w:szCs w:val="21"/>
        </w:rPr>
        <w:t>36</w:t>
      </w:r>
    </w:p>
    <w:p w:rsidR="00D11C7E" w:rsidRPr="00D11C7E" w:rsidRDefault="00D11C7E" w:rsidP="006B68C7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Forma zadávacího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řízení: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</w:t>
      </w:r>
      <w:r w:rsidRPr="00D11C7E">
        <w:rPr>
          <w:rFonts w:ascii="Tahoma" w:hAnsi="Tahoma" w:cs="Tahoma"/>
          <w:sz w:val="21"/>
          <w:szCs w:val="21"/>
        </w:rPr>
        <w:tab/>
      </w:r>
      <w:r w:rsidR="00A30272">
        <w:rPr>
          <w:rFonts w:ascii="Tahoma" w:hAnsi="Tahoma" w:cs="Tahoma"/>
          <w:sz w:val="21"/>
          <w:szCs w:val="21"/>
        </w:rPr>
        <w:t>zjednodušené podlimitní řízení</w:t>
      </w:r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         </w:t>
      </w:r>
      <w:r w:rsidRPr="00D11C7E">
        <w:rPr>
          <w:rFonts w:ascii="Tahoma" w:hAnsi="Tahoma" w:cs="Tahoma"/>
          <w:sz w:val="21"/>
          <w:szCs w:val="21"/>
        </w:rPr>
        <w:tab/>
      </w:r>
      <w:r w:rsidR="00986ECB">
        <w:rPr>
          <w:rFonts w:ascii="Tahoma" w:hAnsi="Tahoma" w:cs="Tahoma"/>
          <w:sz w:val="21"/>
          <w:szCs w:val="21"/>
        </w:rPr>
        <w:t>stavební práce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:rsidR="00D11C7E" w:rsidRPr="00D11C7E" w:rsidRDefault="00D11C7E" w:rsidP="00D11C7E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:rsidR="009069BA" w:rsidRPr="00D11C7E" w:rsidRDefault="009069BA" w:rsidP="009069BA">
      <w:pPr>
        <w:pStyle w:val="Nadpis1"/>
        <w:spacing w:before="120" w:after="120" w:line="360" w:lineRule="auto"/>
        <w:ind w:right="382"/>
        <w:jc w:val="both"/>
        <w:rPr>
          <w:rFonts w:ascii="Tahoma" w:hAnsi="Tahoma" w:cs="Tahoma"/>
          <w:sz w:val="21"/>
          <w:szCs w:val="21"/>
          <w:u w:val="single"/>
        </w:rPr>
      </w:pPr>
    </w:p>
    <w:p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:rsidR="00CD727C" w:rsidRPr="00D11C7E" w:rsidRDefault="00016568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 w:rsidR="009066B9" w:rsidRPr="00D11C7E">
        <w:rPr>
          <w:rFonts w:ascii="Tahoma" w:hAnsi="Tahoma" w:cs="Tahoma"/>
          <w:b/>
          <w:sz w:val="21"/>
          <w:szCs w:val="21"/>
        </w:rPr>
        <w:t xml:space="preserve">KE STŘETU </w:t>
      </w:r>
      <w:r w:rsidR="009066B9" w:rsidRPr="00D11C7E">
        <w:rPr>
          <w:rFonts w:ascii="Tahoma" w:hAnsi="Tahoma" w:cs="Tahoma"/>
          <w:b/>
          <w:caps/>
          <w:sz w:val="21"/>
          <w:szCs w:val="21"/>
        </w:rPr>
        <w:t>zájmů</w:t>
      </w:r>
    </w:p>
    <w:p w:rsidR="0001749D" w:rsidRPr="00D11C7E" w:rsidRDefault="00CD727C" w:rsidP="00FB352C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t xml:space="preserve">v rámci veřejné zakázky </w:t>
      </w:r>
    </w:p>
    <w:p w:rsidR="00FB352C" w:rsidRPr="00D11C7E" w:rsidRDefault="00FB352C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br/>
      </w:r>
    </w:p>
    <w:p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:rsidR="009066B9" w:rsidRPr="00D11C7E" w:rsidRDefault="009066B9" w:rsidP="00CD727C">
      <w:pPr>
        <w:jc w:val="both"/>
        <w:rPr>
          <w:rFonts w:ascii="Tahoma" w:hAnsi="Tahoma" w:cs="Tahoma"/>
          <w:sz w:val="21"/>
          <w:szCs w:val="21"/>
        </w:rPr>
      </w:pPr>
    </w:p>
    <w:p w:rsidR="00CD727C" w:rsidRPr="00D11C7E" w:rsidRDefault="00CD727C" w:rsidP="00CD727C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Tímto </w:t>
      </w:r>
      <w:r w:rsidR="0074649F" w:rsidRPr="00D11C7E">
        <w:rPr>
          <w:rFonts w:ascii="Tahoma" w:hAnsi="Tahoma" w:cs="Tahoma"/>
          <w:sz w:val="21"/>
          <w:szCs w:val="21"/>
        </w:rPr>
        <w:t xml:space="preserve">jako dodavatel </w:t>
      </w:r>
      <w:r w:rsidRPr="00D11C7E">
        <w:rPr>
          <w:rFonts w:ascii="Tahoma" w:hAnsi="Tahoma" w:cs="Tahoma"/>
          <w:sz w:val="21"/>
          <w:szCs w:val="21"/>
        </w:rPr>
        <w:t>čestně prohlašuji, že:</w:t>
      </w:r>
    </w:p>
    <w:p w:rsidR="00CD727C" w:rsidRPr="00D11C7E" w:rsidRDefault="00CD727C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:rsidR="009B47DA" w:rsidRPr="00D11C7E" w:rsidRDefault="00055EAE" w:rsidP="009B47DA">
      <w:pPr>
        <w:spacing w:after="120"/>
        <w:ind w:left="708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>Obchodní společnost ….</w:t>
      </w:r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Pr="00D11C7E">
        <w:rPr>
          <w:rFonts w:ascii="Tahoma" w:hAnsi="Tahoma" w:cs="Tahoma"/>
          <w:b/>
          <w:sz w:val="21"/>
          <w:szCs w:val="21"/>
        </w:rPr>
        <w:t xml:space="preserve"> není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obchodní společností, </w:t>
      </w:r>
      <w:r w:rsidR="00462A33" w:rsidRPr="00D11C7E">
        <w:rPr>
          <w:rFonts w:ascii="Tahoma" w:hAnsi="Tahoma" w:cs="Tahoma"/>
          <w:b/>
          <w:sz w:val="21"/>
          <w:szCs w:val="21"/>
        </w:rPr>
        <w:br/>
      </w:r>
      <w:r w:rsidR="009B47DA" w:rsidRPr="00D11C7E">
        <w:rPr>
          <w:rFonts w:ascii="Tahoma" w:hAnsi="Tahoma" w:cs="Tahoma"/>
          <w:b/>
          <w:sz w:val="21"/>
          <w:szCs w:val="21"/>
        </w:rPr>
        <w:t>ve které veřejný funkcionář uvedený v § 2 odst. 1 písm. c) zákona č. 159/2006 Sb., o</w:t>
      </w:r>
      <w:r w:rsidR="00C35A9C" w:rsidRPr="00D11C7E">
        <w:rPr>
          <w:rFonts w:ascii="Tahoma" w:hAnsi="Tahoma" w:cs="Tahoma"/>
          <w:b/>
          <w:sz w:val="21"/>
          <w:szCs w:val="21"/>
        </w:rPr>
        <w:t> </w:t>
      </w:r>
      <w:r w:rsidR="009B47DA" w:rsidRPr="00D11C7E">
        <w:rPr>
          <w:rFonts w:ascii="Tahoma" w:hAnsi="Tahoma" w:cs="Tahoma"/>
          <w:b/>
          <w:sz w:val="21"/>
          <w:szCs w:val="21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D11C7E">
        <w:rPr>
          <w:rFonts w:ascii="Tahoma" w:hAnsi="Tahoma" w:cs="Tahoma"/>
          <w:b/>
          <w:sz w:val="21"/>
          <w:szCs w:val="21"/>
        </w:rPr>
        <w:t>olečníka v obchodní společnosti</w:t>
      </w:r>
      <w:r w:rsidR="009B47DA" w:rsidRPr="00D11C7E">
        <w:rPr>
          <w:rFonts w:ascii="Tahoma" w:hAnsi="Tahoma" w:cs="Tahoma"/>
          <w:b/>
          <w:sz w:val="21"/>
          <w:szCs w:val="21"/>
        </w:rPr>
        <w:t>.</w:t>
      </w:r>
    </w:p>
    <w:p w:rsidR="00CD727C" w:rsidRPr="00D11C7E" w:rsidRDefault="00CD727C" w:rsidP="00CD727C">
      <w:pPr>
        <w:ind w:left="360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</w:p>
    <w:p w:rsidR="00774428" w:rsidRPr="00D11C7E" w:rsidRDefault="00774428" w:rsidP="00774428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:rsidR="00016568" w:rsidRPr="00D11C7E" w:rsidRDefault="00016568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016568" w:rsidRPr="00D11C7E" w:rsidRDefault="00016568">
      <w:pPr>
        <w:jc w:val="center"/>
        <w:rPr>
          <w:rFonts w:ascii="Tahoma" w:hAnsi="Tahoma" w:cs="Tahoma"/>
          <w:bCs/>
          <w:sz w:val="21"/>
          <w:szCs w:val="21"/>
        </w:rPr>
      </w:pPr>
    </w:p>
    <w:p w:rsidR="00774428" w:rsidRPr="00D11C7E" w:rsidRDefault="00774428" w:rsidP="00774428">
      <w:pPr>
        <w:spacing w:before="24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V……………</w:t>
      </w:r>
      <w:proofErr w:type="gramStart"/>
      <w:r w:rsidRPr="00D11C7E">
        <w:rPr>
          <w:rFonts w:ascii="Tahoma" w:hAnsi="Tahoma" w:cs="Tahoma"/>
          <w:sz w:val="21"/>
          <w:szCs w:val="21"/>
        </w:rPr>
        <w:t>…….</w:t>
      </w:r>
      <w:proofErr w:type="gramEnd"/>
      <w:r w:rsidRPr="00D11C7E">
        <w:rPr>
          <w:rFonts w:ascii="Tahoma" w:hAnsi="Tahoma" w:cs="Tahoma"/>
          <w:sz w:val="21"/>
          <w:szCs w:val="21"/>
        </w:rPr>
        <w:t>.dne……………..</w:t>
      </w:r>
    </w:p>
    <w:p w:rsidR="00774428" w:rsidRPr="00D11C7E" w:rsidRDefault="00774428" w:rsidP="00774428">
      <w:pPr>
        <w:pStyle w:val="Zkladntext"/>
        <w:rPr>
          <w:rFonts w:ascii="Tahoma" w:hAnsi="Tahoma" w:cs="Tahoma"/>
          <w:sz w:val="21"/>
          <w:szCs w:val="21"/>
        </w:rPr>
      </w:pPr>
    </w:p>
    <w:p w:rsidR="00774428" w:rsidRPr="00D11C7E" w:rsidRDefault="00774428" w:rsidP="00874CF3">
      <w:pPr>
        <w:jc w:val="right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:rsidR="00A15252" w:rsidRPr="00D11C7E" w:rsidRDefault="00A15252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jméno, příjmení</w:t>
      </w:r>
    </w:p>
    <w:p w:rsidR="00774428" w:rsidRPr="00D11C7E" w:rsidRDefault="00774428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podpis oprávněné osoby</w:t>
      </w:r>
    </w:p>
    <w:p w:rsidR="0074649F" w:rsidRPr="00D11C7E" w:rsidRDefault="0074649F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označení dodavatele</w:t>
      </w:r>
    </w:p>
    <w:p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12A9" w:rsidRDefault="00A112A9">
      <w:r>
        <w:separator/>
      </w:r>
    </w:p>
  </w:endnote>
  <w:endnote w:type="continuationSeparator" w:id="0">
    <w:p w:rsidR="00A112A9" w:rsidRDefault="00A11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990" w:rsidRDefault="00CC0990">
    <w:pPr>
      <w:pStyle w:val="Zpat"/>
    </w:pPr>
  </w:p>
  <w:p w:rsidR="00D92BE1" w:rsidRDefault="00D92BE1" w:rsidP="00D92BE1">
    <w:pPr>
      <w:pStyle w:val="Zpat"/>
      <w:tabs>
        <w:tab w:val="clear" w:pos="4536"/>
        <w:tab w:val="clear" w:pos="9072"/>
        <w:tab w:val="center" w:pos="523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12A9" w:rsidRDefault="00A112A9">
      <w:r>
        <w:separator/>
      </w:r>
    </w:p>
  </w:footnote>
  <w:footnote w:type="continuationSeparator" w:id="0">
    <w:p w:rsidR="00A112A9" w:rsidRDefault="00A11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Příloha č. </w:t>
    </w:r>
    <w:r w:rsidR="009B5FEB">
      <w:rPr>
        <w:rFonts w:ascii="Tahoma" w:hAnsi="Tahoma" w:cs="Tahoma"/>
        <w:sz w:val="21"/>
        <w:szCs w:val="21"/>
      </w:rPr>
      <w:t>4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Pr="00D11C7E">
      <w:rPr>
        <w:rFonts w:ascii="Tahoma" w:hAnsi="Tahoma" w:cs="Tahoma"/>
        <w:sz w:val="21"/>
        <w:szCs w:val="21"/>
      </w:rPr>
      <w:t xml:space="preserve">ke střetu zájmů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568"/>
    <w:rsid w:val="000146E5"/>
    <w:rsid w:val="00016568"/>
    <w:rsid w:val="0001749D"/>
    <w:rsid w:val="00021A49"/>
    <w:rsid w:val="00023544"/>
    <w:rsid w:val="00036AE7"/>
    <w:rsid w:val="00043219"/>
    <w:rsid w:val="00055EAE"/>
    <w:rsid w:val="000612F7"/>
    <w:rsid w:val="000A51D7"/>
    <w:rsid w:val="000B55C8"/>
    <w:rsid w:val="000D1747"/>
    <w:rsid w:val="000F458E"/>
    <w:rsid w:val="001237C1"/>
    <w:rsid w:val="00131762"/>
    <w:rsid w:val="00154745"/>
    <w:rsid w:val="00164BCF"/>
    <w:rsid w:val="00165505"/>
    <w:rsid w:val="001A6E1A"/>
    <w:rsid w:val="001D53AB"/>
    <w:rsid w:val="00213CAF"/>
    <w:rsid w:val="002146C7"/>
    <w:rsid w:val="00221868"/>
    <w:rsid w:val="00226654"/>
    <w:rsid w:val="0024166A"/>
    <w:rsid w:val="00255DB9"/>
    <w:rsid w:val="00293578"/>
    <w:rsid w:val="002B3504"/>
    <w:rsid w:val="002E0022"/>
    <w:rsid w:val="002F64D0"/>
    <w:rsid w:val="0031206E"/>
    <w:rsid w:val="00330C7C"/>
    <w:rsid w:val="00331A80"/>
    <w:rsid w:val="00357932"/>
    <w:rsid w:val="00377250"/>
    <w:rsid w:val="003A4341"/>
    <w:rsid w:val="003E1FBA"/>
    <w:rsid w:val="004232D4"/>
    <w:rsid w:val="00434EAD"/>
    <w:rsid w:val="00442E84"/>
    <w:rsid w:val="00452804"/>
    <w:rsid w:val="00462A33"/>
    <w:rsid w:val="00465CC3"/>
    <w:rsid w:val="004859A3"/>
    <w:rsid w:val="00486F1F"/>
    <w:rsid w:val="00490244"/>
    <w:rsid w:val="004B03FC"/>
    <w:rsid w:val="004B0634"/>
    <w:rsid w:val="004B6793"/>
    <w:rsid w:val="004C1226"/>
    <w:rsid w:val="004C1AA8"/>
    <w:rsid w:val="004D3A59"/>
    <w:rsid w:val="004D5E3E"/>
    <w:rsid w:val="004E4E26"/>
    <w:rsid w:val="004F667C"/>
    <w:rsid w:val="005227C4"/>
    <w:rsid w:val="00527C21"/>
    <w:rsid w:val="00541ABF"/>
    <w:rsid w:val="0055623C"/>
    <w:rsid w:val="00566CBC"/>
    <w:rsid w:val="00567942"/>
    <w:rsid w:val="005B0080"/>
    <w:rsid w:val="005C309C"/>
    <w:rsid w:val="005D732A"/>
    <w:rsid w:val="005E0CF3"/>
    <w:rsid w:val="005F3B4F"/>
    <w:rsid w:val="006248D6"/>
    <w:rsid w:val="00653432"/>
    <w:rsid w:val="00654C68"/>
    <w:rsid w:val="0065766A"/>
    <w:rsid w:val="006B050F"/>
    <w:rsid w:val="006B1867"/>
    <w:rsid w:val="006B3A50"/>
    <w:rsid w:val="006B68C7"/>
    <w:rsid w:val="006B7059"/>
    <w:rsid w:val="006C0D26"/>
    <w:rsid w:val="006D2D73"/>
    <w:rsid w:val="006E577B"/>
    <w:rsid w:val="006F681F"/>
    <w:rsid w:val="006F73E9"/>
    <w:rsid w:val="00700EF8"/>
    <w:rsid w:val="00703927"/>
    <w:rsid w:val="00712031"/>
    <w:rsid w:val="00713187"/>
    <w:rsid w:val="0072227E"/>
    <w:rsid w:val="00736262"/>
    <w:rsid w:val="0074649F"/>
    <w:rsid w:val="007533E1"/>
    <w:rsid w:val="0075733D"/>
    <w:rsid w:val="007643A5"/>
    <w:rsid w:val="0076450E"/>
    <w:rsid w:val="00773576"/>
    <w:rsid w:val="00774428"/>
    <w:rsid w:val="00777586"/>
    <w:rsid w:val="00781990"/>
    <w:rsid w:val="007A4436"/>
    <w:rsid w:val="007A4ADB"/>
    <w:rsid w:val="007B0564"/>
    <w:rsid w:val="007E58DE"/>
    <w:rsid w:val="007E5E2C"/>
    <w:rsid w:val="007F0163"/>
    <w:rsid w:val="00803726"/>
    <w:rsid w:val="008125FF"/>
    <w:rsid w:val="00815908"/>
    <w:rsid w:val="00832B62"/>
    <w:rsid w:val="008359C8"/>
    <w:rsid w:val="00841CB2"/>
    <w:rsid w:val="00850F79"/>
    <w:rsid w:val="008568FA"/>
    <w:rsid w:val="00867779"/>
    <w:rsid w:val="008733D5"/>
    <w:rsid w:val="00874CF3"/>
    <w:rsid w:val="00885604"/>
    <w:rsid w:val="008B6139"/>
    <w:rsid w:val="008E0D6E"/>
    <w:rsid w:val="008F1EE5"/>
    <w:rsid w:val="00901132"/>
    <w:rsid w:val="009066B9"/>
    <w:rsid w:val="009069BA"/>
    <w:rsid w:val="00922CD5"/>
    <w:rsid w:val="00925B27"/>
    <w:rsid w:val="00933DCD"/>
    <w:rsid w:val="0094414E"/>
    <w:rsid w:val="0094774A"/>
    <w:rsid w:val="00950AEE"/>
    <w:rsid w:val="00962539"/>
    <w:rsid w:val="009639B2"/>
    <w:rsid w:val="009660D3"/>
    <w:rsid w:val="009775E3"/>
    <w:rsid w:val="009775EA"/>
    <w:rsid w:val="00986ECB"/>
    <w:rsid w:val="009A0185"/>
    <w:rsid w:val="009A5A01"/>
    <w:rsid w:val="009B47DA"/>
    <w:rsid w:val="009B5FEB"/>
    <w:rsid w:val="009C2AD3"/>
    <w:rsid w:val="009D73D3"/>
    <w:rsid w:val="009E0CC2"/>
    <w:rsid w:val="009E2B0E"/>
    <w:rsid w:val="009F1E93"/>
    <w:rsid w:val="009F6A2D"/>
    <w:rsid w:val="00A026EF"/>
    <w:rsid w:val="00A0668C"/>
    <w:rsid w:val="00A112A9"/>
    <w:rsid w:val="00A15252"/>
    <w:rsid w:val="00A30272"/>
    <w:rsid w:val="00A3501E"/>
    <w:rsid w:val="00A871E1"/>
    <w:rsid w:val="00A978BE"/>
    <w:rsid w:val="00AA5EFF"/>
    <w:rsid w:val="00AD03C7"/>
    <w:rsid w:val="00AD51E2"/>
    <w:rsid w:val="00AF05F4"/>
    <w:rsid w:val="00AF5E93"/>
    <w:rsid w:val="00AF5E9E"/>
    <w:rsid w:val="00B0073A"/>
    <w:rsid w:val="00B13AF5"/>
    <w:rsid w:val="00B20575"/>
    <w:rsid w:val="00B250B7"/>
    <w:rsid w:val="00B254AB"/>
    <w:rsid w:val="00B42144"/>
    <w:rsid w:val="00B56F6E"/>
    <w:rsid w:val="00B710D0"/>
    <w:rsid w:val="00B870B9"/>
    <w:rsid w:val="00B93F6A"/>
    <w:rsid w:val="00B962DD"/>
    <w:rsid w:val="00B96938"/>
    <w:rsid w:val="00BB081F"/>
    <w:rsid w:val="00BC7F95"/>
    <w:rsid w:val="00BD3C14"/>
    <w:rsid w:val="00BD6D9D"/>
    <w:rsid w:val="00BE7660"/>
    <w:rsid w:val="00C0209F"/>
    <w:rsid w:val="00C1234B"/>
    <w:rsid w:val="00C13B5E"/>
    <w:rsid w:val="00C153CB"/>
    <w:rsid w:val="00C159BA"/>
    <w:rsid w:val="00C170EA"/>
    <w:rsid w:val="00C20CAD"/>
    <w:rsid w:val="00C31ABC"/>
    <w:rsid w:val="00C326D5"/>
    <w:rsid w:val="00C35A9C"/>
    <w:rsid w:val="00C418A3"/>
    <w:rsid w:val="00C5620B"/>
    <w:rsid w:val="00C77BA4"/>
    <w:rsid w:val="00C8643F"/>
    <w:rsid w:val="00CC0990"/>
    <w:rsid w:val="00CD727C"/>
    <w:rsid w:val="00CF59C6"/>
    <w:rsid w:val="00D01D9A"/>
    <w:rsid w:val="00D034C8"/>
    <w:rsid w:val="00D11C7E"/>
    <w:rsid w:val="00D22964"/>
    <w:rsid w:val="00D875C5"/>
    <w:rsid w:val="00D92BE1"/>
    <w:rsid w:val="00D95640"/>
    <w:rsid w:val="00DB245C"/>
    <w:rsid w:val="00DB5E1E"/>
    <w:rsid w:val="00DD64E1"/>
    <w:rsid w:val="00DF4E3A"/>
    <w:rsid w:val="00DF7E35"/>
    <w:rsid w:val="00E30C4F"/>
    <w:rsid w:val="00E50FE0"/>
    <w:rsid w:val="00E55322"/>
    <w:rsid w:val="00E614F1"/>
    <w:rsid w:val="00E6375B"/>
    <w:rsid w:val="00E64243"/>
    <w:rsid w:val="00EA0668"/>
    <w:rsid w:val="00EA091B"/>
    <w:rsid w:val="00EA2733"/>
    <w:rsid w:val="00EA2C99"/>
    <w:rsid w:val="00EA39A3"/>
    <w:rsid w:val="00EA499A"/>
    <w:rsid w:val="00EA699F"/>
    <w:rsid w:val="00EC4741"/>
    <w:rsid w:val="00F30F4A"/>
    <w:rsid w:val="00F37913"/>
    <w:rsid w:val="00F46E26"/>
    <w:rsid w:val="00F47CBF"/>
    <w:rsid w:val="00F73000"/>
    <w:rsid w:val="00F73132"/>
    <w:rsid w:val="00F912AD"/>
    <w:rsid w:val="00F96F7D"/>
    <w:rsid w:val="00FA5BF9"/>
    <w:rsid w:val="00FB2BF1"/>
    <w:rsid w:val="00FB352C"/>
    <w:rsid w:val="00FB7338"/>
    <w:rsid w:val="00FB784A"/>
    <w:rsid w:val="00FC2363"/>
    <w:rsid w:val="00FD0EEF"/>
    <w:rsid w:val="00FE3D04"/>
    <w:rsid w:val="00FE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A5EDD8"/>
  <w15:docId w15:val="{6FBB4F77-7193-4A7F-81F6-EB16CD22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character" w:customStyle="1" w:styleId="ZpatChar">
    <w:name w:val="Zápatí Char"/>
    <w:basedOn w:val="Standardnpsmoodstavce"/>
    <w:link w:val="Zpat"/>
    <w:uiPriority w:val="99"/>
    <w:rsid w:val="00D92BE1"/>
    <w:rPr>
      <w:sz w:val="24"/>
      <w:szCs w:val="24"/>
    </w:rPr>
  </w:style>
  <w:style w:type="paragraph" w:customStyle="1" w:styleId="Char">
    <w:name w:val="Char"/>
    <w:basedOn w:val="Normln"/>
    <w:uiPriority w:val="99"/>
    <w:rsid w:val="004D3A59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153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Ing. Tomáš Večeřa</cp:lastModifiedBy>
  <cp:revision>15</cp:revision>
  <cp:lastPrinted>2011-04-27T08:30:00Z</cp:lastPrinted>
  <dcterms:created xsi:type="dcterms:W3CDTF">2020-10-07T05:26:00Z</dcterms:created>
  <dcterms:modified xsi:type="dcterms:W3CDTF">2025-04-04T08:22:00Z</dcterms:modified>
</cp:coreProperties>
</file>