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537A" w14:textId="77777777" w:rsidR="00153FF6" w:rsidRDefault="00153FF6" w:rsidP="00153FF6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A6232AE" w14:textId="77777777" w:rsidR="00153FF6" w:rsidRPr="00AB72EB" w:rsidRDefault="00153FF6" w:rsidP="00153FF6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  <w:r w:rsidRPr="00AB72EB">
        <w:rPr>
          <w:rFonts w:ascii="Tahoma" w:hAnsi="Tahoma" w:cs="Tahoma"/>
          <w:b/>
          <w:bCs/>
          <w:sz w:val="21"/>
          <w:szCs w:val="21"/>
        </w:rPr>
        <w:t>SMLOUVA O DÍLO</w:t>
      </w:r>
    </w:p>
    <w:p w14:paraId="543F225D" w14:textId="77777777" w:rsidR="00153FF6" w:rsidRPr="00FD0C5B" w:rsidRDefault="00153FF6" w:rsidP="00153FF6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uzavřena podle § 2586 a násl. </w:t>
      </w:r>
      <w:r>
        <w:rPr>
          <w:rFonts w:ascii="Tahoma" w:hAnsi="Tahoma" w:cs="Tahoma"/>
          <w:sz w:val="21"/>
          <w:szCs w:val="21"/>
        </w:rPr>
        <w:t xml:space="preserve">a </w:t>
      </w:r>
      <w:r w:rsidRPr="00B75D9B">
        <w:rPr>
          <w:rFonts w:ascii="Tahoma" w:hAnsi="Tahoma" w:cs="Tahoma"/>
          <w:sz w:val="21"/>
          <w:szCs w:val="21"/>
        </w:rPr>
        <w:t xml:space="preserve">podle ustanovení § 2430 a násl. </w:t>
      </w:r>
      <w:r w:rsidRPr="00FD0C5B">
        <w:rPr>
          <w:rFonts w:ascii="Tahoma" w:hAnsi="Tahoma" w:cs="Tahoma"/>
          <w:sz w:val="21"/>
          <w:szCs w:val="21"/>
        </w:rPr>
        <w:t>zákona č. 89/2012 Sb., občanský zákoník, ve znění pozdějších předpisů</w:t>
      </w:r>
    </w:p>
    <w:p w14:paraId="15162BDF" w14:textId="77777777" w:rsidR="00153FF6" w:rsidRPr="00FD0C5B" w:rsidRDefault="00153FF6" w:rsidP="00153FF6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14:paraId="0E9DB493" w14:textId="77777777" w:rsidR="00153FF6" w:rsidRPr="00FD0C5B" w:rsidRDefault="00153FF6" w:rsidP="00153FF6">
      <w:pPr>
        <w:pStyle w:val="bllzaklad"/>
        <w:keepNext/>
        <w:spacing w:after="0"/>
        <w:rPr>
          <w:rFonts w:ascii="Tahoma" w:hAnsi="Tahoma" w:cs="Tahoma"/>
          <w:b/>
          <w:bCs/>
          <w:sz w:val="21"/>
          <w:szCs w:val="21"/>
        </w:rPr>
      </w:pPr>
      <w:r w:rsidRPr="00FD0C5B">
        <w:rPr>
          <w:rFonts w:ascii="Tahoma" w:hAnsi="Tahoma" w:cs="Tahoma"/>
          <w:b/>
          <w:bCs/>
          <w:sz w:val="21"/>
          <w:szCs w:val="21"/>
        </w:rPr>
        <w:t>statutární město Frýdek-Místek</w:t>
      </w:r>
    </w:p>
    <w:p w14:paraId="53252579" w14:textId="77777777" w:rsidR="00153FF6" w:rsidRPr="00FD0C5B" w:rsidRDefault="00153FF6" w:rsidP="00153FF6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se sídlem: Radniční 1148, Frýdek, 738 01 Frýdek-Místek</w:t>
      </w:r>
    </w:p>
    <w:p w14:paraId="531B6407" w14:textId="77777777" w:rsidR="00153FF6" w:rsidRPr="00FD0C5B" w:rsidRDefault="00153FF6" w:rsidP="00153FF6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zastoupeno</w:t>
      </w:r>
      <w:r w:rsidRPr="00FD0C5B">
        <w:rPr>
          <w:rFonts w:ascii="Tahoma" w:hAnsi="Tahoma" w:cs="Tahoma"/>
          <w:sz w:val="21"/>
          <w:szCs w:val="21"/>
        </w:rPr>
        <w:t xml:space="preserve">: </w:t>
      </w:r>
      <w:r>
        <w:rPr>
          <w:rFonts w:ascii="Tahoma" w:hAnsi="Tahoma" w:cs="Tahoma"/>
          <w:sz w:val="21"/>
          <w:szCs w:val="21"/>
        </w:rPr>
        <w:t>Petrem Korčem</w:t>
      </w:r>
      <w:r w:rsidRPr="00FD0C5B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14:paraId="5CD94EE9" w14:textId="4DA14A83" w:rsidR="00153FF6" w:rsidRPr="00FD0C5B" w:rsidRDefault="00153FF6" w:rsidP="00153FF6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IČ</w:t>
      </w:r>
      <w:r w:rsidR="00DC30A5">
        <w:rPr>
          <w:rFonts w:ascii="Tahoma" w:hAnsi="Tahoma" w:cs="Tahoma"/>
          <w:sz w:val="21"/>
          <w:szCs w:val="21"/>
        </w:rPr>
        <w:t>O</w:t>
      </w:r>
      <w:r w:rsidRPr="00FD0C5B">
        <w:rPr>
          <w:rFonts w:ascii="Tahoma" w:hAnsi="Tahoma" w:cs="Tahoma"/>
          <w:sz w:val="21"/>
          <w:szCs w:val="21"/>
        </w:rPr>
        <w:t>:  00296643</w:t>
      </w:r>
    </w:p>
    <w:p w14:paraId="17B52FD7" w14:textId="77777777" w:rsidR="00153FF6" w:rsidRDefault="00153FF6" w:rsidP="00153FF6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Statutární město Frýdek-Místek není osobou povinnou k</w:t>
      </w:r>
      <w:r>
        <w:rPr>
          <w:rFonts w:ascii="Tahoma" w:hAnsi="Tahoma" w:cs="Tahoma"/>
          <w:sz w:val="21"/>
          <w:szCs w:val="21"/>
        </w:rPr>
        <w:t> </w:t>
      </w:r>
      <w:r w:rsidRPr="00FD0C5B">
        <w:rPr>
          <w:rFonts w:ascii="Tahoma" w:hAnsi="Tahoma" w:cs="Tahoma"/>
          <w:sz w:val="21"/>
          <w:szCs w:val="21"/>
        </w:rPr>
        <w:t>dani</w:t>
      </w:r>
    </w:p>
    <w:p w14:paraId="1CF913DD" w14:textId="77777777" w:rsidR="00153FF6" w:rsidRPr="00FD0C5B" w:rsidRDefault="00153FF6" w:rsidP="00153FF6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kontaktní osoba ve věcech technických:</w:t>
      </w:r>
    </w:p>
    <w:p w14:paraId="1A7BC713" w14:textId="77777777" w:rsidR="00153FF6" w:rsidRPr="00FD0C5B" w:rsidRDefault="00153FF6" w:rsidP="00153FF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Ing. Jaromír </w:t>
      </w:r>
      <w:proofErr w:type="spellStart"/>
      <w:r w:rsidRPr="00FD0C5B">
        <w:rPr>
          <w:rFonts w:ascii="Tahoma" w:hAnsi="Tahoma" w:cs="Tahoma"/>
          <w:sz w:val="21"/>
          <w:szCs w:val="21"/>
        </w:rPr>
        <w:t>Madenský</w:t>
      </w:r>
      <w:proofErr w:type="spellEnd"/>
      <w:r w:rsidRPr="00FD0C5B">
        <w:rPr>
          <w:rFonts w:ascii="Tahoma" w:hAnsi="Tahoma" w:cs="Tahoma"/>
          <w:sz w:val="21"/>
          <w:szCs w:val="21"/>
        </w:rPr>
        <w:t xml:space="preserve"> – zástupce vedoucího odboru </w:t>
      </w:r>
      <w:proofErr w:type="spellStart"/>
      <w:r w:rsidRPr="00FD0C5B">
        <w:rPr>
          <w:rFonts w:ascii="Tahoma" w:hAnsi="Tahoma" w:cs="Tahoma"/>
          <w:sz w:val="21"/>
          <w:szCs w:val="21"/>
        </w:rPr>
        <w:t>DaSH</w:t>
      </w:r>
      <w:proofErr w:type="spellEnd"/>
    </w:p>
    <w:p w14:paraId="1990E9D0" w14:textId="77777777" w:rsidR="00153FF6" w:rsidRDefault="00153FF6" w:rsidP="00153FF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Pr="00991C7D">
          <w:rPr>
            <w:rStyle w:val="Hypertextovodkaz"/>
            <w:rFonts w:ascii="Tahoma" w:hAnsi="Tahoma" w:cs="Tahoma"/>
            <w:sz w:val="21"/>
            <w:szCs w:val="21"/>
          </w:rPr>
          <w:t>madensky.jaromir@frydekmistek.cz</w:t>
        </w:r>
      </w:hyperlink>
      <w:r w:rsidRPr="00FD0C5B">
        <w:rPr>
          <w:rFonts w:ascii="Tahoma" w:hAnsi="Tahoma" w:cs="Tahoma"/>
          <w:sz w:val="21"/>
          <w:szCs w:val="21"/>
        </w:rPr>
        <w:t>/ tel: 558 609</w:t>
      </w:r>
      <w:r w:rsidR="0050670C">
        <w:rPr>
          <w:rFonts w:ascii="Tahoma" w:hAnsi="Tahoma" w:cs="Tahoma"/>
          <w:sz w:val="21"/>
          <w:szCs w:val="21"/>
        </w:rPr>
        <w:t> </w:t>
      </w:r>
      <w:r w:rsidRPr="00FD0C5B">
        <w:rPr>
          <w:rFonts w:ascii="Tahoma" w:hAnsi="Tahoma" w:cs="Tahoma"/>
          <w:sz w:val="21"/>
          <w:szCs w:val="21"/>
        </w:rPr>
        <w:t>350</w:t>
      </w:r>
    </w:p>
    <w:p w14:paraId="67669618" w14:textId="4237670E" w:rsidR="0050670C" w:rsidRPr="00FD0C5B" w:rsidRDefault="0050670C" w:rsidP="00153FF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Ing. Kateřina Pišt</w:t>
      </w:r>
      <w:r w:rsidR="00FD6BB7"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 xml:space="preserve">ková, odbor </w:t>
      </w:r>
      <w:proofErr w:type="spellStart"/>
      <w:r>
        <w:rPr>
          <w:rFonts w:ascii="Tahoma" w:hAnsi="Tahoma" w:cs="Tahoma"/>
          <w:sz w:val="21"/>
          <w:szCs w:val="21"/>
        </w:rPr>
        <w:t>DaSH</w:t>
      </w:r>
      <w:proofErr w:type="spellEnd"/>
    </w:p>
    <w:p w14:paraId="65990623" w14:textId="77777777" w:rsidR="0050670C" w:rsidRDefault="0050670C" w:rsidP="0050670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email: </w:t>
      </w:r>
      <w:hyperlink r:id="rId9" w:history="1">
        <w:r w:rsidRPr="00267A1D">
          <w:rPr>
            <w:rStyle w:val="Hypertextovodkaz"/>
            <w:rFonts w:ascii="Tahoma" w:hAnsi="Tahoma" w:cs="Tahoma"/>
            <w:sz w:val="21"/>
            <w:szCs w:val="21"/>
          </w:rPr>
          <w:t>pistekova.katerina@frydekmistek.cz</w:t>
        </w:r>
      </w:hyperlink>
      <w:r w:rsidRPr="00FD0C5B">
        <w:rPr>
          <w:rFonts w:ascii="Tahoma" w:hAnsi="Tahoma" w:cs="Tahoma"/>
          <w:sz w:val="21"/>
          <w:szCs w:val="21"/>
        </w:rPr>
        <w:t>/ tel: 558 609</w:t>
      </w:r>
      <w:r>
        <w:rPr>
          <w:rFonts w:ascii="Tahoma" w:hAnsi="Tahoma" w:cs="Tahoma"/>
          <w:sz w:val="21"/>
          <w:szCs w:val="21"/>
        </w:rPr>
        <w:t> 234</w:t>
      </w:r>
    </w:p>
    <w:p w14:paraId="3A8D4A60" w14:textId="77777777" w:rsidR="00153FF6" w:rsidRPr="00FD0C5B" w:rsidRDefault="00153FF6" w:rsidP="00153FF6">
      <w:p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</w:p>
    <w:p w14:paraId="596B20A9" w14:textId="77777777" w:rsidR="00153FF6" w:rsidRPr="00FD0C5B" w:rsidRDefault="00153FF6" w:rsidP="00153FF6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dále jen objednatel </w:t>
      </w:r>
    </w:p>
    <w:p w14:paraId="7DD0E0C9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 a</w:t>
      </w:r>
    </w:p>
    <w:p w14:paraId="514C86B7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7FD8F285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jméno, příjmení/ název, obchodní firma/ </w:t>
      </w:r>
    </w:p>
    <w:p w14:paraId="40DCC291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>místem podnikání/ se sídlem ...,</w:t>
      </w:r>
    </w:p>
    <w:p w14:paraId="7020FE07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>jejímž jménem jedná ... /v případě právnické osoby/</w:t>
      </w:r>
    </w:p>
    <w:p w14:paraId="3CBE4C14" w14:textId="3FB45350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>IČ</w:t>
      </w:r>
      <w:r w:rsidR="00DC30A5">
        <w:rPr>
          <w:rFonts w:ascii="Tahoma" w:hAnsi="Tahoma" w:cs="Tahoma"/>
          <w:noProof/>
          <w:sz w:val="21"/>
          <w:szCs w:val="21"/>
          <w:lang w:eastAsia="cs-CZ"/>
        </w:rPr>
        <w:t>O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: </w:t>
      </w:r>
    </w:p>
    <w:p w14:paraId="6B7966B7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DIČ: </w:t>
      </w:r>
    </w:p>
    <w:p w14:paraId="2B667750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zapsána v obchodním rejstříku vedeném Krajským/městským soudem v…………pod sp. zn. Oddíl ……….vložka …………..  </w:t>
      </w:r>
    </w:p>
    <w:p w14:paraId="14FC0338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>
        <w:rPr>
          <w:rFonts w:ascii="Tahoma" w:hAnsi="Tahoma" w:cs="Tahoma"/>
          <w:noProof/>
          <w:sz w:val="21"/>
          <w:szCs w:val="21"/>
          <w:lang w:eastAsia="cs-CZ"/>
        </w:rPr>
        <w:t>č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. účtu: </w:t>
      </w:r>
    </w:p>
    <w:p w14:paraId="231435F1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>
        <w:rPr>
          <w:rFonts w:ascii="Tahoma" w:hAnsi="Tahoma" w:cs="Tahoma"/>
          <w:noProof/>
          <w:sz w:val="21"/>
          <w:szCs w:val="21"/>
          <w:lang w:eastAsia="cs-CZ"/>
        </w:rPr>
        <w:t>t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el: </w:t>
      </w:r>
    </w:p>
    <w:p w14:paraId="596613AC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>
        <w:rPr>
          <w:rFonts w:ascii="Tahoma" w:hAnsi="Tahoma" w:cs="Tahoma"/>
          <w:noProof/>
          <w:sz w:val="21"/>
          <w:szCs w:val="21"/>
          <w:lang w:eastAsia="cs-CZ"/>
        </w:rPr>
        <w:t>f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ax: </w:t>
      </w:r>
    </w:p>
    <w:p w14:paraId="3C0DA55F" w14:textId="77777777" w:rsidR="00153FF6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>
        <w:rPr>
          <w:rFonts w:ascii="Tahoma" w:hAnsi="Tahoma" w:cs="Tahoma"/>
          <w:noProof/>
          <w:sz w:val="21"/>
          <w:szCs w:val="21"/>
          <w:lang w:eastAsia="cs-CZ"/>
        </w:rPr>
        <w:t>e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-mail: </w:t>
      </w:r>
    </w:p>
    <w:p w14:paraId="728DF8F6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4B94F233" w14:textId="77777777" w:rsidR="00153FF6" w:rsidRPr="00FD0C5B" w:rsidRDefault="00153FF6" w:rsidP="00153FF6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>dále jen zhotovitel</w:t>
      </w:r>
    </w:p>
    <w:p w14:paraId="2C1C59AF" w14:textId="77777777" w:rsidR="00153FF6" w:rsidRPr="00FD0C5B" w:rsidRDefault="00153FF6" w:rsidP="00153FF6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objednatel a zhotovitel dále jen smluvní strany  </w:t>
      </w:r>
    </w:p>
    <w:p w14:paraId="56A9492B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3768D21C" w14:textId="2D5160FB" w:rsidR="00153FF6" w:rsidRDefault="00153FF6" w:rsidP="00153FF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uzavírají níže uvedeného dne, měsíce a roku podle § 2586 a násl. </w:t>
      </w:r>
      <w:r>
        <w:rPr>
          <w:rFonts w:ascii="Tahoma" w:hAnsi="Tahoma" w:cs="Tahoma"/>
          <w:sz w:val="21"/>
          <w:szCs w:val="21"/>
        </w:rPr>
        <w:t xml:space="preserve">a </w:t>
      </w:r>
      <w:r w:rsidRPr="00B75D9B">
        <w:rPr>
          <w:rFonts w:ascii="Tahoma" w:hAnsi="Tahoma" w:cs="Tahoma"/>
          <w:sz w:val="21"/>
          <w:szCs w:val="21"/>
        </w:rPr>
        <w:t xml:space="preserve">podle ustanovení § 2430 a násl. 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zákona č. 89/2012 Sb., občanský zákoník, ve znění pozdějších předpisů tuto Smlouvu o dílo k veřejné zakázce </w:t>
      </w: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>„</w:t>
      </w:r>
      <w:r w:rsidRPr="007437A4">
        <w:rPr>
          <w:rFonts w:ascii="Tahoma" w:hAnsi="Tahoma" w:cs="Tahoma"/>
          <w:b/>
          <w:bCs/>
          <w:sz w:val="21"/>
          <w:szCs w:val="21"/>
        </w:rPr>
        <w:t>Zpracování PD –</w:t>
      </w:r>
      <w:r w:rsidR="00CD1D91">
        <w:rPr>
          <w:rFonts w:ascii="Tahoma" w:hAnsi="Tahoma" w:cs="Tahoma"/>
          <w:b/>
          <w:bCs/>
          <w:sz w:val="21"/>
          <w:szCs w:val="21"/>
        </w:rPr>
        <w:t xml:space="preserve"> </w:t>
      </w:r>
      <w:r w:rsidR="00DC30A5">
        <w:rPr>
          <w:rFonts w:ascii="Tahoma" w:hAnsi="Tahoma" w:cs="Tahoma"/>
          <w:b/>
          <w:bCs/>
          <w:sz w:val="21"/>
          <w:szCs w:val="21"/>
        </w:rPr>
        <w:t xml:space="preserve">Most ev. č. M9 přes potok </w:t>
      </w:r>
      <w:proofErr w:type="spellStart"/>
      <w:r w:rsidR="00DC30A5">
        <w:rPr>
          <w:rFonts w:ascii="Tahoma" w:hAnsi="Tahoma" w:cs="Tahoma"/>
          <w:b/>
          <w:bCs/>
          <w:sz w:val="21"/>
          <w:szCs w:val="21"/>
        </w:rPr>
        <w:t>Skaličník</w:t>
      </w:r>
      <w:proofErr w:type="spellEnd"/>
      <w:r w:rsidR="00DC30A5">
        <w:rPr>
          <w:rFonts w:ascii="Tahoma" w:hAnsi="Tahoma" w:cs="Tahoma"/>
          <w:b/>
          <w:bCs/>
          <w:sz w:val="21"/>
          <w:szCs w:val="21"/>
        </w:rPr>
        <w:t xml:space="preserve"> v obci Skalice</w:t>
      </w:r>
      <w:r w:rsidR="00F219CD">
        <w:rPr>
          <w:rFonts w:ascii="Tahoma" w:hAnsi="Tahoma" w:cs="Tahoma"/>
          <w:b/>
          <w:bCs/>
          <w:sz w:val="21"/>
          <w:szCs w:val="21"/>
        </w:rPr>
        <w:t xml:space="preserve"> – II.</w:t>
      </w: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“ </w:t>
      </w:r>
      <w:r w:rsidRPr="00FD0C5B">
        <w:rPr>
          <w:rFonts w:ascii="Tahoma" w:hAnsi="Tahoma" w:cs="Tahoma"/>
          <w:bCs/>
          <w:noProof/>
          <w:sz w:val="21"/>
          <w:szCs w:val="21"/>
          <w:lang w:eastAsia="cs-CZ"/>
        </w:rPr>
        <w:t>následujícího znění a obsahu (dále jen smlouva).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</w:p>
    <w:p w14:paraId="4B514DB2" w14:textId="77777777" w:rsidR="00153FF6" w:rsidRPr="00FD0C5B" w:rsidRDefault="00153FF6" w:rsidP="00153FF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>článek 1</w:t>
      </w:r>
    </w:p>
    <w:p w14:paraId="091E711F" w14:textId="77777777" w:rsidR="00153FF6" w:rsidRDefault="00153FF6" w:rsidP="00153FF6">
      <w:pPr>
        <w:autoSpaceDE w:val="0"/>
        <w:autoSpaceDN w:val="0"/>
        <w:adjustRightInd w:val="0"/>
        <w:jc w:val="center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noProof/>
          <w:sz w:val="21"/>
          <w:szCs w:val="21"/>
          <w:lang w:eastAsia="cs-CZ"/>
        </w:rPr>
        <w:t>Úvodní ustanovení</w:t>
      </w:r>
    </w:p>
    <w:p w14:paraId="6FE6625D" w14:textId="77777777" w:rsidR="00153FF6" w:rsidRPr="00FD0C5B" w:rsidRDefault="00153FF6" w:rsidP="00153FF6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>Tuto smlouvu smluvní strany uzavírají s vědomím následujících skutečností:</w:t>
      </w:r>
    </w:p>
    <w:p w14:paraId="74587B26" w14:textId="77777777" w:rsidR="00153FF6" w:rsidRPr="00FD0C5B" w:rsidRDefault="00153FF6" w:rsidP="00153FF6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01795A45" w14:textId="43933D1B" w:rsidR="00153FF6" w:rsidRPr="00FD0C5B" w:rsidRDefault="00153FF6" w:rsidP="00153FF6">
      <w:pPr>
        <w:keepNext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Objednatel má záměr vypracovat projektovou dokumentaci </w:t>
      </w:r>
      <w:r w:rsidR="00E5035A" w:rsidRPr="0052174E">
        <w:rPr>
          <w:rFonts w:ascii="Tahoma" w:hAnsi="Tahoma" w:cs="Tahoma"/>
          <w:sz w:val="21"/>
          <w:szCs w:val="21"/>
        </w:rPr>
        <w:t>skutečného provedení stavby</w:t>
      </w:r>
      <w:r w:rsidR="00E5035A">
        <w:rPr>
          <w:rFonts w:ascii="Tahoma" w:hAnsi="Tahoma" w:cs="Tahoma"/>
          <w:sz w:val="21"/>
          <w:szCs w:val="21"/>
        </w:rPr>
        <w:t xml:space="preserve"> na akci </w:t>
      </w:r>
      <w:r w:rsidR="00E5035A" w:rsidRPr="0021214E">
        <w:rPr>
          <w:rFonts w:ascii="Tahoma" w:hAnsi="Tahoma" w:cs="Tahoma"/>
          <w:sz w:val="21"/>
          <w:szCs w:val="21"/>
        </w:rPr>
        <w:t>„</w:t>
      </w:r>
      <w:r w:rsidR="00E5035A">
        <w:rPr>
          <w:rFonts w:ascii="Tahoma" w:hAnsi="Tahoma" w:cs="Tahoma"/>
          <w:color w:val="000000"/>
          <w:sz w:val="21"/>
          <w:szCs w:val="21"/>
        </w:rPr>
        <w:t xml:space="preserve">Most ev. č. M9 přes potok </w:t>
      </w:r>
      <w:proofErr w:type="spellStart"/>
      <w:r w:rsidR="00E5035A">
        <w:rPr>
          <w:rFonts w:ascii="Tahoma" w:hAnsi="Tahoma" w:cs="Tahoma"/>
          <w:color w:val="000000"/>
          <w:sz w:val="21"/>
          <w:szCs w:val="21"/>
        </w:rPr>
        <w:t>Skaličník</w:t>
      </w:r>
      <w:proofErr w:type="spellEnd"/>
      <w:r w:rsidR="00E5035A">
        <w:rPr>
          <w:rFonts w:ascii="Tahoma" w:hAnsi="Tahoma" w:cs="Tahoma"/>
          <w:color w:val="000000"/>
          <w:sz w:val="21"/>
          <w:szCs w:val="21"/>
        </w:rPr>
        <w:t xml:space="preserve"> v obci Skalice“</w:t>
      </w:r>
      <w:r w:rsidR="00172B62"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 xml:space="preserve">a za tímto účelem provedl výběr 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lastRenderedPageBreak/>
        <w:t>zhotovitele mimo režim zákona</w:t>
      </w:r>
      <w:r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>č.</w:t>
      </w:r>
      <w:r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noProof/>
          <w:sz w:val="21"/>
          <w:szCs w:val="21"/>
          <w:lang w:eastAsia="cs-CZ"/>
        </w:rPr>
        <w:t>134/2016 Sb., o zadávání veřejných zakázek, ve znění pozdějších předpisů (dále jen ZZVZ), a to zadávacím postupem dle vnitřní směrnice QS-74-01 – výzvou k podání nabídky neomezenému počtu dodavatelů zveřejněnou na profilu zadavatele.</w:t>
      </w:r>
    </w:p>
    <w:p w14:paraId="2788A71D" w14:textId="77777777" w:rsidR="00153FF6" w:rsidRPr="00FD0C5B" w:rsidRDefault="00153FF6" w:rsidP="00153FF6">
      <w:pPr>
        <w:keepNext/>
        <w:spacing w:after="0" w:line="240" w:lineRule="auto"/>
        <w:ind w:left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407FD728" w14:textId="77777777" w:rsidR="00153FF6" w:rsidRPr="00FD0C5B" w:rsidRDefault="00153FF6" w:rsidP="00153FF6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Zhotovitel předložil v tomto řízení nabídku, která byla objednatelem vybrána jako nejvhodnější, a proto smluvní strany sjednaly následující:</w:t>
      </w:r>
    </w:p>
    <w:p w14:paraId="036DF3C9" w14:textId="77777777" w:rsidR="00153FF6" w:rsidRDefault="00153FF6" w:rsidP="00153FF6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C2E2483" w14:textId="77777777" w:rsidR="00153FF6" w:rsidRPr="00FD0C5B" w:rsidRDefault="00153FF6" w:rsidP="00153FF6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FD0C5B">
        <w:rPr>
          <w:rFonts w:ascii="Tahoma" w:hAnsi="Tahoma" w:cs="Tahoma"/>
          <w:b/>
          <w:bCs/>
          <w:sz w:val="21"/>
          <w:szCs w:val="21"/>
        </w:rPr>
        <w:t xml:space="preserve">článek 2 </w:t>
      </w:r>
    </w:p>
    <w:p w14:paraId="013B7BCD" w14:textId="77777777" w:rsidR="00153FF6" w:rsidRPr="00FD0C5B" w:rsidRDefault="00153FF6" w:rsidP="00153FF6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FD0C5B">
        <w:rPr>
          <w:rFonts w:ascii="Tahoma" w:hAnsi="Tahoma" w:cs="Tahoma"/>
          <w:b/>
          <w:bCs/>
          <w:sz w:val="21"/>
          <w:szCs w:val="21"/>
        </w:rPr>
        <w:t>Předmět a rozsah plnění</w:t>
      </w:r>
    </w:p>
    <w:p w14:paraId="62092284" w14:textId="77777777" w:rsidR="00153FF6" w:rsidRPr="00FD0C5B" w:rsidRDefault="00153FF6" w:rsidP="00153FF6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137E00E4" w14:textId="77777777" w:rsidR="00153FF6" w:rsidRPr="00A92E30" w:rsidRDefault="00153FF6" w:rsidP="00153FF6">
      <w:pPr>
        <w:numPr>
          <w:ilvl w:val="3"/>
          <w:numId w:val="19"/>
        </w:numPr>
        <w:spacing w:after="120" w:line="240" w:lineRule="auto"/>
        <w:ind w:left="0" w:hanging="284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Předmětem smlouvy je:</w:t>
      </w:r>
    </w:p>
    <w:p w14:paraId="63F4EF16" w14:textId="5517CD94" w:rsidR="00153FF6" w:rsidRPr="00A92E30" w:rsidRDefault="00153FF6" w:rsidP="00153FF6">
      <w:pPr>
        <w:pStyle w:val="Odstavecseseznamem"/>
        <w:keepNext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ahoma" w:hAnsi="Tahoma" w:cs="Tahoma"/>
          <w:b/>
          <w:bCs/>
          <w:sz w:val="21"/>
          <w:szCs w:val="21"/>
        </w:rPr>
      </w:pPr>
      <w:r w:rsidRPr="00A92E30">
        <w:rPr>
          <w:rFonts w:ascii="Tahoma" w:hAnsi="Tahoma" w:cs="Tahoma"/>
          <w:sz w:val="21"/>
          <w:szCs w:val="21"/>
        </w:rPr>
        <w:t xml:space="preserve">závazek zhotovitele </w:t>
      </w:r>
      <w:r w:rsidR="00E5035A">
        <w:rPr>
          <w:rFonts w:ascii="Tahoma" w:hAnsi="Tahoma" w:cs="Tahoma"/>
          <w:sz w:val="21"/>
          <w:szCs w:val="21"/>
        </w:rPr>
        <w:t xml:space="preserve">provedení </w:t>
      </w:r>
      <w:r w:rsidR="00E5035A" w:rsidRPr="002654D4">
        <w:rPr>
          <w:rFonts w:ascii="Tahoma" w:hAnsi="Tahoma" w:cs="Tahoma"/>
          <w:sz w:val="21"/>
          <w:szCs w:val="21"/>
        </w:rPr>
        <w:t>zaměření skutečného stavu</w:t>
      </w:r>
      <w:r w:rsidR="00E5035A">
        <w:rPr>
          <w:rFonts w:ascii="Tahoma" w:hAnsi="Tahoma" w:cs="Tahoma"/>
          <w:sz w:val="21"/>
          <w:szCs w:val="21"/>
        </w:rPr>
        <w:t xml:space="preserve"> provedení</w:t>
      </w:r>
      <w:r w:rsidR="00E5035A" w:rsidRPr="002654D4">
        <w:rPr>
          <w:rFonts w:ascii="Tahoma" w:hAnsi="Tahoma" w:cs="Tahoma"/>
          <w:sz w:val="21"/>
          <w:szCs w:val="21"/>
        </w:rPr>
        <w:t xml:space="preserve"> </w:t>
      </w:r>
      <w:r w:rsidR="00E5035A">
        <w:rPr>
          <w:rFonts w:ascii="Tahoma" w:hAnsi="Tahoma" w:cs="Tahoma"/>
          <w:sz w:val="21"/>
          <w:szCs w:val="21"/>
        </w:rPr>
        <w:t>mostu a bezprostředně navazujících oblastí, a</w:t>
      </w:r>
      <w:r w:rsidR="00E5035A" w:rsidRPr="00A92E30">
        <w:rPr>
          <w:rFonts w:ascii="Tahoma" w:hAnsi="Tahoma" w:cs="Tahoma"/>
          <w:sz w:val="21"/>
          <w:szCs w:val="21"/>
        </w:rPr>
        <w:t xml:space="preserve"> </w:t>
      </w:r>
      <w:r w:rsidRPr="00A92E30">
        <w:rPr>
          <w:rFonts w:ascii="Tahoma" w:hAnsi="Tahoma" w:cs="Tahoma"/>
          <w:sz w:val="21"/>
          <w:szCs w:val="21"/>
        </w:rPr>
        <w:t xml:space="preserve">vypracovat projektovou dokumentaci </w:t>
      </w:r>
      <w:r w:rsidR="00E5035A" w:rsidRPr="0052174E">
        <w:rPr>
          <w:rFonts w:ascii="Tahoma" w:hAnsi="Tahoma" w:cs="Tahoma"/>
          <w:sz w:val="21"/>
          <w:szCs w:val="21"/>
        </w:rPr>
        <w:t>skutečného provedení stavby</w:t>
      </w:r>
      <w:r w:rsidR="00E5035A">
        <w:rPr>
          <w:rFonts w:ascii="Tahoma" w:hAnsi="Tahoma" w:cs="Tahoma"/>
          <w:sz w:val="21"/>
          <w:szCs w:val="21"/>
        </w:rPr>
        <w:t xml:space="preserve"> na akci </w:t>
      </w:r>
      <w:r w:rsidR="00E5035A" w:rsidRPr="0021214E">
        <w:rPr>
          <w:rFonts w:ascii="Tahoma" w:hAnsi="Tahoma" w:cs="Tahoma"/>
          <w:sz w:val="21"/>
          <w:szCs w:val="21"/>
        </w:rPr>
        <w:t>„</w:t>
      </w:r>
      <w:r w:rsidR="00E5035A">
        <w:rPr>
          <w:rFonts w:ascii="Tahoma" w:hAnsi="Tahoma" w:cs="Tahoma"/>
          <w:color w:val="000000"/>
          <w:sz w:val="21"/>
          <w:szCs w:val="21"/>
        </w:rPr>
        <w:t xml:space="preserve">Most ev. č. M9 přes potok </w:t>
      </w:r>
      <w:proofErr w:type="spellStart"/>
      <w:r w:rsidR="00E5035A">
        <w:rPr>
          <w:rFonts w:ascii="Tahoma" w:hAnsi="Tahoma" w:cs="Tahoma"/>
          <w:color w:val="000000"/>
          <w:sz w:val="21"/>
          <w:szCs w:val="21"/>
        </w:rPr>
        <w:t>Skaličník</w:t>
      </w:r>
      <w:proofErr w:type="spellEnd"/>
      <w:r w:rsidR="00E5035A">
        <w:rPr>
          <w:rFonts w:ascii="Tahoma" w:hAnsi="Tahoma" w:cs="Tahoma"/>
          <w:color w:val="000000"/>
          <w:sz w:val="21"/>
          <w:szCs w:val="21"/>
        </w:rPr>
        <w:t xml:space="preserve"> v obci Skalice“ </w:t>
      </w:r>
      <w:r w:rsidRPr="00A92E30">
        <w:rPr>
          <w:rFonts w:ascii="Tahoma" w:hAnsi="Tahoma" w:cs="Tahoma"/>
          <w:noProof/>
          <w:sz w:val="21"/>
          <w:szCs w:val="21"/>
        </w:rPr>
        <w:t>a</w:t>
      </w:r>
    </w:p>
    <w:p w14:paraId="46850B0A" w14:textId="77777777" w:rsidR="00153FF6" w:rsidRPr="00A92E30" w:rsidRDefault="00153FF6" w:rsidP="00153FF6">
      <w:pPr>
        <w:pStyle w:val="Odstavecseseznamem"/>
        <w:keepNext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ahoma" w:hAnsi="Tahoma" w:cs="Tahoma"/>
          <w:b/>
          <w:bCs/>
          <w:sz w:val="21"/>
          <w:szCs w:val="21"/>
        </w:rPr>
      </w:pPr>
      <w:r w:rsidRPr="00A92E30">
        <w:rPr>
          <w:rFonts w:ascii="Tahoma" w:hAnsi="Tahoma" w:cs="Tahoma"/>
          <w:sz w:val="21"/>
          <w:szCs w:val="21"/>
        </w:rPr>
        <w:t xml:space="preserve">závazek </w:t>
      </w:r>
      <w:r w:rsidRPr="00A92E30">
        <w:rPr>
          <w:rFonts w:ascii="Tahoma" w:hAnsi="Tahoma" w:cs="Tahoma"/>
          <w:sz w:val="21"/>
          <w:szCs w:val="21"/>
          <w:lang w:eastAsia="cs-CZ"/>
        </w:rPr>
        <w:t>objednatele</w:t>
      </w:r>
      <w:r w:rsidRPr="00A92E30">
        <w:rPr>
          <w:rFonts w:ascii="Tahoma" w:hAnsi="Tahoma" w:cs="Tahoma"/>
          <w:sz w:val="21"/>
          <w:szCs w:val="21"/>
        </w:rPr>
        <w:t xml:space="preserve"> </w:t>
      </w:r>
      <w:r w:rsidRPr="00A92E30">
        <w:rPr>
          <w:rFonts w:ascii="Tahoma" w:hAnsi="Tahoma" w:cs="Tahoma"/>
          <w:noProof/>
          <w:sz w:val="21"/>
          <w:szCs w:val="21"/>
        </w:rPr>
        <w:t>dokončené dílo převzít a zaplatit sjednanou cenu.</w:t>
      </w:r>
    </w:p>
    <w:p w14:paraId="7905559F" w14:textId="2879F5C0" w:rsidR="00153FF6" w:rsidRDefault="00153FF6" w:rsidP="00153FF6">
      <w:pPr>
        <w:pStyle w:val="Odstavecseseznamem"/>
        <w:keepNext/>
        <w:suppressAutoHyphens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69D59F50" w14:textId="77777777" w:rsidR="00AB7946" w:rsidRDefault="00AB7946" w:rsidP="00153FF6">
      <w:pPr>
        <w:pStyle w:val="Odstavecseseznamem"/>
        <w:keepNext/>
        <w:suppressAutoHyphens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14:paraId="76DDB549" w14:textId="1F00B605" w:rsidR="002047B7" w:rsidRDefault="002047B7" w:rsidP="00473C49">
      <w:pPr>
        <w:pStyle w:val="Odstavecseseznamem"/>
        <w:numPr>
          <w:ilvl w:val="3"/>
          <w:numId w:val="19"/>
        </w:numPr>
        <w:spacing w:after="0" w:line="240" w:lineRule="atLeast"/>
        <w:ind w:left="0" w:right="-144" w:hanging="284"/>
        <w:jc w:val="both"/>
        <w:rPr>
          <w:rFonts w:ascii="Tahoma" w:hAnsi="Tahoma" w:cs="Tahoma"/>
          <w:sz w:val="21"/>
          <w:szCs w:val="21"/>
        </w:rPr>
      </w:pPr>
      <w:r w:rsidRPr="00786228">
        <w:rPr>
          <w:rFonts w:ascii="Tahoma" w:hAnsi="Tahoma" w:cs="Tahoma"/>
          <w:sz w:val="21"/>
          <w:szCs w:val="21"/>
          <w:lang w:eastAsia="cs-CZ"/>
        </w:rPr>
        <w:t xml:space="preserve">Projektová dokumentace </w:t>
      </w:r>
      <w:r w:rsidR="00E5035A" w:rsidRPr="0052174E">
        <w:rPr>
          <w:rFonts w:ascii="Tahoma" w:hAnsi="Tahoma" w:cs="Tahoma"/>
          <w:sz w:val="21"/>
          <w:szCs w:val="21"/>
        </w:rPr>
        <w:t>skutečného provedení stavby</w:t>
      </w:r>
      <w:r w:rsidR="00E5035A">
        <w:rPr>
          <w:rFonts w:ascii="Tahoma" w:hAnsi="Tahoma" w:cs="Tahoma"/>
          <w:sz w:val="21"/>
          <w:szCs w:val="21"/>
        </w:rPr>
        <w:t xml:space="preserve"> </w:t>
      </w:r>
      <w:r w:rsidRPr="00786228">
        <w:rPr>
          <w:rFonts w:ascii="Tahoma" w:hAnsi="Tahoma" w:cs="Tahoma"/>
          <w:b/>
          <w:sz w:val="21"/>
          <w:szCs w:val="21"/>
          <w:lang w:eastAsia="cs-CZ"/>
        </w:rPr>
        <w:t>(D</w:t>
      </w:r>
      <w:r w:rsidR="00E5035A">
        <w:rPr>
          <w:rFonts w:ascii="Tahoma" w:hAnsi="Tahoma" w:cs="Tahoma"/>
          <w:b/>
          <w:sz w:val="21"/>
          <w:szCs w:val="21"/>
          <w:lang w:eastAsia="cs-CZ"/>
        </w:rPr>
        <w:t>S</w:t>
      </w:r>
      <w:r w:rsidRPr="00786228">
        <w:rPr>
          <w:rFonts w:ascii="Tahoma" w:hAnsi="Tahoma" w:cs="Tahoma"/>
          <w:b/>
          <w:sz w:val="21"/>
          <w:szCs w:val="21"/>
          <w:lang w:eastAsia="cs-CZ"/>
        </w:rPr>
        <w:t>PS)</w:t>
      </w:r>
      <w:r w:rsidRPr="00786228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473C49" w:rsidRPr="00043A58">
        <w:rPr>
          <w:rFonts w:ascii="Tahoma" w:hAnsi="Tahoma" w:cs="Tahoma"/>
          <w:sz w:val="21"/>
          <w:szCs w:val="21"/>
        </w:rPr>
        <w:t xml:space="preserve">bude zpracována v souladu </w:t>
      </w:r>
      <w:r w:rsidR="00E5035A">
        <w:rPr>
          <w:rFonts w:ascii="Tahoma" w:hAnsi="Tahoma" w:cs="Tahoma"/>
          <w:sz w:val="21"/>
          <w:szCs w:val="21"/>
        </w:rPr>
        <w:t xml:space="preserve">se </w:t>
      </w:r>
      <w:r w:rsidR="00473C49" w:rsidRPr="00043A58">
        <w:rPr>
          <w:rFonts w:ascii="Tahoma" w:hAnsi="Tahoma" w:cs="Tahoma"/>
          <w:sz w:val="21"/>
          <w:szCs w:val="21"/>
        </w:rPr>
        <w:t>zákon</w:t>
      </w:r>
      <w:r w:rsidR="00E5035A">
        <w:rPr>
          <w:rFonts w:ascii="Tahoma" w:hAnsi="Tahoma" w:cs="Tahoma"/>
          <w:sz w:val="21"/>
          <w:szCs w:val="21"/>
        </w:rPr>
        <w:t>em</w:t>
      </w:r>
      <w:r w:rsidR="00473C49" w:rsidRPr="00043A58">
        <w:rPr>
          <w:rFonts w:ascii="Tahoma" w:hAnsi="Tahoma" w:cs="Tahoma"/>
          <w:sz w:val="21"/>
          <w:szCs w:val="21"/>
        </w:rPr>
        <w:t xml:space="preserve"> č. 283/2021 Sb., stavební zákon, ve znění pozdějších předpisů</w:t>
      </w:r>
      <w:r w:rsidR="00E5035A">
        <w:rPr>
          <w:rFonts w:ascii="Tahoma" w:hAnsi="Tahoma" w:cs="Tahoma"/>
          <w:sz w:val="21"/>
          <w:szCs w:val="21"/>
        </w:rPr>
        <w:t>,</w:t>
      </w:r>
      <w:r w:rsidR="00473C49" w:rsidRPr="00043A58">
        <w:rPr>
          <w:rFonts w:ascii="Tahoma" w:hAnsi="Tahoma" w:cs="Tahoma"/>
          <w:sz w:val="21"/>
          <w:szCs w:val="21"/>
        </w:rPr>
        <w:t xml:space="preserve"> </w:t>
      </w:r>
      <w:r w:rsidR="00E5035A" w:rsidRPr="00AB075F">
        <w:rPr>
          <w:rFonts w:ascii="Tahoma" w:hAnsi="Tahoma" w:cs="Tahoma"/>
          <w:bCs/>
          <w:color w:val="000000" w:themeColor="text1"/>
          <w:sz w:val="21"/>
          <w:szCs w:val="21"/>
        </w:rPr>
        <w:t xml:space="preserve">vyhlášky č. </w:t>
      </w:r>
      <w:r w:rsidR="00E5035A" w:rsidRPr="00AC18F8">
        <w:rPr>
          <w:rFonts w:ascii="Tahoma" w:hAnsi="Tahoma" w:cs="Tahoma"/>
          <w:bCs/>
          <w:color w:val="000000" w:themeColor="text1"/>
          <w:sz w:val="21"/>
          <w:szCs w:val="21"/>
        </w:rPr>
        <w:t>227/2024 Sb.,</w:t>
      </w:r>
      <w:r w:rsidR="00E5035A" w:rsidRPr="00AB075F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E5035A" w:rsidRPr="00AC18F8">
        <w:rPr>
          <w:rFonts w:ascii="Tahoma" w:hAnsi="Tahoma" w:cs="Tahoma"/>
          <w:iCs/>
          <w:sz w:val="21"/>
          <w:szCs w:val="21"/>
          <w:shd w:val="clear" w:color="auto" w:fill="FFFFFF"/>
        </w:rPr>
        <w:t>o rozsahu a obsahu projektové dokumentace staveb dopravní infrastruktury</w:t>
      </w:r>
      <w:r w:rsidR="00E5035A" w:rsidRPr="00043A58">
        <w:rPr>
          <w:rFonts w:ascii="Tahoma" w:hAnsi="Tahoma" w:cs="Tahoma"/>
          <w:sz w:val="21"/>
          <w:szCs w:val="21"/>
        </w:rPr>
        <w:t xml:space="preserve"> </w:t>
      </w:r>
      <w:r w:rsidR="00473C49" w:rsidRPr="00043A58">
        <w:rPr>
          <w:rFonts w:ascii="Tahoma" w:hAnsi="Tahoma" w:cs="Tahoma"/>
          <w:sz w:val="21"/>
          <w:szCs w:val="21"/>
        </w:rPr>
        <w:t>a zákony souvisejícími, dále v souladu s platnými ČSN a platnými TP – Technickými podmínkami</w:t>
      </w:r>
      <w:r w:rsidRPr="00473C49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14:paraId="453D8630" w14:textId="77777777" w:rsidR="00473C49" w:rsidRPr="00FD0C5B" w:rsidRDefault="00473C49" w:rsidP="00473C49">
      <w:pPr>
        <w:pStyle w:val="Odstavecseseznamem"/>
        <w:spacing w:after="0" w:line="240" w:lineRule="atLeast"/>
        <w:ind w:left="0" w:right="-144"/>
        <w:jc w:val="both"/>
        <w:rPr>
          <w:rFonts w:ascii="Tahoma" w:hAnsi="Tahoma" w:cs="Tahoma"/>
          <w:sz w:val="21"/>
          <w:szCs w:val="21"/>
        </w:rPr>
      </w:pPr>
    </w:p>
    <w:p w14:paraId="5334B880" w14:textId="77777777" w:rsidR="002047B7" w:rsidRPr="00786228" w:rsidRDefault="002047B7" w:rsidP="002047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896EA75" w14:textId="77777777" w:rsidR="002047B7" w:rsidRPr="00786228" w:rsidRDefault="002047B7" w:rsidP="002047B7">
      <w:pPr>
        <w:keepNext/>
        <w:numPr>
          <w:ilvl w:val="3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-1" w:hanging="284"/>
        <w:jc w:val="both"/>
        <w:rPr>
          <w:rFonts w:ascii="Tahoma" w:hAnsi="Tahoma" w:cs="Tahoma"/>
          <w:sz w:val="21"/>
          <w:szCs w:val="21"/>
        </w:rPr>
      </w:pPr>
      <w:r w:rsidRPr="00786228">
        <w:rPr>
          <w:rFonts w:ascii="Tahoma" w:hAnsi="Tahoma" w:cs="Tahoma"/>
          <w:sz w:val="21"/>
          <w:szCs w:val="21"/>
        </w:rPr>
        <w:t>Zhotovitel bere na vědomí, že objednatel není osobou odborně způsobilou a není schopen ani při vynaložení veškeré své odborné péče zkontrolovat při předání a převzetí veškeré údaje v projektové dokumentaci. Za tohoto stavu odpovídá zhotovitel za správnost a úplnost projektové dokumentace a nemůže se v budoucnu dovolávat toho, že příslušný stupeň projektové dokumentace byl objednatelem převzat bez jakýchkoliv výhrad.</w:t>
      </w:r>
    </w:p>
    <w:p w14:paraId="40AD49D2" w14:textId="77777777" w:rsidR="002047B7" w:rsidRPr="000B0D67" w:rsidRDefault="002047B7" w:rsidP="002047B7">
      <w:pPr>
        <w:spacing w:after="120" w:line="240" w:lineRule="auto"/>
        <w:jc w:val="both"/>
        <w:rPr>
          <w:rFonts w:ascii="Tahoma" w:hAnsi="Tahoma" w:cs="Tahoma"/>
        </w:rPr>
      </w:pPr>
    </w:p>
    <w:p w14:paraId="52F5C36C" w14:textId="77777777" w:rsidR="002047B7" w:rsidRPr="00FD0C5B" w:rsidRDefault="002047B7" w:rsidP="002047B7">
      <w:pPr>
        <w:keepNext/>
        <w:numPr>
          <w:ilvl w:val="3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right="-1" w:hanging="284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DF68C1">
        <w:rPr>
          <w:rFonts w:ascii="Tahoma" w:hAnsi="Tahoma" w:cs="Tahoma"/>
        </w:rPr>
        <w:t>Projektová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813CC0">
        <w:rPr>
          <w:rFonts w:ascii="Tahoma" w:hAnsi="Tahoma" w:cs="Tahoma"/>
        </w:rPr>
        <w:t>dokumentace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bude předána v následujícím počtu vyhotovení:</w:t>
      </w:r>
    </w:p>
    <w:p w14:paraId="3956E0AC" w14:textId="12220DB6" w:rsidR="002047B7" w:rsidRDefault="002047B7" w:rsidP="002047B7">
      <w:pPr>
        <w:keepLines/>
        <w:suppressAutoHyphens/>
        <w:spacing w:after="0" w:line="240" w:lineRule="auto"/>
        <w:ind w:left="7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5F33E462" w14:textId="1A7DD954" w:rsidR="00E5035A" w:rsidRPr="00FD0C5B" w:rsidRDefault="00E5035A" w:rsidP="00E5035A">
      <w:pPr>
        <w:pStyle w:val="Odstavecseseznamem"/>
        <w:spacing w:after="120"/>
        <w:ind w:left="426"/>
        <w:jc w:val="both"/>
        <w:rPr>
          <w:rFonts w:ascii="Tahoma" w:hAnsi="Tahoma" w:cs="Tahoma"/>
          <w:b/>
          <w:sz w:val="21"/>
          <w:szCs w:val="21"/>
          <w:lang w:eastAsia="zh-CN"/>
        </w:rPr>
      </w:pPr>
      <w:r>
        <w:rPr>
          <w:rFonts w:ascii="Tahoma" w:hAnsi="Tahoma" w:cs="Tahoma"/>
          <w:b/>
          <w:sz w:val="21"/>
          <w:szCs w:val="21"/>
        </w:rPr>
        <w:t>Z</w:t>
      </w:r>
      <w:r w:rsidRPr="00E5035A">
        <w:rPr>
          <w:rFonts w:ascii="Tahoma" w:hAnsi="Tahoma" w:cs="Tahoma"/>
          <w:b/>
          <w:sz w:val="21"/>
          <w:szCs w:val="21"/>
        </w:rPr>
        <w:t>aměření skutečného stavu provedení mostu a bezprostředně navazujících oblastí</w:t>
      </w:r>
      <w:r w:rsidRPr="00FD0C5B">
        <w:rPr>
          <w:rFonts w:ascii="Tahoma" w:hAnsi="Tahoma" w:cs="Tahoma"/>
          <w:b/>
          <w:sz w:val="21"/>
          <w:szCs w:val="21"/>
          <w:lang w:eastAsia="zh-CN"/>
        </w:rPr>
        <w:t>:</w:t>
      </w:r>
    </w:p>
    <w:p w14:paraId="34B00031" w14:textId="3E17294C" w:rsidR="00E5035A" w:rsidRPr="00FD0C5B" w:rsidRDefault="00E5035A" w:rsidP="00F219CD">
      <w:pPr>
        <w:ind w:left="708" w:hanging="282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u w:val="single"/>
        </w:rPr>
        <w:t>Písemná forma</w:t>
      </w:r>
      <w:r w:rsidRPr="00FD0C5B">
        <w:rPr>
          <w:rFonts w:ascii="Tahoma" w:hAnsi="Tahoma" w:cs="Tahoma"/>
          <w:sz w:val="21"/>
          <w:szCs w:val="21"/>
        </w:rPr>
        <w:t xml:space="preserve"> –</w:t>
      </w:r>
      <w:r w:rsidR="00E9556A">
        <w:rPr>
          <w:rFonts w:ascii="Tahoma" w:hAnsi="Tahoma" w:cs="Tahoma"/>
          <w:sz w:val="21"/>
          <w:szCs w:val="21"/>
        </w:rPr>
        <w:t xml:space="preserve"> </w:t>
      </w:r>
      <w:r w:rsidR="00E9556A" w:rsidRPr="002A0C2D">
        <w:rPr>
          <w:rFonts w:ascii="Tahoma" w:hAnsi="Tahoma" w:cs="Tahoma"/>
          <w:sz w:val="21"/>
          <w:szCs w:val="21"/>
        </w:rPr>
        <w:t xml:space="preserve">2 x </w:t>
      </w:r>
    </w:p>
    <w:p w14:paraId="5F042473" w14:textId="0ACACCE5" w:rsidR="00E5035A" w:rsidRPr="00FD0C5B" w:rsidRDefault="00E5035A" w:rsidP="00E5035A">
      <w:pPr>
        <w:ind w:left="708" w:hanging="282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u w:val="single"/>
        </w:rPr>
        <w:t>Digitální forma</w:t>
      </w:r>
      <w:r w:rsidRPr="00FD0C5B">
        <w:rPr>
          <w:rFonts w:ascii="Tahoma" w:hAnsi="Tahoma" w:cs="Tahoma"/>
          <w:sz w:val="21"/>
          <w:szCs w:val="21"/>
        </w:rPr>
        <w:t xml:space="preserve"> –1x </w:t>
      </w:r>
    </w:p>
    <w:p w14:paraId="1ADB03F7" w14:textId="77777777" w:rsidR="00E5035A" w:rsidRDefault="00E5035A" w:rsidP="002047B7">
      <w:pPr>
        <w:keepLines/>
        <w:suppressAutoHyphens/>
        <w:spacing w:after="0" w:line="240" w:lineRule="auto"/>
        <w:ind w:left="7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4354E835" w14:textId="774A5014" w:rsidR="002047B7" w:rsidRPr="00FD0C5B" w:rsidRDefault="002047B7" w:rsidP="00473C49">
      <w:pPr>
        <w:pStyle w:val="Odstavecseseznamem"/>
        <w:spacing w:after="120"/>
        <w:ind w:left="426"/>
        <w:rPr>
          <w:rFonts w:ascii="Tahoma" w:hAnsi="Tahoma" w:cs="Tahoma"/>
          <w:b/>
          <w:sz w:val="21"/>
          <w:szCs w:val="21"/>
          <w:lang w:eastAsia="zh-CN"/>
        </w:rPr>
      </w:pPr>
      <w:r w:rsidRPr="00FD0C5B">
        <w:rPr>
          <w:rFonts w:ascii="Tahoma" w:hAnsi="Tahoma" w:cs="Tahoma"/>
          <w:b/>
          <w:sz w:val="21"/>
          <w:szCs w:val="21"/>
          <w:lang w:eastAsia="zh-CN"/>
        </w:rPr>
        <w:t xml:space="preserve">PD </w:t>
      </w:r>
      <w:r w:rsidR="00E9556A" w:rsidRPr="00E9556A">
        <w:rPr>
          <w:rFonts w:ascii="Tahoma" w:hAnsi="Tahoma" w:cs="Tahoma"/>
          <w:b/>
          <w:sz w:val="21"/>
          <w:szCs w:val="21"/>
        </w:rPr>
        <w:t>skutečného provedení stavby</w:t>
      </w:r>
      <w:r w:rsidRPr="00FD0C5B">
        <w:rPr>
          <w:rFonts w:ascii="Tahoma" w:hAnsi="Tahoma" w:cs="Tahoma"/>
          <w:b/>
          <w:sz w:val="21"/>
          <w:szCs w:val="21"/>
          <w:lang w:eastAsia="zh-CN"/>
        </w:rPr>
        <w:t>:</w:t>
      </w:r>
    </w:p>
    <w:p w14:paraId="2B5D217B" w14:textId="2DFBA058" w:rsidR="002047B7" w:rsidRPr="00FD0C5B" w:rsidRDefault="002047B7" w:rsidP="002047B7">
      <w:pPr>
        <w:ind w:left="708" w:hanging="282"/>
        <w:rPr>
          <w:rFonts w:ascii="Tahoma" w:hAnsi="Tahoma" w:cs="Tahoma"/>
          <w:sz w:val="21"/>
          <w:szCs w:val="21"/>
          <w:highlight w:val="yellow"/>
        </w:rPr>
      </w:pPr>
      <w:r w:rsidRPr="00FD0C5B">
        <w:rPr>
          <w:rFonts w:ascii="Tahoma" w:hAnsi="Tahoma" w:cs="Tahoma"/>
          <w:sz w:val="21"/>
          <w:szCs w:val="21"/>
          <w:u w:val="single"/>
        </w:rPr>
        <w:t>Písemná forma</w:t>
      </w:r>
      <w:r w:rsidRPr="00FD0C5B">
        <w:rPr>
          <w:rFonts w:ascii="Tahoma" w:hAnsi="Tahoma" w:cs="Tahoma"/>
          <w:sz w:val="21"/>
          <w:szCs w:val="21"/>
        </w:rPr>
        <w:t xml:space="preserve"> – PD </w:t>
      </w:r>
      <w:r w:rsidR="00E9556A" w:rsidRPr="0052174E">
        <w:rPr>
          <w:rFonts w:ascii="Tahoma" w:hAnsi="Tahoma" w:cs="Tahoma"/>
          <w:sz w:val="21"/>
          <w:szCs w:val="21"/>
        </w:rPr>
        <w:t>skutečného provedení stavby</w:t>
      </w:r>
      <w:r w:rsidRPr="00FD0C5B">
        <w:rPr>
          <w:rFonts w:ascii="Tahoma" w:hAnsi="Tahoma" w:cs="Tahoma"/>
          <w:sz w:val="21"/>
          <w:szCs w:val="21"/>
        </w:rPr>
        <w:t xml:space="preserve"> 3 </w:t>
      </w:r>
      <w:r w:rsidR="00E9556A">
        <w:rPr>
          <w:rFonts w:ascii="Tahoma" w:hAnsi="Tahoma" w:cs="Tahoma"/>
          <w:sz w:val="21"/>
          <w:szCs w:val="21"/>
        </w:rPr>
        <w:t>x</w:t>
      </w:r>
    </w:p>
    <w:p w14:paraId="3BED8200" w14:textId="77777777" w:rsidR="002047B7" w:rsidRPr="00FD0C5B" w:rsidRDefault="002047B7" w:rsidP="002047B7">
      <w:pPr>
        <w:tabs>
          <w:tab w:val="left" w:pos="3645"/>
        </w:tabs>
        <w:spacing w:after="0" w:line="240" w:lineRule="auto"/>
        <w:ind w:left="185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</w:p>
    <w:p w14:paraId="21A11424" w14:textId="77777777" w:rsidR="002047B7" w:rsidRPr="00FD0C5B" w:rsidRDefault="002047B7" w:rsidP="002047B7">
      <w:pPr>
        <w:ind w:left="708" w:hanging="282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u w:val="single"/>
        </w:rPr>
        <w:t>Digitální forma</w:t>
      </w:r>
      <w:r w:rsidRPr="00FD0C5B">
        <w:rPr>
          <w:rFonts w:ascii="Tahoma" w:hAnsi="Tahoma" w:cs="Tahoma"/>
          <w:sz w:val="21"/>
          <w:szCs w:val="21"/>
        </w:rPr>
        <w:t xml:space="preserve"> – PD bude předána 1x ve formátu:</w:t>
      </w:r>
    </w:p>
    <w:p w14:paraId="3B8E7043" w14:textId="77777777" w:rsidR="002047B7" w:rsidRPr="00FD0C5B" w:rsidRDefault="002047B7" w:rsidP="002047B7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výkresová dokumentace – formát DWG a formát PDF</w:t>
      </w:r>
    </w:p>
    <w:p w14:paraId="6275833E" w14:textId="77777777" w:rsidR="002047B7" w:rsidRPr="00FD0C5B" w:rsidRDefault="002047B7" w:rsidP="002047B7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textová část – Word</w:t>
      </w:r>
    </w:p>
    <w:p w14:paraId="7EC842AB" w14:textId="77777777" w:rsidR="002047B7" w:rsidRPr="00FD0C5B" w:rsidRDefault="002047B7" w:rsidP="002047B7">
      <w:pPr>
        <w:spacing w:after="0" w:line="240" w:lineRule="auto"/>
        <w:ind w:left="1851"/>
        <w:jc w:val="both"/>
        <w:rPr>
          <w:rFonts w:ascii="Tahoma" w:hAnsi="Tahoma" w:cs="Tahoma"/>
          <w:sz w:val="21"/>
          <w:szCs w:val="21"/>
        </w:rPr>
      </w:pPr>
    </w:p>
    <w:p w14:paraId="5804DACF" w14:textId="77777777" w:rsidR="002047B7" w:rsidRPr="00FD0C5B" w:rsidRDefault="002047B7" w:rsidP="002047B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D4B1DB3" w14:textId="0C608D26" w:rsidR="002047B7" w:rsidRPr="00FD0C5B" w:rsidRDefault="002047B7" w:rsidP="002047B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Splněním tohoto výkonového stupně se rozumí předání úplné projektové dokumentace ve stupni projektové dokumentace </w:t>
      </w:r>
      <w:r w:rsidR="00E9556A" w:rsidRPr="0052174E">
        <w:rPr>
          <w:rFonts w:ascii="Tahoma" w:hAnsi="Tahoma" w:cs="Tahoma"/>
          <w:sz w:val="21"/>
          <w:szCs w:val="21"/>
        </w:rPr>
        <w:t>skutečného provedení stavby</w:t>
      </w:r>
      <w:r w:rsidRPr="00FD0C5B">
        <w:rPr>
          <w:rFonts w:ascii="Tahoma" w:hAnsi="Tahoma" w:cs="Tahoma"/>
          <w:sz w:val="21"/>
          <w:szCs w:val="21"/>
        </w:rPr>
        <w:t>.</w:t>
      </w:r>
    </w:p>
    <w:p w14:paraId="55BF4873" w14:textId="77777777" w:rsidR="002047B7" w:rsidRDefault="002047B7" w:rsidP="002047B7">
      <w:pPr>
        <w:tabs>
          <w:tab w:val="left" w:pos="-1701"/>
          <w:tab w:val="right" w:pos="8364"/>
        </w:tabs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4E66B38" w14:textId="77777777" w:rsidR="002047B7" w:rsidRPr="006C38B2" w:rsidRDefault="002047B7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>článek 3</w:t>
      </w:r>
    </w:p>
    <w:p w14:paraId="76AC3E73" w14:textId="77777777" w:rsidR="002047B7" w:rsidRPr="00FD0C5B" w:rsidRDefault="002047B7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Doba, místo a další podmínky plnění </w:t>
      </w:r>
    </w:p>
    <w:p w14:paraId="48E4AC53" w14:textId="77777777" w:rsidR="002047B7" w:rsidRPr="00FD0C5B" w:rsidRDefault="002047B7" w:rsidP="002047B7">
      <w:pPr>
        <w:spacing w:after="0" w:line="240" w:lineRule="auto"/>
        <w:ind w:left="426" w:hanging="426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14:paraId="07B3D162" w14:textId="77777777" w:rsidR="002047B7" w:rsidRPr="00B2692F" w:rsidRDefault="002047B7" w:rsidP="002047B7">
      <w:pPr>
        <w:keepLines/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val="x-none" w:eastAsia="cs-CZ"/>
        </w:rPr>
      </w:pPr>
      <w:bookmarkStart w:id="0" w:name="_Hlk86055642"/>
      <w:r w:rsidRPr="00B2692F">
        <w:rPr>
          <w:rFonts w:ascii="Tahoma" w:hAnsi="Tahoma" w:cs="Tahoma"/>
          <w:sz w:val="21"/>
          <w:szCs w:val="21"/>
          <w:lang w:val="x-none" w:eastAsia="cs-CZ"/>
        </w:rPr>
        <w:t>Zhotovitel je povinen zabezpečit provedení celého funkčního a bezvadného předmětu plnění díla</w:t>
      </w:r>
      <w:r w:rsidRPr="00B2692F">
        <w:rPr>
          <w:rFonts w:ascii="Tahoma" w:hAnsi="Tahoma" w:cs="Tahoma"/>
          <w:sz w:val="21"/>
          <w:szCs w:val="21"/>
          <w:lang w:eastAsia="cs-CZ"/>
        </w:rPr>
        <w:t xml:space="preserve"> v následujících lhůtách:</w:t>
      </w:r>
    </w:p>
    <w:p w14:paraId="18745F4A" w14:textId="77777777" w:rsidR="002047B7" w:rsidRPr="00B2692F" w:rsidRDefault="002047B7" w:rsidP="002047B7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b/>
          <w:sz w:val="21"/>
          <w:szCs w:val="21"/>
          <w:lang w:val="x-none" w:eastAsia="cs-CZ"/>
        </w:rPr>
      </w:pPr>
    </w:p>
    <w:p w14:paraId="3909A4B9" w14:textId="7DA7B959" w:rsidR="00473C49" w:rsidRPr="00EE6E8E" w:rsidRDefault="002047B7" w:rsidP="00473C49">
      <w:pPr>
        <w:pStyle w:val="Odstavecseseznamem"/>
        <w:keepLines/>
        <w:numPr>
          <w:ilvl w:val="0"/>
          <w:numId w:val="46"/>
        </w:numPr>
        <w:suppressAutoHyphens/>
        <w:ind w:left="851" w:hanging="284"/>
        <w:jc w:val="both"/>
        <w:rPr>
          <w:rFonts w:ascii="Tahoma" w:hAnsi="Tahoma" w:cs="Tahoma"/>
          <w:b/>
          <w:sz w:val="21"/>
          <w:szCs w:val="21"/>
          <w:lang w:val="x-none"/>
        </w:rPr>
      </w:pPr>
      <w:r>
        <w:rPr>
          <w:rFonts w:ascii="Tahoma" w:hAnsi="Tahoma" w:cs="Tahoma"/>
          <w:sz w:val="21"/>
          <w:szCs w:val="21"/>
        </w:rPr>
        <w:t xml:space="preserve">Zpracování dokumentace </w:t>
      </w:r>
      <w:r w:rsidR="00E9556A" w:rsidRPr="0052174E">
        <w:rPr>
          <w:rFonts w:ascii="Tahoma" w:hAnsi="Tahoma" w:cs="Tahoma"/>
          <w:sz w:val="21"/>
          <w:szCs w:val="21"/>
        </w:rPr>
        <w:t>skutečného provedení stavby</w:t>
      </w:r>
      <w:r w:rsidR="00E9556A" w:rsidRPr="00E9556A">
        <w:rPr>
          <w:rFonts w:ascii="Tahoma" w:hAnsi="Tahoma" w:cs="Tahoma"/>
          <w:sz w:val="21"/>
          <w:szCs w:val="21"/>
        </w:rPr>
        <w:t xml:space="preserve"> </w:t>
      </w:r>
      <w:r w:rsidR="00E9556A">
        <w:rPr>
          <w:rFonts w:ascii="Tahoma" w:hAnsi="Tahoma" w:cs="Tahoma"/>
          <w:sz w:val="21"/>
          <w:szCs w:val="21"/>
        </w:rPr>
        <w:t xml:space="preserve">(vč. </w:t>
      </w:r>
      <w:r w:rsidR="00E9556A" w:rsidRPr="002654D4">
        <w:rPr>
          <w:rFonts w:ascii="Tahoma" w:hAnsi="Tahoma" w:cs="Tahoma"/>
          <w:sz w:val="21"/>
          <w:szCs w:val="21"/>
        </w:rPr>
        <w:t xml:space="preserve">zaměření skutečného </w:t>
      </w:r>
      <w:proofErr w:type="gramStart"/>
      <w:r w:rsidR="00E9556A" w:rsidRPr="002654D4">
        <w:rPr>
          <w:rFonts w:ascii="Tahoma" w:hAnsi="Tahoma" w:cs="Tahoma"/>
          <w:sz w:val="21"/>
          <w:szCs w:val="21"/>
        </w:rPr>
        <w:t>stavu</w:t>
      </w:r>
      <w:r w:rsidR="00E9556A">
        <w:rPr>
          <w:rFonts w:ascii="Tahoma" w:hAnsi="Tahoma" w:cs="Tahoma"/>
          <w:sz w:val="21"/>
          <w:szCs w:val="21"/>
        </w:rPr>
        <w:t xml:space="preserve">)  </w:t>
      </w:r>
      <w:r w:rsidRPr="00CA3DCE">
        <w:rPr>
          <w:rFonts w:ascii="Tahoma" w:hAnsi="Tahoma" w:cs="Tahoma"/>
          <w:b/>
          <w:bCs/>
          <w:color w:val="000000"/>
          <w:sz w:val="21"/>
          <w:szCs w:val="21"/>
        </w:rPr>
        <w:t>do</w:t>
      </w:r>
      <w:proofErr w:type="gramEnd"/>
      <w:r w:rsidRPr="00CA3DCE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F219CD">
        <w:rPr>
          <w:rFonts w:ascii="Tahoma" w:hAnsi="Tahoma" w:cs="Tahoma"/>
          <w:b/>
          <w:bCs/>
          <w:color w:val="000000"/>
          <w:sz w:val="21"/>
          <w:szCs w:val="21"/>
        </w:rPr>
        <w:t>5</w:t>
      </w:r>
      <w:r w:rsidRPr="00CA3DCE">
        <w:rPr>
          <w:rFonts w:ascii="Tahoma" w:hAnsi="Tahoma" w:cs="Tahoma"/>
          <w:b/>
          <w:bCs/>
          <w:color w:val="000000"/>
          <w:sz w:val="21"/>
          <w:szCs w:val="21"/>
        </w:rPr>
        <w:t xml:space="preserve"> měsíc</w:t>
      </w:r>
      <w:r w:rsidR="00CA3DCE">
        <w:rPr>
          <w:rFonts w:ascii="Tahoma" w:hAnsi="Tahoma" w:cs="Tahoma"/>
          <w:b/>
          <w:bCs/>
          <w:color w:val="000000"/>
          <w:sz w:val="21"/>
          <w:szCs w:val="21"/>
        </w:rPr>
        <w:t>ů</w:t>
      </w:r>
      <w:r w:rsidRPr="00AF5576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="00473C49" w:rsidRPr="00EE6E8E">
        <w:rPr>
          <w:rFonts w:ascii="Tahoma" w:hAnsi="Tahoma" w:cs="Tahoma"/>
          <w:bCs/>
          <w:color w:val="000000"/>
          <w:sz w:val="21"/>
          <w:szCs w:val="21"/>
        </w:rPr>
        <w:t>od</w:t>
      </w:r>
      <w:r w:rsidR="00473C49">
        <w:rPr>
          <w:rFonts w:ascii="Tahoma" w:hAnsi="Tahoma" w:cs="Tahoma"/>
          <w:bCs/>
          <w:color w:val="000000"/>
          <w:sz w:val="21"/>
          <w:szCs w:val="21"/>
        </w:rPr>
        <w:t>e dne nabytí účinnosti SOD</w:t>
      </w:r>
      <w:r w:rsidR="00473C49" w:rsidRPr="00EE6E8E">
        <w:rPr>
          <w:rFonts w:ascii="Tahoma" w:hAnsi="Tahoma" w:cs="Tahoma"/>
          <w:bCs/>
          <w:color w:val="000000"/>
          <w:sz w:val="21"/>
          <w:szCs w:val="21"/>
        </w:rPr>
        <w:t>.</w:t>
      </w:r>
    </w:p>
    <w:p w14:paraId="3D020527" w14:textId="42012BC4" w:rsidR="002047B7" w:rsidRPr="004C48E1" w:rsidRDefault="002047B7" w:rsidP="00473C49">
      <w:pPr>
        <w:pStyle w:val="Odstavecseseznamem"/>
        <w:keepLines/>
        <w:suppressAutoHyphens/>
        <w:spacing w:after="0" w:line="240" w:lineRule="auto"/>
        <w:ind w:left="709"/>
        <w:jc w:val="both"/>
        <w:rPr>
          <w:rFonts w:ascii="Tahoma" w:hAnsi="Tahoma" w:cs="Tahoma"/>
          <w:b/>
          <w:sz w:val="21"/>
          <w:szCs w:val="21"/>
          <w:lang w:val="x-none"/>
        </w:rPr>
      </w:pPr>
    </w:p>
    <w:bookmarkEnd w:id="0"/>
    <w:p w14:paraId="225DE372" w14:textId="77777777" w:rsidR="002047B7" w:rsidRPr="00FD0C5B" w:rsidRDefault="002047B7" w:rsidP="002047B7">
      <w:pPr>
        <w:keepLines/>
        <w:numPr>
          <w:ilvl w:val="1"/>
          <w:numId w:val="2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Místem plnění je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Magistrát města Frýdku-Místku, odbor </w:t>
      </w:r>
      <w:proofErr w:type="spellStart"/>
      <w:r w:rsidRPr="00FD0C5B">
        <w:rPr>
          <w:rFonts w:ascii="Tahoma" w:hAnsi="Tahoma" w:cs="Tahoma"/>
          <w:sz w:val="21"/>
          <w:szCs w:val="21"/>
          <w:lang w:eastAsia="cs-CZ"/>
        </w:rPr>
        <w:t>DaSH</w:t>
      </w:r>
      <w:proofErr w:type="spellEnd"/>
      <w:r w:rsidRPr="00FD0C5B">
        <w:rPr>
          <w:rFonts w:ascii="Tahoma" w:hAnsi="Tahoma" w:cs="Tahoma"/>
          <w:sz w:val="21"/>
          <w:szCs w:val="21"/>
          <w:lang w:eastAsia="cs-CZ"/>
        </w:rPr>
        <w:t xml:space="preserve">, dílo převezme Ing. Jaromír </w:t>
      </w:r>
      <w:proofErr w:type="spellStart"/>
      <w:r w:rsidRPr="00FD0C5B">
        <w:rPr>
          <w:rFonts w:ascii="Tahoma" w:hAnsi="Tahoma" w:cs="Tahoma"/>
          <w:sz w:val="21"/>
          <w:szCs w:val="21"/>
          <w:lang w:eastAsia="cs-CZ"/>
        </w:rPr>
        <w:t>M</w:t>
      </w:r>
      <w:r>
        <w:rPr>
          <w:rFonts w:ascii="Tahoma" w:hAnsi="Tahoma" w:cs="Tahoma"/>
          <w:sz w:val="21"/>
          <w:szCs w:val="21"/>
          <w:lang w:eastAsia="cs-CZ"/>
        </w:rPr>
        <w:t>a</w:t>
      </w:r>
      <w:r w:rsidRPr="00FD0C5B">
        <w:rPr>
          <w:rFonts w:ascii="Tahoma" w:hAnsi="Tahoma" w:cs="Tahoma"/>
          <w:sz w:val="21"/>
          <w:szCs w:val="21"/>
          <w:lang w:eastAsia="cs-CZ"/>
        </w:rPr>
        <w:t>denský</w:t>
      </w:r>
      <w:proofErr w:type="spellEnd"/>
      <w:r>
        <w:rPr>
          <w:rFonts w:ascii="Tahoma" w:hAnsi="Tahoma" w:cs="Tahoma"/>
          <w:sz w:val="21"/>
          <w:szCs w:val="21"/>
          <w:lang w:eastAsia="cs-CZ"/>
        </w:rPr>
        <w:t>, Ing. Kateřina Pišteková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.</w:t>
      </w:r>
    </w:p>
    <w:p w14:paraId="06EB5AA5" w14:textId="77777777" w:rsidR="002047B7" w:rsidRPr="00FD0C5B" w:rsidRDefault="002047B7" w:rsidP="002047B7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</w:p>
    <w:p w14:paraId="0E011156" w14:textId="77777777" w:rsidR="002047B7" w:rsidRPr="006C38B2" w:rsidRDefault="002047B7" w:rsidP="002047B7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>článek 4</w:t>
      </w:r>
    </w:p>
    <w:p w14:paraId="5A02B5DB" w14:textId="77777777" w:rsidR="002047B7" w:rsidRPr="00FD0C5B" w:rsidRDefault="002047B7" w:rsidP="002047B7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Cena a platební podmínky:</w:t>
      </w:r>
    </w:p>
    <w:p w14:paraId="35077371" w14:textId="77777777" w:rsidR="002047B7" w:rsidRPr="00FD0C5B" w:rsidRDefault="002047B7" w:rsidP="002047B7">
      <w:pPr>
        <w:keepNext/>
        <w:tabs>
          <w:tab w:val="left" w:pos="709"/>
        </w:tabs>
        <w:spacing w:after="0" w:line="240" w:lineRule="auto"/>
        <w:ind w:left="709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14:paraId="79E48A91" w14:textId="77777777" w:rsidR="002047B7" w:rsidRPr="00FD0C5B" w:rsidRDefault="002047B7" w:rsidP="002047B7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Cena za plnění je sjednána stranami na základě cenové nabídky zhotovitele jako cena závazná, nejvýše přípustná, obsahující veškeré náklady a zisk zhotovitele nutný ke zpracování projektové dokumentace v souladu s požadavky objednatele.</w:t>
      </w:r>
    </w:p>
    <w:p w14:paraId="4FA4D8AE" w14:textId="77777777" w:rsidR="002047B7" w:rsidRPr="00FD0C5B" w:rsidRDefault="002047B7" w:rsidP="002047B7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02197CBB" w14:textId="77777777" w:rsidR="002047B7" w:rsidRDefault="002047B7" w:rsidP="002047B7">
      <w:pPr>
        <w:keepLines/>
        <w:numPr>
          <w:ilvl w:val="1"/>
          <w:numId w:val="3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Cena plnění je členěna následovně:</w:t>
      </w:r>
    </w:p>
    <w:p w14:paraId="26D2CC88" w14:textId="77777777" w:rsidR="002047B7" w:rsidRDefault="002047B7" w:rsidP="002047B7">
      <w:pPr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val="x-none" w:eastAsia="cs-CZ"/>
        </w:rPr>
      </w:pPr>
      <w:bookmarkStart w:id="1" w:name="_GoBack"/>
      <w:bookmarkEnd w:id="1"/>
    </w:p>
    <w:tbl>
      <w:tblPr>
        <w:tblStyle w:val="Mkatabulky11"/>
        <w:tblW w:w="9180" w:type="dxa"/>
        <w:tblLook w:val="04A0" w:firstRow="1" w:lastRow="0" w:firstColumn="1" w:lastColumn="0" w:noHBand="0" w:noVBand="1"/>
      </w:tblPr>
      <w:tblGrid>
        <w:gridCol w:w="2487"/>
        <w:gridCol w:w="2299"/>
        <w:gridCol w:w="1701"/>
        <w:gridCol w:w="2693"/>
      </w:tblGrid>
      <w:tr w:rsidR="002047B7" w:rsidRPr="005C7BAF" w14:paraId="2E913F77" w14:textId="77777777" w:rsidTr="00486A68">
        <w:trPr>
          <w:trHeight w:val="718"/>
        </w:trPr>
        <w:tc>
          <w:tcPr>
            <w:tcW w:w="2487" w:type="dxa"/>
          </w:tcPr>
          <w:p w14:paraId="7FFD3287" w14:textId="77777777" w:rsidR="002047B7" w:rsidRPr="005C7BAF" w:rsidRDefault="002047B7" w:rsidP="00486A6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right="851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2299" w:type="dxa"/>
          </w:tcPr>
          <w:p w14:paraId="2F8873EF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Kč bez DPH</w:t>
            </w:r>
          </w:p>
        </w:tc>
        <w:tc>
          <w:tcPr>
            <w:tcW w:w="1701" w:type="dxa"/>
          </w:tcPr>
          <w:p w14:paraId="20D45A4A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DPH %</w:t>
            </w:r>
          </w:p>
        </w:tc>
        <w:tc>
          <w:tcPr>
            <w:tcW w:w="2693" w:type="dxa"/>
          </w:tcPr>
          <w:p w14:paraId="0D9880C8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Kč včetně DPH</w:t>
            </w:r>
          </w:p>
        </w:tc>
      </w:tr>
      <w:tr w:rsidR="00E9556A" w:rsidRPr="005C7BAF" w14:paraId="03006684" w14:textId="77777777" w:rsidTr="00486A68">
        <w:trPr>
          <w:trHeight w:val="1119"/>
        </w:trPr>
        <w:tc>
          <w:tcPr>
            <w:tcW w:w="2487" w:type="dxa"/>
          </w:tcPr>
          <w:p w14:paraId="0A337496" w14:textId="5DC6268B" w:rsidR="00E9556A" w:rsidRPr="00AA1954" w:rsidRDefault="00F219CD" w:rsidP="00F219CD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 w:right="34"/>
              <w:rPr>
                <w:rFonts w:ascii="Tahoma" w:hAnsi="Tahoma" w:cs="Tahoma"/>
                <w:sz w:val="21"/>
                <w:szCs w:val="21"/>
              </w:rPr>
            </w:pPr>
            <w:r w:rsidRPr="00536941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Zaměření stávajícího stavu vč. výškopisného a polohopisného zaměření s napojením na S-JTSK</w:t>
            </w:r>
          </w:p>
        </w:tc>
        <w:tc>
          <w:tcPr>
            <w:tcW w:w="2299" w:type="dxa"/>
            <w:shd w:val="clear" w:color="auto" w:fill="A6A6A6" w:themeFill="background1" w:themeFillShade="A6"/>
          </w:tcPr>
          <w:p w14:paraId="730C6419" w14:textId="05F63143" w:rsidR="00E9556A" w:rsidRPr="005C7BAF" w:rsidRDefault="00E9556A" w:rsidP="00E9556A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D690978" w14:textId="4F9AA0C1" w:rsidR="00E9556A" w:rsidRPr="005C7BAF" w:rsidRDefault="00E9556A" w:rsidP="00E9556A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019D1A23" w14:textId="38486F1A" w:rsidR="00E9556A" w:rsidRPr="005C7BAF" w:rsidRDefault="00E9556A" w:rsidP="00E9556A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9556A" w:rsidRPr="005C7BAF" w14:paraId="5D00E6D8" w14:textId="77777777" w:rsidTr="00486A68">
        <w:trPr>
          <w:trHeight w:val="850"/>
        </w:trPr>
        <w:tc>
          <w:tcPr>
            <w:tcW w:w="2487" w:type="dxa"/>
          </w:tcPr>
          <w:p w14:paraId="0B314276" w14:textId="67DAD1E1" w:rsidR="00E9556A" w:rsidRPr="00421FCB" w:rsidRDefault="00E9556A" w:rsidP="00F219CD">
            <w:pPr>
              <w:tabs>
                <w:tab w:val="right" w:pos="8460"/>
              </w:tabs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Projektová dokumentace skutečného provedení stavby (DSPS)</w:t>
            </w:r>
          </w:p>
        </w:tc>
        <w:tc>
          <w:tcPr>
            <w:tcW w:w="2299" w:type="dxa"/>
            <w:shd w:val="clear" w:color="auto" w:fill="A6A6A6" w:themeFill="background1" w:themeFillShade="A6"/>
          </w:tcPr>
          <w:p w14:paraId="5BD75BFF" w14:textId="50B29A00" w:rsidR="00E9556A" w:rsidRPr="00421FCB" w:rsidRDefault="00E9556A" w:rsidP="00E9556A">
            <w:pPr>
              <w:pStyle w:val="Odstavecseseznamem"/>
              <w:tabs>
                <w:tab w:val="left" w:pos="680"/>
                <w:tab w:val="center" w:pos="964"/>
              </w:tabs>
              <w:autoSpaceDE w:val="0"/>
              <w:autoSpaceDN w:val="0"/>
              <w:adjustRightInd w:val="0"/>
              <w:spacing w:before="120" w:after="120"/>
              <w:ind w:left="0" w:right="32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FD2E2B0" w14:textId="6ECAD61A" w:rsidR="00E9556A" w:rsidRPr="00421FCB" w:rsidRDefault="00E9556A" w:rsidP="00E9556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 w:right="-11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7EF01FCD" w14:textId="7684970F" w:rsidR="00E9556A" w:rsidRPr="00421FCB" w:rsidRDefault="00E9556A" w:rsidP="00E9556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 w:right="32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C7BAF">
              <w:rPr>
                <w:rFonts w:ascii="Tahoma" w:hAnsi="Tahoma" w:cs="Tahoma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2047B7" w:rsidRPr="005C7BAF" w14:paraId="6F357419" w14:textId="77777777" w:rsidTr="00486A68">
        <w:trPr>
          <w:trHeight w:val="850"/>
        </w:trPr>
        <w:tc>
          <w:tcPr>
            <w:tcW w:w="2487" w:type="dxa"/>
          </w:tcPr>
          <w:p w14:paraId="79837214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42BC7528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Cena celkem</w:t>
            </w:r>
          </w:p>
          <w:p w14:paraId="52E75E2A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99" w:type="dxa"/>
            <w:shd w:val="clear" w:color="auto" w:fill="A6A6A6" w:themeFill="background1" w:themeFillShade="A6"/>
          </w:tcPr>
          <w:p w14:paraId="11145AE9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54F05477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2E53F6F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4FBF55DF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0,00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7A4E2FF6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2492FC69" w14:textId="77777777" w:rsidR="002047B7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5C7BAF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0,00</w:t>
            </w:r>
          </w:p>
          <w:p w14:paraId="35EA0E5A" w14:textId="77777777" w:rsidR="002047B7" w:rsidRPr="005C7BAF" w:rsidRDefault="002047B7" w:rsidP="00486A68">
            <w:pPr>
              <w:autoSpaceDE w:val="0"/>
              <w:autoSpaceDN w:val="0"/>
              <w:adjustRightInd w:val="0"/>
              <w:spacing w:before="120" w:after="120"/>
              <w:ind w:right="44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70B3E860" w14:textId="77777777" w:rsidR="002047B7" w:rsidRDefault="002047B7" w:rsidP="002047B7">
      <w:pPr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val="x-none" w:eastAsia="cs-CZ"/>
        </w:rPr>
      </w:pPr>
    </w:p>
    <w:p w14:paraId="40E6B079" w14:textId="77777777" w:rsidR="002047B7" w:rsidRDefault="002047B7" w:rsidP="002047B7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E667367" w14:textId="1D1FA59F" w:rsidR="002047B7" w:rsidRPr="00480080" w:rsidRDefault="002047B7" w:rsidP="00480080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2692F">
        <w:rPr>
          <w:rFonts w:ascii="Tahoma" w:hAnsi="Tahoma" w:cs="Tahoma"/>
          <w:sz w:val="21"/>
          <w:szCs w:val="21"/>
          <w:lang w:eastAsia="cs-CZ"/>
        </w:rPr>
        <w:t>Nárok zhotovitele na zaplacení ceny za jednotlivé části díla dle odst. 2 tohoto článku smlouvy vzniká</w:t>
      </w:r>
      <w:r w:rsidR="00480080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480080">
        <w:rPr>
          <w:rFonts w:ascii="Tahoma" w:hAnsi="Tahoma" w:cs="Tahoma"/>
          <w:sz w:val="21"/>
          <w:szCs w:val="21"/>
          <w:lang w:eastAsia="cs-CZ"/>
        </w:rPr>
        <w:t xml:space="preserve">předáním komplexní dokumentace </w:t>
      </w:r>
      <w:r w:rsidR="00683C7C" w:rsidRPr="0052174E">
        <w:rPr>
          <w:rFonts w:ascii="Tahoma" w:hAnsi="Tahoma" w:cs="Tahoma"/>
          <w:sz w:val="21"/>
          <w:szCs w:val="21"/>
        </w:rPr>
        <w:t>skutečného provedení stavby</w:t>
      </w:r>
      <w:r w:rsidR="00683C7C">
        <w:rPr>
          <w:rFonts w:ascii="Tahoma" w:hAnsi="Tahoma" w:cs="Tahoma"/>
          <w:sz w:val="21"/>
          <w:szCs w:val="21"/>
        </w:rPr>
        <w:t xml:space="preserve"> </w:t>
      </w:r>
      <w:r w:rsidRPr="00480080">
        <w:rPr>
          <w:rFonts w:ascii="Tahoma" w:hAnsi="Tahoma" w:cs="Tahoma"/>
          <w:sz w:val="21"/>
          <w:szCs w:val="21"/>
          <w:lang w:eastAsia="cs-CZ"/>
        </w:rPr>
        <w:t>(D</w:t>
      </w:r>
      <w:r w:rsidR="00683C7C">
        <w:rPr>
          <w:rFonts w:ascii="Tahoma" w:hAnsi="Tahoma" w:cs="Tahoma"/>
          <w:sz w:val="21"/>
          <w:szCs w:val="21"/>
          <w:lang w:eastAsia="cs-CZ"/>
        </w:rPr>
        <w:t>S</w:t>
      </w:r>
      <w:r w:rsidRPr="00480080">
        <w:rPr>
          <w:rFonts w:ascii="Tahoma" w:hAnsi="Tahoma" w:cs="Tahoma"/>
          <w:sz w:val="21"/>
          <w:szCs w:val="21"/>
          <w:lang w:eastAsia="cs-CZ"/>
        </w:rPr>
        <w:t>PS)</w:t>
      </w:r>
      <w:r w:rsidR="00683C7C">
        <w:rPr>
          <w:rFonts w:ascii="Tahoma" w:hAnsi="Tahoma" w:cs="Tahoma"/>
          <w:sz w:val="21"/>
          <w:szCs w:val="21"/>
          <w:lang w:eastAsia="cs-CZ"/>
        </w:rPr>
        <w:t xml:space="preserve"> vč. z</w:t>
      </w:r>
      <w:r w:rsidR="00683C7C" w:rsidRPr="002654D4">
        <w:rPr>
          <w:rFonts w:ascii="Tahoma" w:hAnsi="Tahoma" w:cs="Tahoma"/>
          <w:sz w:val="21"/>
          <w:szCs w:val="21"/>
        </w:rPr>
        <w:t>aměření skutečného stavu</w:t>
      </w:r>
      <w:r w:rsidRPr="00480080">
        <w:rPr>
          <w:rFonts w:ascii="Tahoma" w:hAnsi="Tahoma" w:cs="Tahoma"/>
          <w:sz w:val="21"/>
          <w:szCs w:val="21"/>
          <w:lang w:eastAsia="cs-CZ"/>
        </w:rPr>
        <w:t xml:space="preserve">, odsouhlasené objednatelem bez výhrad ve formě a v počtu sjednaném ve smlouvě; zhotovitel vystaví daňový doklad (fakturu) se lhůtou splatnosti 14 dnů od doručení. </w:t>
      </w:r>
    </w:p>
    <w:p w14:paraId="7B66102E" w14:textId="77777777" w:rsidR="002047B7" w:rsidRDefault="002047B7" w:rsidP="002047B7">
      <w:pPr>
        <w:pStyle w:val="Odstavecseseznamem"/>
        <w:tabs>
          <w:tab w:val="left" w:pos="3960"/>
        </w:tabs>
        <w:rPr>
          <w:rFonts w:ascii="Tahoma" w:hAnsi="Tahoma" w:cs="Tahoma"/>
          <w:sz w:val="21"/>
          <w:szCs w:val="21"/>
          <w:lang w:eastAsia="cs-CZ"/>
        </w:rPr>
      </w:pPr>
      <w:r w:rsidRPr="00B2692F">
        <w:rPr>
          <w:rFonts w:ascii="Tahoma" w:hAnsi="Tahoma" w:cs="Tahoma"/>
          <w:sz w:val="21"/>
          <w:szCs w:val="21"/>
          <w:lang w:eastAsia="cs-CZ"/>
        </w:rPr>
        <w:tab/>
      </w:r>
    </w:p>
    <w:p w14:paraId="0FEFA0E2" w14:textId="77777777" w:rsidR="002047B7" w:rsidRDefault="002047B7" w:rsidP="002047B7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76FBAC8E" w14:textId="3DBD37E7" w:rsidR="002047B7" w:rsidRPr="00FD0C5B" w:rsidRDefault="002047B7" w:rsidP="002047B7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lastRenderedPageBreak/>
        <w:t>Faktur</w:t>
      </w:r>
      <w:r w:rsidR="00683C7C">
        <w:rPr>
          <w:rFonts w:ascii="Tahoma" w:hAnsi="Tahoma" w:cs="Tahoma"/>
          <w:sz w:val="21"/>
          <w:szCs w:val="21"/>
          <w:lang w:eastAsia="cs-CZ"/>
        </w:rPr>
        <w:t>a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zhotovitele musí formou a obsahem odpovídat platným právním předpisům ke dni uskutečnění zdanitelného plnění</w:t>
      </w:r>
      <w:r w:rsidRPr="00FD0C5B">
        <w:rPr>
          <w:rFonts w:ascii="Tahoma" w:hAnsi="Tahoma" w:cs="Tahoma"/>
          <w:sz w:val="21"/>
          <w:szCs w:val="21"/>
          <w:lang w:eastAsia="cs-CZ"/>
        </w:rPr>
        <w:t>,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zejména zákonu o dani z přidané hodnoty č. 235/2004 Sb. a zákonu o účetnictví. Kromě těchto náležitostí stanovených právními předpisy je účtující strana povinna ve faktuře vyznačit tyto údaje:</w:t>
      </w:r>
    </w:p>
    <w:p w14:paraId="3017B51B" w14:textId="77777777" w:rsidR="002047B7" w:rsidRPr="00FD0C5B" w:rsidRDefault="002047B7" w:rsidP="002047B7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14:paraId="188B877B" w14:textId="77777777" w:rsidR="002047B7" w:rsidRPr="00FD0C5B" w:rsidRDefault="002047B7" w:rsidP="002047B7">
      <w:pPr>
        <w:pStyle w:val="Odstavecseseznamem"/>
        <w:keepLines/>
        <w:numPr>
          <w:ilvl w:val="0"/>
          <w:numId w:val="9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číslo smlouvy a datum jejího uzavření,</w:t>
      </w:r>
    </w:p>
    <w:p w14:paraId="3BD935C7" w14:textId="77777777" w:rsidR="002047B7" w:rsidRPr="00FD0C5B" w:rsidRDefault="002047B7" w:rsidP="002047B7">
      <w:pPr>
        <w:pStyle w:val="Odstavecseseznamem"/>
        <w:keepLines/>
        <w:numPr>
          <w:ilvl w:val="0"/>
          <w:numId w:val="9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předmět plnění a jeho přesnou specifikaci ve slovním vyjádření (nestačí pouze odkaz na číslo uzavřené smlouvy),</w:t>
      </w:r>
    </w:p>
    <w:p w14:paraId="16F0E0B2" w14:textId="77777777" w:rsidR="002047B7" w:rsidRPr="00FD0C5B" w:rsidRDefault="002047B7" w:rsidP="002047B7">
      <w:pPr>
        <w:pStyle w:val="Odstavecseseznamem"/>
        <w:keepLines/>
        <w:numPr>
          <w:ilvl w:val="0"/>
          <w:numId w:val="9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označení banky a čísla účtu, na který musí být zaplaceno,</w:t>
      </w:r>
    </w:p>
    <w:p w14:paraId="31E8D87E" w14:textId="77777777" w:rsidR="002047B7" w:rsidRPr="00FD0C5B" w:rsidRDefault="002047B7" w:rsidP="002047B7">
      <w:pPr>
        <w:pStyle w:val="Odstavecseseznamem"/>
        <w:keepLines/>
        <w:numPr>
          <w:ilvl w:val="0"/>
          <w:numId w:val="9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jméno a podpis osoby, která fakturu vystavila, včetně jejího podpisu a kontaktního telefonu.</w:t>
      </w:r>
    </w:p>
    <w:p w14:paraId="4CC62CB8" w14:textId="77777777" w:rsidR="002047B7" w:rsidRPr="00FD0C5B" w:rsidRDefault="002047B7" w:rsidP="002047B7">
      <w:pPr>
        <w:pStyle w:val="Odstavecseseznamem"/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14:paraId="69AE6B9A" w14:textId="77777777" w:rsidR="002047B7" w:rsidRPr="00FD0C5B" w:rsidRDefault="002047B7" w:rsidP="002047B7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     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K faktuře bude doložena následující příloha:</w:t>
      </w:r>
    </w:p>
    <w:p w14:paraId="6362EE33" w14:textId="77777777" w:rsidR="002047B7" w:rsidRPr="00FD0C5B" w:rsidRDefault="002047B7" w:rsidP="002047B7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14:paraId="253B36EE" w14:textId="1F167A2D" w:rsidR="002047B7" w:rsidRPr="00FD0C5B" w:rsidRDefault="002047B7" w:rsidP="002047B7">
      <w:pPr>
        <w:pStyle w:val="Odstavecseseznamem"/>
        <w:keepLines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protokol o převzetí písemných vyhotovení D</w:t>
      </w:r>
      <w:r w:rsidR="00683C7C">
        <w:rPr>
          <w:rFonts w:ascii="Tahoma" w:hAnsi="Tahoma" w:cs="Tahoma"/>
          <w:sz w:val="21"/>
          <w:szCs w:val="21"/>
          <w:lang w:eastAsia="cs-CZ"/>
        </w:rPr>
        <w:t>S</w:t>
      </w:r>
      <w:r w:rsidRPr="00FD0C5B">
        <w:rPr>
          <w:rFonts w:ascii="Tahoma" w:hAnsi="Tahoma" w:cs="Tahoma"/>
          <w:sz w:val="21"/>
          <w:szCs w:val="21"/>
          <w:lang w:eastAsia="cs-CZ"/>
        </w:rPr>
        <w:t>PS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v počtu a ve formě dle </w:t>
      </w:r>
      <w:r w:rsidRPr="00FD0C5B">
        <w:rPr>
          <w:rFonts w:ascii="Tahoma" w:hAnsi="Tahoma" w:cs="Tahoma"/>
          <w:sz w:val="21"/>
          <w:szCs w:val="21"/>
          <w:lang w:eastAsia="cs-CZ"/>
        </w:rPr>
        <w:t>této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smlouvy</w:t>
      </w:r>
      <w:r w:rsidRPr="00FD0C5B">
        <w:rPr>
          <w:rFonts w:ascii="Tahoma" w:hAnsi="Tahoma" w:cs="Tahoma"/>
          <w:sz w:val="21"/>
          <w:szCs w:val="21"/>
          <w:lang w:eastAsia="cs-CZ"/>
        </w:rPr>
        <w:t>.</w:t>
      </w:r>
    </w:p>
    <w:p w14:paraId="6BB6FDF5" w14:textId="77777777" w:rsidR="002047B7" w:rsidRPr="00FD0C5B" w:rsidRDefault="002047B7" w:rsidP="002047B7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639945E" w14:textId="77777777" w:rsidR="002047B7" w:rsidRPr="00FD0C5B" w:rsidRDefault="002047B7" w:rsidP="002047B7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Objednatel je oprávněn před uplynutím lhůty splatnosti vrátit bez zaplacení fakturu, která neobsahuje některou náležitost stanovenou v tomto článku smlouvy, ve vrácené faktuře je povinen vyznačit důvod vrácení. Oprávněným vrácením faktury přestává běžet původní lhůta splatnosti. Celá lhůta běží znovu ode dne doručení (předání) opravené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faktury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.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Povinnost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splnit peněžitý závazek dle této smlouvy, té které strany je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splněna dnem odepsání příslušné částky z účtu </w:t>
      </w:r>
      <w:r w:rsidRPr="00FD0C5B">
        <w:rPr>
          <w:rFonts w:ascii="Tahoma" w:hAnsi="Tahoma" w:cs="Tahoma"/>
          <w:sz w:val="21"/>
          <w:szCs w:val="21"/>
          <w:lang w:eastAsia="cs-CZ"/>
        </w:rPr>
        <w:t>té které strany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.</w:t>
      </w:r>
    </w:p>
    <w:p w14:paraId="49FDB76F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2572FCA3" w14:textId="77777777" w:rsidR="002047B7" w:rsidRDefault="002047B7" w:rsidP="002047B7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Objednatel nepřipouští překročení nabídkové ceny, vyjma změn a doplňků, požadovaných objednatelem nad rámec původních požadavků, uvedených ve výzvě k podání nabídky, které budou zadány v souladu se zákonem č. 13</w:t>
      </w:r>
      <w:r w:rsidRPr="00FD0C5B">
        <w:rPr>
          <w:rFonts w:ascii="Tahoma" w:hAnsi="Tahoma" w:cs="Tahoma"/>
          <w:sz w:val="21"/>
          <w:szCs w:val="21"/>
          <w:lang w:eastAsia="cs-CZ"/>
        </w:rPr>
        <w:t>4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/20</w:t>
      </w:r>
      <w:r w:rsidRPr="00FD0C5B">
        <w:rPr>
          <w:rFonts w:ascii="Tahoma" w:hAnsi="Tahoma" w:cs="Tahoma"/>
          <w:sz w:val="21"/>
          <w:szCs w:val="21"/>
          <w:lang w:eastAsia="cs-CZ"/>
        </w:rPr>
        <w:t>1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6 Sb.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,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o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zadávání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veřejných zakáz</w:t>
      </w:r>
      <w:r w:rsidRPr="00FD0C5B">
        <w:rPr>
          <w:rFonts w:ascii="Tahoma" w:hAnsi="Tahoma" w:cs="Tahoma"/>
          <w:sz w:val="21"/>
          <w:szCs w:val="21"/>
          <w:lang w:eastAsia="cs-CZ"/>
        </w:rPr>
        <w:t>ek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v platném znění.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14:paraId="4752AE7D" w14:textId="77777777" w:rsidR="002047B7" w:rsidRDefault="002047B7" w:rsidP="002047B7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14:paraId="49FCD0DE" w14:textId="77777777" w:rsidR="002047B7" w:rsidRDefault="002047B7" w:rsidP="002047B7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Objednatel se při realizaci díla dle této smlouvy</w:t>
      </w:r>
      <w:r>
        <w:rPr>
          <w:rFonts w:ascii="Tahoma" w:hAnsi="Tahoma" w:cs="Tahoma"/>
          <w:sz w:val="21"/>
          <w:szCs w:val="21"/>
          <w:lang w:eastAsia="cs-CZ"/>
        </w:rPr>
        <w:t>,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nepovažuje za osobu povinnou k dani dle § 5 a u plnění nebude uplatněn režim přenesen</w:t>
      </w:r>
      <w:r>
        <w:rPr>
          <w:rFonts w:ascii="Tahoma" w:hAnsi="Tahoma" w:cs="Tahoma"/>
          <w:sz w:val="21"/>
          <w:szCs w:val="21"/>
          <w:lang w:eastAsia="cs-CZ"/>
        </w:rPr>
        <w:t>í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daňové povinnosti dle § 92e zákona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č.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235/2004 Sb., o dani z přidané hodnoty v platném znění.</w:t>
      </w:r>
    </w:p>
    <w:p w14:paraId="02E5BE3A" w14:textId="77777777" w:rsidR="002047B7" w:rsidRPr="00FD0C5B" w:rsidRDefault="002047B7" w:rsidP="002047B7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42BF67EC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14:paraId="4402B30F" w14:textId="77777777" w:rsidR="002047B7" w:rsidRPr="00FD0C5B" w:rsidRDefault="002047B7" w:rsidP="002047B7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sz w:val="21"/>
          <w:szCs w:val="21"/>
          <w:lang w:eastAsia="cs-CZ"/>
        </w:rPr>
        <w:t>Spolupůsobení zhotovitele a objednatele</w:t>
      </w:r>
    </w:p>
    <w:p w14:paraId="369C2DA0" w14:textId="77777777" w:rsidR="002047B7" w:rsidRPr="00FD0C5B" w:rsidRDefault="002047B7" w:rsidP="002047B7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208F3189" w14:textId="77777777" w:rsidR="002047B7" w:rsidRPr="00FD0C5B" w:rsidRDefault="002047B7" w:rsidP="002047B7">
      <w:pPr>
        <w:numPr>
          <w:ilvl w:val="0"/>
          <w:numId w:val="10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Zhotovitel se zavazuje v průběhu projektových prací konzultovat navržené řešení s objednatelem, se zástupci objednatele z odboru </w:t>
      </w:r>
      <w:proofErr w:type="spellStart"/>
      <w:r w:rsidRPr="00FD0C5B">
        <w:rPr>
          <w:rFonts w:ascii="Tahoma" w:hAnsi="Tahoma" w:cs="Tahoma"/>
          <w:sz w:val="21"/>
          <w:szCs w:val="21"/>
          <w:lang w:eastAsia="cs-CZ"/>
        </w:rPr>
        <w:t>DaSH</w:t>
      </w:r>
      <w:proofErr w:type="spellEnd"/>
      <w:r w:rsidRPr="00FD0C5B">
        <w:rPr>
          <w:rFonts w:ascii="Tahoma" w:hAnsi="Tahoma" w:cs="Tahoma"/>
          <w:sz w:val="21"/>
          <w:szCs w:val="21"/>
          <w:lang w:eastAsia="cs-CZ"/>
        </w:rPr>
        <w:t>, případně dalších.</w:t>
      </w:r>
    </w:p>
    <w:p w14:paraId="306C2984" w14:textId="77777777" w:rsidR="002047B7" w:rsidRPr="00FD0C5B" w:rsidRDefault="002047B7" w:rsidP="002047B7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40817123" w14:textId="77777777" w:rsidR="002047B7" w:rsidRPr="00FD0C5B" w:rsidRDefault="002047B7" w:rsidP="002047B7">
      <w:pPr>
        <w:numPr>
          <w:ilvl w:val="0"/>
          <w:numId w:val="10"/>
        </w:numPr>
        <w:suppressAutoHyphens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Před zahájením projekčních prací je zhotovitel povinen svolat koordinační schůzku se zástupci objednatele. Dílo bude průběžně konzultováno s objednatelem a jeho konečná podoba musí být objednatelem před finálním zpracováním odsouhlasena. </w:t>
      </w:r>
    </w:p>
    <w:p w14:paraId="40DE30CB" w14:textId="77777777" w:rsidR="002047B7" w:rsidRPr="00FD0C5B" w:rsidRDefault="002047B7" w:rsidP="002047B7">
      <w:pPr>
        <w:suppressAutoHyphens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9EF6685" w14:textId="77777777" w:rsidR="002047B7" w:rsidRPr="00FD0C5B" w:rsidRDefault="002047B7" w:rsidP="002047B7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03CD868" w14:textId="77777777" w:rsidR="002047B7" w:rsidRPr="00FD0C5B" w:rsidRDefault="002047B7" w:rsidP="002047B7">
      <w:pPr>
        <w:keepLines/>
        <w:numPr>
          <w:ilvl w:val="0"/>
          <w:numId w:val="10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b/>
          <w:bCs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Objednatel se zavazuje, že po dobu zpracování předmětu této smlouvy poskytne zhotoviteli v nezbytném rozsahu potřebné spolupůsobení, spočívající zejména v účasti na konzultacích, předání nově vzniklých skutečností, vyjádření a stanovisek, jejichž potřeba nutně vznikne v průběhu plnění této smlouvy. </w:t>
      </w:r>
    </w:p>
    <w:p w14:paraId="2946CA53" w14:textId="4CB43961" w:rsidR="002047B7" w:rsidRDefault="002047B7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390A1FCC" w14:textId="54729B9E" w:rsidR="002D57AD" w:rsidRDefault="002D57AD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4BC8D351" w14:textId="725F98DF" w:rsidR="002D57AD" w:rsidRDefault="002D57AD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5878AA08" w14:textId="77777777" w:rsidR="002D57AD" w:rsidRDefault="002D57AD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1BCCA301" w14:textId="77777777" w:rsidR="002047B7" w:rsidRPr="006C38B2" w:rsidRDefault="002047B7" w:rsidP="002047B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lastRenderedPageBreak/>
        <w:t>článek 6</w:t>
      </w:r>
    </w:p>
    <w:p w14:paraId="14961078" w14:textId="77777777" w:rsidR="002047B7" w:rsidRPr="00FD0C5B" w:rsidRDefault="002047B7" w:rsidP="002047B7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eastAsia="cs-CZ"/>
        </w:rPr>
        <w:t>Vady plnění</w:t>
      </w:r>
    </w:p>
    <w:p w14:paraId="5C027A6C" w14:textId="77777777" w:rsidR="002047B7" w:rsidRPr="00FD0C5B" w:rsidRDefault="002047B7" w:rsidP="002047B7">
      <w:p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661F6F3A" w14:textId="08B6D7F6" w:rsidR="002047B7" w:rsidRPr="00FD0C5B" w:rsidRDefault="002047B7" w:rsidP="002047B7">
      <w:pPr>
        <w:pStyle w:val="Odstavecseseznamem"/>
        <w:numPr>
          <w:ilvl w:val="1"/>
          <w:numId w:val="4"/>
        </w:numPr>
        <w:tabs>
          <w:tab w:val="clear" w:pos="-65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 xml:space="preserve">Odpovědnost zhotovitele za technické řešení stavby uvedené v této smlouvě vyplývá ze zákona a trvá po celou dobu životnosti stavby.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Dílo má vady, jestliže jeho provedení neodpovídá výsledku určenému ve smlouvě, tj. v souladu se zákonem </w:t>
      </w:r>
      <w:r>
        <w:rPr>
          <w:rFonts w:ascii="Tahoma" w:hAnsi="Tahoma" w:cs="Tahoma"/>
          <w:sz w:val="21"/>
          <w:szCs w:val="21"/>
          <w:lang w:eastAsia="cs-CZ"/>
        </w:rPr>
        <w:t>č. 2</w:t>
      </w:r>
      <w:r w:rsidRPr="00FD0C5B">
        <w:rPr>
          <w:rFonts w:ascii="Tahoma" w:hAnsi="Tahoma" w:cs="Tahoma"/>
          <w:sz w:val="21"/>
          <w:szCs w:val="21"/>
          <w:lang w:eastAsia="cs-CZ"/>
        </w:rPr>
        <w:t>83/20</w:t>
      </w:r>
      <w:r w:rsidR="00C3409B">
        <w:rPr>
          <w:rFonts w:ascii="Tahoma" w:hAnsi="Tahoma" w:cs="Tahoma"/>
          <w:sz w:val="21"/>
          <w:szCs w:val="21"/>
          <w:lang w:eastAsia="cs-CZ"/>
        </w:rPr>
        <w:t>21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Sb., stavební zákon</w:t>
      </w:r>
      <w:r>
        <w:rPr>
          <w:rFonts w:ascii="Tahoma" w:hAnsi="Tahoma" w:cs="Tahoma"/>
          <w:sz w:val="21"/>
          <w:szCs w:val="21"/>
          <w:lang w:eastAsia="cs-CZ"/>
        </w:rPr>
        <w:t>, ve znění pozdějších předpisů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a zákony souvisejícími, dále v souladu s ČSN, EN, ON a TP jimiž se definuje požadovaná kvalita a způsob její kontroly. Zhotovitel odpovídá za vady předmětu díla podle příslušných ustanovení občanského zákoníku, zejména § 2615 až 2619 </w:t>
      </w:r>
      <w:proofErr w:type="spellStart"/>
      <w:r w:rsidRPr="00FD0C5B">
        <w:rPr>
          <w:rFonts w:ascii="Tahoma" w:hAnsi="Tahoma" w:cs="Tahoma"/>
          <w:sz w:val="21"/>
          <w:szCs w:val="21"/>
          <w:lang w:eastAsia="cs-CZ"/>
        </w:rPr>
        <w:t>obč</w:t>
      </w:r>
      <w:proofErr w:type="spellEnd"/>
      <w:r w:rsidRPr="00FD0C5B">
        <w:rPr>
          <w:rFonts w:ascii="Tahoma" w:hAnsi="Tahoma" w:cs="Tahoma"/>
          <w:sz w:val="21"/>
          <w:szCs w:val="21"/>
          <w:lang w:eastAsia="cs-CZ"/>
        </w:rPr>
        <w:t>. zák. v jeho platném znění. Vyjde-li vada, kterou předmět díla měl v době převzetí najevo až po předání objednateli a zhotovitel na ni objednatele neupozornil, má právo na bezplatnou opravu či doplnění díla.</w:t>
      </w:r>
    </w:p>
    <w:p w14:paraId="5EFAF6C9" w14:textId="77777777" w:rsidR="002047B7" w:rsidRPr="00FD0C5B" w:rsidRDefault="002047B7" w:rsidP="002047B7">
      <w:pPr>
        <w:numPr>
          <w:ilvl w:val="1"/>
          <w:numId w:val="4"/>
        </w:numPr>
        <w:tabs>
          <w:tab w:val="clear" w:pos="-65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Zhotovitel odpovídá za kvalitu a řádnost a úplnost provedených projekčních prací jak vlastními pracovníky, tak i za kvalitu projekčních prací prováděných jeho subdodavateli.</w:t>
      </w:r>
    </w:p>
    <w:p w14:paraId="5CDA5A61" w14:textId="77777777" w:rsidR="002047B7" w:rsidRPr="00FD0C5B" w:rsidRDefault="002047B7" w:rsidP="002047B7">
      <w:pPr>
        <w:numPr>
          <w:ilvl w:val="1"/>
          <w:numId w:val="4"/>
        </w:numPr>
        <w:tabs>
          <w:tab w:val="clear" w:pos="-65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Pokud se strany nedohodnou jinak, je zhotovitel povinen nejpozději do 5 dnů po obdržení písemného upozornění objednatele odstranit zjištěné vady projektové dokumentace tj., musí bezplatně opravit ty částí dokumentace, kde byla vada zjištěna; opravou se rozumí vypracování změny projektové dokumentace, v níž bude vada odstraněna a bude vyprojektován nový bezvadný stav.</w:t>
      </w:r>
    </w:p>
    <w:p w14:paraId="3FCA2184" w14:textId="77777777" w:rsidR="002047B7" w:rsidRPr="00FD0C5B" w:rsidRDefault="002047B7" w:rsidP="002047B7">
      <w:pPr>
        <w:numPr>
          <w:ilvl w:val="1"/>
          <w:numId w:val="4"/>
        </w:numPr>
        <w:tabs>
          <w:tab w:val="clear" w:pos="-65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t>Neodstraní-li zhotovitel vady ve sjednaném termínu, je objednatel oprávněn pověřit odstraněním vady jinou odbornou právnickou nebo fyzickou osobu. Veškeré takto vzniklé náklady uhradí objednateli zhotovitel. Zhotovitel souhlasí s tím, že tímto smluveným postupem objednatele nejsou narušena autorská práva zhotovitele.</w:t>
      </w:r>
    </w:p>
    <w:p w14:paraId="48749C78" w14:textId="77777777" w:rsidR="002047B7" w:rsidRPr="00FD0C5B" w:rsidRDefault="002047B7" w:rsidP="002047B7">
      <w:pPr>
        <w:numPr>
          <w:ilvl w:val="1"/>
          <w:numId w:val="4"/>
        </w:numPr>
        <w:tabs>
          <w:tab w:val="clear" w:pos="-65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</w:rPr>
        <w:t>O odstranění vady sepíše objednatel protokol, ve kterém potvrdí odstranění vady nebo uvede důvody, pro které odmítá opravu převzít.</w:t>
      </w:r>
    </w:p>
    <w:p w14:paraId="3CA3876D" w14:textId="77777777" w:rsidR="002047B7" w:rsidRPr="00FD0C5B" w:rsidRDefault="002047B7" w:rsidP="002047B7">
      <w:pPr>
        <w:keepLines/>
        <w:numPr>
          <w:ilvl w:val="1"/>
          <w:numId w:val="4"/>
        </w:numPr>
        <w:tabs>
          <w:tab w:val="clear" w:pos="-65"/>
          <w:tab w:val="num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V případě výskytu vady na díle bude objednatel vady reklamovat bezodkladně po jejich zjištění na níže uvedené </w:t>
      </w:r>
      <w:r>
        <w:rPr>
          <w:rFonts w:ascii="Tahoma" w:hAnsi="Tahoma" w:cs="Tahoma"/>
          <w:sz w:val="21"/>
          <w:szCs w:val="21"/>
          <w:lang w:eastAsia="cs-CZ"/>
        </w:rPr>
        <w:t>kontakty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:  </w:t>
      </w:r>
    </w:p>
    <w:p w14:paraId="688F46A6" w14:textId="77777777" w:rsidR="002047B7" w:rsidRPr="00EF7E65" w:rsidRDefault="002047B7" w:rsidP="002047B7">
      <w:pPr>
        <w:keepLines/>
        <w:numPr>
          <w:ilvl w:val="1"/>
          <w:numId w:val="7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do datové schránky: </w:t>
      </w:r>
      <w:r w:rsidRPr="00EF7E65">
        <w:rPr>
          <w:rFonts w:ascii="Tahoma" w:hAnsi="Tahoma" w:cs="Tahoma"/>
          <w:sz w:val="21"/>
          <w:szCs w:val="21"/>
          <w:highlight w:val="yellow"/>
          <w:lang w:eastAsia="cs-CZ"/>
        </w:rPr>
        <w:t>-----</w:t>
      </w:r>
    </w:p>
    <w:p w14:paraId="5B963747" w14:textId="77777777" w:rsidR="002047B7" w:rsidRPr="00EF7E65" w:rsidRDefault="002047B7" w:rsidP="002047B7">
      <w:pPr>
        <w:keepLines/>
        <w:numPr>
          <w:ilvl w:val="1"/>
          <w:numId w:val="7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na e-mail: </w:t>
      </w:r>
      <w:hyperlink r:id="rId10" w:history="1">
        <w:r w:rsidRPr="00EF7E65">
          <w:rPr>
            <w:rStyle w:val="Hypertextovodkaz"/>
            <w:rFonts w:ascii="Tahoma" w:hAnsi="Tahoma" w:cs="Tahoma"/>
            <w:sz w:val="21"/>
            <w:szCs w:val="21"/>
            <w:highlight w:val="yellow"/>
            <w:lang w:eastAsia="cs-CZ"/>
          </w:rPr>
          <w:t>------</w:t>
        </w:r>
      </w:hyperlink>
    </w:p>
    <w:p w14:paraId="2CD38AFE" w14:textId="77777777" w:rsidR="002047B7" w:rsidRPr="00EA14E5" w:rsidRDefault="002047B7" w:rsidP="002047B7">
      <w:pPr>
        <w:keepLines/>
        <w:numPr>
          <w:ilvl w:val="1"/>
          <w:numId w:val="7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highlight w:val="yellow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na telefonním čísle: </w:t>
      </w:r>
      <w:r w:rsidRPr="00EF7E65">
        <w:rPr>
          <w:rFonts w:ascii="Tahoma" w:hAnsi="Tahoma" w:cs="Tahoma"/>
          <w:sz w:val="21"/>
          <w:szCs w:val="21"/>
          <w:highlight w:val="yellow"/>
          <w:lang w:eastAsia="cs-CZ"/>
        </w:rPr>
        <w:t>--------</w:t>
      </w:r>
    </w:p>
    <w:p w14:paraId="4A87F0D7" w14:textId="77777777" w:rsidR="002047B7" w:rsidRPr="00EF7E65" w:rsidRDefault="002047B7" w:rsidP="002047B7">
      <w:pPr>
        <w:keepLines/>
        <w:suppressAutoHyphens/>
        <w:spacing w:after="0" w:line="240" w:lineRule="auto"/>
        <w:ind w:left="1208"/>
        <w:jc w:val="both"/>
        <w:rPr>
          <w:rFonts w:ascii="Tahoma" w:hAnsi="Tahoma" w:cs="Tahoma"/>
          <w:sz w:val="21"/>
          <w:szCs w:val="21"/>
          <w:highlight w:val="yellow"/>
          <w:lang w:val="x-none" w:eastAsia="cs-CZ"/>
        </w:rPr>
      </w:pPr>
    </w:p>
    <w:p w14:paraId="5C2F3548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V případě </w:t>
      </w:r>
      <w:r w:rsidRPr="00FD0C5B">
        <w:rPr>
          <w:rFonts w:ascii="Tahoma" w:hAnsi="Tahoma" w:cs="Tahoma"/>
          <w:sz w:val="21"/>
          <w:szCs w:val="21"/>
          <w:lang w:eastAsia="cs-CZ"/>
        </w:rPr>
        <w:t>uplatnění vad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způsobem uvedeným pod bodem c, musí být hlášení vady potvrzeno písemně, tzn. způsobem dle bodu a nebo b.</w:t>
      </w:r>
    </w:p>
    <w:p w14:paraId="1A1BE872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BB1165C" w14:textId="77777777" w:rsidR="002047B7" w:rsidRPr="00C430CE" w:rsidRDefault="002047B7" w:rsidP="002047B7">
      <w:pPr>
        <w:keepLines/>
        <w:numPr>
          <w:ilvl w:val="1"/>
          <w:numId w:val="4"/>
        </w:numPr>
        <w:tabs>
          <w:tab w:val="clear" w:pos="-65"/>
          <w:tab w:val="num" w:pos="36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 (protokolárním předáním a převzetím celé dodávky).</w:t>
      </w:r>
    </w:p>
    <w:p w14:paraId="13B3A310" w14:textId="44DCBD1D" w:rsidR="002047B7" w:rsidRDefault="002047B7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634FCEEF" w14:textId="07C29905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4F750166" w14:textId="56C382D1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257E60D2" w14:textId="7C552A68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6A48DAFA" w14:textId="0805AB20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5C82993B" w14:textId="193D4587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5EA0FE65" w14:textId="614C44ED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45FD28F1" w14:textId="1C186E29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7046CEBE" w14:textId="77777777" w:rsidR="00DD762C" w:rsidRDefault="00DD762C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6D8355E8" w14:textId="77777777" w:rsidR="002047B7" w:rsidRPr="006C38B2" w:rsidRDefault="002047B7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lastRenderedPageBreak/>
        <w:t>článek 7</w:t>
      </w:r>
    </w:p>
    <w:p w14:paraId="62838EDA" w14:textId="77777777" w:rsidR="002047B7" w:rsidRPr="00FD0C5B" w:rsidRDefault="002047B7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Smluvní sankce</w:t>
      </w:r>
    </w:p>
    <w:p w14:paraId="6C0C3ED9" w14:textId="77777777" w:rsidR="002047B7" w:rsidRPr="00FD0C5B" w:rsidRDefault="002047B7" w:rsidP="002047B7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2CD3FC20" w14:textId="77777777" w:rsidR="002047B7" w:rsidRPr="00FD0C5B" w:rsidRDefault="002047B7" w:rsidP="002047B7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V případě prodlení zhotovitele s předáním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části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předmětu díla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v termínu dle smlouvy má objednatel právo požadovat smluvní pokutu ve výši </w:t>
      </w:r>
      <w:r w:rsidRPr="00FD0C5B">
        <w:rPr>
          <w:rFonts w:ascii="Tahoma" w:hAnsi="Tahoma" w:cs="Tahoma"/>
          <w:sz w:val="21"/>
          <w:szCs w:val="21"/>
          <w:lang w:eastAsia="cs-CZ"/>
        </w:rPr>
        <w:t>1000,- Kč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za každý </w:t>
      </w:r>
      <w:r>
        <w:rPr>
          <w:rFonts w:ascii="Tahoma" w:hAnsi="Tahoma" w:cs="Tahoma"/>
          <w:sz w:val="21"/>
          <w:szCs w:val="21"/>
          <w:lang w:eastAsia="cs-CZ"/>
        </w:rPr>
        <w:t xml:space="preserve">započatý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den prodlení s předáním předmětu díla. Tímto ustanovením o smluvní pokutě není dotčen nárok objednatele na případnou náhradu škody a ušlého zisku, které mu vzniknou prodlením zhotovitele. Smluvní pokutu je zhotovitel povinen uhradit do 14 dnů od doručení jejího vyúčtování provedeného objednatelem a objednatel je oprávněn ji započítat vůči daňovému dokladu – faktuře zhotovitele.</w:t>
      </w:r>
    </w:p>
    <w:p w14:paraId="5B7C23AD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44718BB3" w14:textId="77777777" w:rsidR="002047B7" w:rsidRPr="00FD0C5B" w:rsidRDefault="002047B7" w:rsidP="002047B7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V případě prodlení zhotovitele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s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odstranění</w:t>
      </w:r>
      <w:r w:rsidRPr="00FD0C5B">
        <w:rPr>
          <w:rFonts w:ascii="Tahoma" w:hAnsi="Tahoma" w:cs="Tahoma"/>
          <w:sz w:val="21"/>
          <w:szCs w:val="21"/>
          <w:lang w:eastAsia="cs-CZ"/>
        </w:rPr>
        <w:t>m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vad dle termínu stanoveném ve smlouvě, se sjednává smluvní pokuta ve výši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1000,- Kč za </w:t>
      </w:r>
      <w:r>
        <w:rPr>
          <w:rFonts w:ascii="Tahoma" w:hAnsi="Tahoma" w:cs="Tahoma"/>
          <w:sz w:val="21"/>
          <w:szCs w:val="21"/>
          <w:lang w:eastAsia="cs-CZ"/>
        </w:rPr>
        <w:t xml:space="preserve">každou neodstraněnou vadu a </w:t>
      </w:r>
      <w:r w:rsidRPr="00FD0C5B">
        <w:rPr>
          <w:rFonts w:ascii="Tahoma" w:hAnsi="Tahoma" w:cs="Tahoma"/>
          <w:sz w:val="21"/>
          <w:szCs w:val="21"/>
          <w:lang w:eastAsia="cs-CZ"/>
        </w:rPr>
        <w:t>každý den prodlení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. Smluvní pokutu je zhotovitel povinen uhradit do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14 dnů od doručení jejího vyúčtování provedeného objednatelem.</w:t>
      </w:r>
    </w:p>
    <w:p w14:paraId="5309226D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207A859E" w14:textId="77777777" w:rsidR="002047B7" w:rsidRPr="00FD0C5B" w:rsidRDefault="002047B7" w:rsidP="002047B7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14:paraId="1764C5F5" w14:textId="77777777" w:rsidR="002047B7" w:rsidRPr="00FD0C5B" w:rsidRDefault="002047B7" w:rsidP="002047B7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14:paraId="130D7073" w14:textId="77777777" w:rsidR="002047B7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059FAB52" w14:textId="77777777" w:rsidR="002047B7" w:rsidRPr="006C38B2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>článek 8</w:t>
      </w:r>
    </w:p>
    <w:p w14:paraId="597C1D76" w14:textId="77777777" w:rsidR="002047B7" w:rsidRPr="00FD0C5B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Další podmínky provádění díla</w:t>
      </w:r>
    </w:p>
    <w:p w14:paraId="09832C4F" w14:textId="77777777" w:rsidR="002047B7" w:rsidRPr="00FD0C5B" w:rsidRDefault="002047B7" w:rsidP="002047B7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08479085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>Zhotovitel odpovídá za kvalitu a řádnost a úplnost provedených projekčních prací jak vlastními pracovníky, tak i za kvalitu projekčních prací prováděných jeho subdodavateli.</w:t>
      </w:r>
    </w:p>
    <w:p w14:paraId="3C7FEC2C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1294341F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Zhotovitel touto smlouvou poskytuje objednateli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výhradní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oprávnění k užití díla – projektové dokumentace dle této smlouvy způsoby předpokládanými zákonem č. 121/2000 Sb., o právu autorském, v platném znění</w:t>
      </w:r>
      <w:r w:rsidRPr="00FD0C5B">
        <w:rPr>
          <w:rFonts w:ascii="Tahoma" w:hAnsi="Tahoma" w:cs="Tahoma"/>
          <w:sz w:val="21"/>
          <w:szCs w:val="21"/>
          <w:lang w:eastAsia="cs-CZ"/>
        </w:rPr>
        <w:t>, resp. § 2371 a násl. občanského zákoníku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a vyplývajícím z účelu dle této smlouvy, tj.: pro účely, ke kterým je projektová dokumentace určena.</w:t>
      </w:r>
    </w:p>
    <w:p w14:paraId="5AA03E76" w14:textId="77777777" w:rsidR="002047B7" w:rsidRPr="00FD0C5B" w:rsidRDefault="002047B7" w:rsidP="002047B7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50890D5B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Objednatel má právo projektovou dokumentaci ve všech stupních, jakož i v jejich rozpracovaných částech (dále jen dílo), neomezeně množit pro vlastní potřebu a předávat kopie projektové dokumentace nebo jejich částí třetím osobám k účelům:</w:t>
      </w:r>
    </w:p>
    <w:p w14:paraId="34D249C1" w14:textId="77777777" w:rsidR="002047B7" w:rsidRPr="00FD0C5B" w:rsidRDefault="002047B7" w:rsidP="002047B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026447F6" w14:textId="77777777" w:rsidR="002047B7" w:rsidRPr="00FD0C5B" w:rsidRDefault="002047B7" w:rsidP="002047B7">
      <w:pPr>
        <w:pStyle w:val="Odstavecseseznamem"/>
        <w:keepLines/>
        <w:numPr>
          <w:ilvl w:val="3"/>
          <w:numId w:val="12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publikačním a reprezentativním směřujících k prezentaci díla ve vztahu k orgánům objednatele, veřejnosti,  </w:t>
      </w:r>
    </w:p>
    <w:p w14:paraId="5C29497C" w14:textId="77777777" w:rsidR="002047B7" w:rsidRPr="00FD0C5B" w:rsidRDefault="002047B7" w:rsidP="002047B7">
      <w:pPr>
        <w:pStyle w:val="Odstavecseseznamem"/>
        <w:keepLines/>
        <w:suppressAutoHyphens/>
        <w:spacing w:after="0" w:line="240" w:lineRule="auto"/>
        <w:ind w:left="1134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6F4FED4" w14:textId="3F09C9FE" w:rsidR="002047B7" w:rsidRPr="00FD0C5B" w:rsidRDefault="002047B7" w:rsidP="002047B7">
      <w:pPr>
        <w:pStyle w:val="Odstavecseseznamem"/>
        <w:keepLines/>
        <w:numPr>
          <w:ilvl w:val="3"/>
          <w:numId w:val="12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zabezpečení zadávacích řízení podle zákona č. 134/2016 Sb., o zadávání veřejných zakázek ve znění pozdějších předpisů</w:t>
      </w:r>
      <w:r w:rsidR="00DD762C">
        <w:rPr>
          <w:rFonts w:ascii="Tahoma" w:hAnsi="Tahoma" w:cs="Tahoma"/>
          <w:sz w:val="21"/>
          <w:szCs w:val="21"/>
          <w:lang w:eastAsia="cs-CZ"/>
        </w:rPr>
        <w:t>.</w:t>
      </w:r>
    </w:p>
    <w:p w14:paraId="0F8F1139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E9481E2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a to po dobu trvání autorských práv. Objednatel není povinen dílo využít. Změny jsou přípustné jen s vědomím a souhlasem autora PD – zhotovitele.</w:t>
      </w:r>
      <w:r w:rsidRPr="00FD0C5B">
        <w:rPr>
          <w:rFonts w:ascii="Tahoma" w:hAnsi="Tahoma" w:cs="Tahoma"/>
          <w:sz w:val="21"/>
          <w:szCs w:val="21"/>
        </w:rPr>
        <w:t xml:space="preserve"> </w:t>
      </w:r>
    </w:p>
    <w:p w14:paraId="2247B490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33E6BCB9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Zhotovitel prohlašuje, že je oprávněn objednateli uvedené oprávnění poskytnout z titulu vykonavatele majetkových autorských práv a podpisem smlouvy potvrzuje, že se majetkově vypořádal s původci (autory), spoluautory. Cena sjednána v této smlouvě zahrnuje rovněž náklad zhotovitele za případnou odměnu autorů.</w:t>
      </w:r>
    </w:p>
    <w:p w14:paraId="35E2D8D4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lastRenderedPageBreak/>
        <w:t xml:space="preserve"> </w:t>
      </w:r>
    </w:p>
    <w:p w14:paraId="5AA50BC4" w14:textId="77777777" w:rsidR="002047B7" w:rsidRPr="00FD0C5B" w:rsidRDefault="002047B7" w:rsidP="002047B7">
      <w:pPr>
        <w:pStyle w:val="Odstavecseseznamem"/>
        <w:numPr>
          <w:ilvl w:val="1"/>
          <w:numId w:val="6"/>
        </w:numPr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zhotovitelovy subdodavatele</w:t>
      </w:r>
      <w:r w:rsidRPr="00FD0C5B">
        <w:rPr>
          <w:rFonts w:ascii="Tahoma" w:hAnsi="Tahoma" w:cs="Tahoma"/>
          <w:strike/>
          <w:sz w:val="21"/>
          <w:szCs w:val="21"/>
          <w:lang w:eastAsia="cs-CZ"/>
        </w:rPr>
        <w:t>.</w:t>
      </w:r>
    </w:p>
    <w:p w14:paraId="08C13460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Shora uvedené ujednání se vztahuje pouze na ty části díla, které jsou, resp. se stanou autorským dílem ve smyslu zákona č. 121/2000 Sb., autorského zákona; Zhotovitel je oprávněn uvést při zveřejněních a oznámeních o stavebním díle své označení, včetně označení autorů, spoluautorů. </w:t>
      </w:r>
    </w:p>
    <w:p w14:paraId="7702F600" w14:textId="77777777" w:rsidR="002047B7" w:rsidRPr="00FD0C5B" w:rsidRDefault="002047B7" w:rsidP="002047B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47A467DE" w14:textId="77777777" w:rsidR="002047B7" w:rsidRPr="00FD0C5B" w:rsidRDefault="002047B7" w:rsidP="002047B7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Zhotovitel prohlašuje, že je pojištěn z titulu odpovědnosti za škodu způsobenou při výkonu své činnosti. Pojistnou smlouvu předloží vítězný uchazeč před podpisem smlouvy o dílo.</w:t>
      </w:r>
    </w:p>
    <w:p w14:paraId="093191E2" w14:textId="77777777" w:rsidR="002047B7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4DB64399" w14:textId="77777777" w:rsidR="002047B7" w:rsidRPr="00FD0C5B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644C1CC5" w14:textId="77777777" w:rsidR="002047B7" w:rsidRPr="006C38B2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>článek 9</w:t>
      </w:r>
    </w:p>
    <w:p w14:paraId="56F8A9C0" w14:textId="77777777" w:rsidR="002047B7" w:rsidRPr="00FD0C5B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Závěrečná u</w:t>
      </w:r>
      <w:r>
        <w:rPr>
          <w:rFonts w:ascii="Tahoma" w:hAnsi="Tahoma" w:cs="Tahoma"/>
          <w:b/>
          <w:bCs/>
          <w:sz w:val="21"/>
          <w:szCs w:val="21"/>
          <w:lang w:eastAsia="cs-CZ"/>
        </w:rPr>
        <w:t>jednání</w:t>
      </w:r>
    </w:p>
    <w:p w14:paraId="1C951214" w14:textId="77777777" w:rsidR="002047B7" w:rsidRPr="00FD0C5B" w:rsidRDefault="002047B7" w:rsidP="002047B7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14:paraId="1DE34F40" w14:textId="77777777" w:rsidR="002047B7" w:rsidRPr="00FD0C5B" w:rsidRDefault="002047B7" w:rsidP="002047B7">
      <w:pPr>
        <w:keepLines/>
        <w:numPr>
          <w:ilvl w:val="1"/>
          <w:numId w:val="3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Zhotovitel se za podmínek stanovených touto smlouvou, v souladu s pokyny objednatele a při vynaložení veškeré potřebné odborné péče, zavazuje jako osoba povinná dle § 2 písm. e) zákona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č. 320/2001 Sb., o finanční kontrole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ve veřejné správě a o změně některých zákonů (zákon o finanční kontrole), ve znění pozdějších předpisů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, spolupůsobit při výkonu finanční kontroly, mj. umožnit kontrolním orgánům přístup i k těm částem nabídek, smluv 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a souvisících dokumentů, které podléhají ochraně podle zvláštních právních předpisů </w:t>
      </w:r>
      <w:r w:rsidRPr="00FD0C5B">
        <w:rPr>
          <w:rFonts w:ascii="Tahoma" w:hAnsi="Tahoma" w:cs="Tahoma"/>
          <w:sz w:val="21"/>
          <w:szCs w:val="21"/>
          <w:lang w:eastAsia="cs-CZ"/>
        </w:rPr>
        <w:t>(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např. obchodní tajemství, utajované skutečnosti) a to za předpokladu, že budou splněny požadavky kladené právními předpisy např. zákon č. 255/2012 Sb., o kontrole</w:t>
      </w:r>
      <w:r w:rsidRPr="00FD0C5B">
        <w:rPr>
          <w:rFonts w:ascii="Tahoma" w:hAnsi="Tahoma" w:cs="Tahoma"/>
          <w:sz w:val="21"/>
          <w:szCs w:val="21"/>
          <w:lang w:eastAsia="cs-CZ"/>
        </w:rPr>
        <w:t>, kontrolní řád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. </w:t>
      </w:r>
    </w:p>
    <w:p w14:paraId="346416C1" w14:textId="77777777" w:rsidR="002047B7" w:rsidRPr="00FD0C5B" w:rsidRDefault="002047B7" w:rsidP="002047B7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7EC9AF0B" w14:textId="77777777" w:rsidR="002047B7" w:rsidRDefault="002047B7" w:rsidP="002047B7">
      <w:pPr>
        <w:keepLines/>
        <w:numPr>
          <w:ilvl w:val="1"/>
          <w:numId w:val="3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>Změny nebo doplnění smlouvy lze učinit výlučně písemně formou dodatků potvrzených oprávněnými zástupci smluvních stran.</w:t>
      </w:r>
    </w:p>
    <w:p w14:paraId="1A4D3D66" w14:textId="77777777" w:rsidR="002047B7" w:rsidRDefault="002047B7" w:rsidP="002047B7">
      <w:pPr>
        <w:keepLines/>
        <w:spacing w:after="0" w:line="240" w:lineRule="auto"/>
        <w:ind w:left="360"/>
        <w:jc w:val="both"/>
        <w:rPr>
          <w:rFonts w:ascii="Tahoma" w:eastAsia="Tahoma" w:hAnsi="Tahoma" w:cs="Tahoma"/>
          <w:sz w:val="21"/>
          <w:szCs w:val="21"/>
        </w:rPr>
      </w:pPr>
    </w:p>
    <w:p w14:paraId="20392409" w14:textId="372C2BA3" w:rsidR="002047B7" w:rsidRDefault="002047B7" w:rsidP="002047B7">
      <w:pPr>
        <w:keepLines/>
        <w:numPr>
          <w:ilvl w:val="1"/>
          <w:numId w:val="37"/>
        </w:num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Objednatel si vyhrazuje právo odstoupit od této smlouvy s účinky do budoucna po ukončení kteréhokoli stupně projektové části díla dle této smlouvy (</w:t>
      </w:r>
      <w:r w:rsidR="0067331F">
        <w:rPr>
          <w:rFonts w:ascii="Tahoma" w:eastAsia="Tahoma" w:hAnsi="Tahoma" w:cs="Tahoma"/>
          <w:sz w:val="21"/>
          <w:szCs w:val="21"/>
        </w:rPr>
        <w:t>dokumentace pro povolení záměru</w:t>
      </w:r>
      <w:r>
        <w:rPr>
          <w:rFonts w:ascii="Tahoma" w:eastAsia="Tahoma" w:hAnsi="Tahoma" w:cs="Tahoma"/>
          <w:sz w:val="21"/>
          <w:szCs w:val="21"/>
        </w:rPr>
        <w:t xml:space="preserve"> a stupeň DPS). </w:t>
      </w:r>
    </w:p>
    <w:p w14:paraId="4B2826AA" w14:textId="77777777" w:rsidR="002047B7" w:rsidRPr="00FD0C5B" w:rsidRDefault="002047B7" w:rsidP="002047B7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5E6026D7" w14:textId="77777777" w:rsidR="002047B7" w:rsidRPr="00FD0C5B" w:rsidRDefault="002047B7" w:rsidP="002047B7">
      <w:pPr>
        <w:keepLines/>
        <w:numPr>
          <w:ilvl w:val="1"/>
          <w:numId w:val="37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Smlouva je vyhotovena ve </w:t>
      </w:r>
      <w:r w:rsidRPr="00FD0C5B">
        <w:rPr>
          <w:rFonts w:ascii="Tahoma" w:hAnsi="Tahoma" w:cs="Tahoma"/>
          <w:sz w:val="21"/>
          <w:szCs w:val="21"/>
          <w:lang w:eastAsia="cs-CZ"/>
        </w:rPr>
        <w:t>dvou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stejnopisech, z nichž </w:t>
      </w:r>
      <w:r w:rsidRPr="00FD0C5B">
        <w:rPr>
          <w:rFonts w:ascii="Tahoma" w:hAnsi="Tahoma" w:cs="Tahoma"/>
          <w:sz w:val="21"/>
          <w:szCs w:val="21"/>
          <w:lang w:eastAsia="cs-CZ"/>
        </w:rPr>
        <w:t>jeden</w:t>
      </w:r>
      <w:r w:rsidRPr="00FD0C5B">
        <w:rPr>
          <w:rFonts w:ascii="Tahoma" w:hAnsi="Tahoma" w:cs="Tahoma"/>
          <w:sz w:val="21"/>
          <w:szCs w:val="21"/>
          <w:lang w:val="x-none" w:eastAsia="cs-CZ"/>
        </w:rPr>
        <w:t xml:space="preserve"> obdrží</w:t>
      </w:r>
      <w:r w:rsidRPr="00FD0C5B">
        <w:rPr>
          <w:rFonts w:ascii="Tahoma" w:hAnsi="Tahoma" w:cs="Tahoma"/>
          <w:sz w:val="21"/>
          <w:szCs w:val="21"/>
          <w:lang w:eastAsia="cs-CZ"/>
        </w:rPr>
        <w:t xml:space="preserve"> objednatel a jeden zhotovitel.</w:t>
      </w:r>
    </w:p>
    <w:p w14:paraId="29BEF334" w14:textId="77777777" w:rsidR="002047B7" w:rsidRPr="00FD0C5B" w:rsidRDefault="002047B7" w:rsidP="002047B7">
      <w:pPr>
        <w:keepLines/>
        <w:suppressAutoHyphens/>
        <w:spacing w:after="0" w:line="240" w:lineRule="auto"/>
        <w:ind w:left="425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14:paraId="1D84D75A" w14:textId="77777777" w:rsidR="002047B7" w:rsidRPr="00FD0C5B" w:rsidRDefault="002047B7" w:rsidP="002047B7">
      <w:pPr>
        <w:keepLines/>
        <w:numPr>
          <w:ilvl w:val="1"/>
          <w:numId w:val="37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u w:color="333399"/>
        </w:rPr>
      </w:pPr>
      <w:r w:rsidRPr="00FD0C5B">
        <w:rPr>
          <w:rFonts w:ascii="Tahoma" w:hAnsi="Tahoma" w:cs="Tahoma"/>
          <w:sz w:val="21"/>
          <w:szCs w:val="21"/>
        </w:rPr>
        <w:t>Tato smlouva o dílo je uzavřena na základě rozhodnutí</w:t>
      </w:r>
      <w:r>
        <w:rPr>
          <w:rFonts w:ascii="Tahoma" w:hAnsi="Tahoma" w:cs="Tahoma"/>
          <w:sz w:val="21"/>
          <w:szCs w:val="21"/>
        </w:rPr>
        <w:t xml:space="preserve"> ..</w:t>
      </w:r>
      <w:r w:rsidRPr="00FD0C5B">
        <w:rPr>
          <w:rFonts w:ascii="Tahoma" w:hAnsi="Tahoma" w:cs="Tahoma"/>
          <w:sz w:val="21"/>
          <w:szCs w:val="21"/>
        </w:rPr>
        <w:t xml:space="preserve">. schůze Rady statutárního města                   Frýdku-Místku ze dne </w:t>
      </w:r>
      <w:r>
        <w:rPr>
          <w:rFonts w:ascii="Tahoma" w:hAnsi="Tahoma" w:cs="Tahoma"/>
          <w:sz w:val="21"/>
          <w:szCs w:val="21"/>
        </w:rPr>
        <w:t>……...</w:t>
      </w:r>
    </w:p>
    <w:p w14:paraId="0C4659C9" w14:textId="77777777" w:rsidR="002047B7" w:rsidRPr="00FD0C5B" w:rsidRDefault="002047B7" w:rsidP="002047B7">
      <w:pPr>
        <w:pStyle w:val="Smlouva-slo"/>
        <w:keepNext/>
        <w:tabs>
          <w:tab w:val="center" w:pos="4500"/>
        </w:tabs>
        <w:snapToGrid w:val="0"/>
        <w:spacing w:before="0" w:line="240" w:lineRule="auto"/>
        <w:ind w:left="357"/>
        <w:outlineLvl w:val="1"/>
        <w:rPr>
          <w:rFonts w:ascii="Tahoma" w:hAnsi="Tahoma" w:cs="Tahoma"/>
          <w:sz w:val="21"/>
          <w:szCs w:val="21"/>
          <w:u w:color="333399"/>
        </w:rPr>
      </w:pPr>
    </w:p>
    <w:p w14:paraId="01EF2F71" w14:textId="77777777" w:rsidR="002047B7" w:rsidRPr="00FD0C5B" w:rsidRDefault="002047B7" w:rsidP="002047B7">
      <w:pPr>
        <w:keepLines/>
        <w:numPr>
          <w:ilvl w:val="1"/>
          <w:numId w:val="37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14:paraId="4FFBB719" w14:textId="77777777" w:rsidR="002047B7" w:rsidRPr="00FD0C5B" w:rsidRDefault="002047B7" w:rsidP="002047B7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6AC2B01" w14:textId="77777777" w:rsidR="002047B7" w:rsidRPr="00FD0C5B" w:rsidRDefault="002047B7" w:rsidP="002047B7">
      <w:pPr>
        <w:pStyle w:val="Smlouva-slo"/>
        <w:keepNext/>
        <w:numPr>
          <w:ilvl w:val="1"/>
          <w:numId w:val="37"/>
        </w:numPr>
        <w:tabs>
          <w:tab w:val="center" w:pos="4500"/>
        </w:tabs>
        <w:snapToGrid w:val="0"/>
        <w:spacing w:line="240" w:lineRule="auto"/>
        <w:outlineLvl w:val="1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lang w:eastAsia="cs-CZ"/>
        </w:rPr>
        <w:t>Zhotovitel bere na vědomí a výslovně souhlasí s tím, že smlouva včetně příloh a případných dodatků bude zveřejněna na profilu zadavatele.</w:t>
      </w:r>
    </w:p>
    <w:p w14:paraId="15FA8594" w14:textId="77777777" w:rsidR="002047B7" w:rsidRPr="00FD0C5B" w:rsidRDefault="002047B7" w:rsidP="002047B7">
      <w:pPr>
        <w:keepLines/>
        <w:suppressAutoHyphens/>
        <w:spacing w:after="0" w:line="240" w:lineRule="auto"/>
        <w:ind w:left="425"/>
        <w:contextualSpacing/>
        <w:jc w:val="both"/>
        <w:rPr>
          <w:rFonts w:ascii="Tahoma" w:hAnsi="Tahoma" w:cs="Tahoma"/>
          <w:sz w:val="21"/>
          <w:szCs w:val="21"/>
        </w:rPr>
      </w:pPr>
    </w:p>
    <w:p w14:paraId="46E34BCB" w14:textId="77777777" w:rsidR="002047B7" w:rsidRPr="00FD0C5B" w:rsidRDefault="002047B7" w:rsidP="002047B7">
      <w:pPr>
        <w:pStyle w:val="Smlouva-slo"/>
        <w:keepNext/>
        <w:numPr>
          <w:ilvl w:val="1"/>
          <w:numId w:val="37"/>
        </w:numPr>
        <w:tabs>
          <w:tab w:val="center" w:pos="4500"/>
        </w:tabs>
        <w:snapToGrid w:val="0"/>
        <w:spacing w:line="240" w:lineRule="auto"/>
        <w:outlineLvl w:val="1"/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</w:rPr>
        <w:lastRenderedPageBreak/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18DF7A19" w14:textId="77777777" w:rsidR="002047B7" w:rsidRDefault="002047B7" w:rsidP="002047B7">
      <w:pPr>
        <w:rPr>
          <w:rFonts w:ascii="Tahoma" w:hAnsi="Tahoma" w:cs="Tahoma"/>
          <w:sz w:val="21"/>
          <w:szCs w:val="21"/>
        </w:rPr>
      </w:pPr>
    </w:p>
    <w:p w14:paraId="505BD245" w14:textId="10D97297" w:rsidR="002047B7" w:rsidRDefault="002047B7" w:rsidP="002047B7">
      <w:pPr>
        <w:ind w:left="360"/>
        <w:rPr>
          <w:rFonts w:ascii="Tahoma" w:hAnsi="Tahoma" w:cs="Tahoma"/>
          <w:sz w:val="21"/>
          <w:szCs w:val="21"/>
        </w:rPr>
      </w:pPr>
    </w:p>
    <w:p w14:paraId="010DB98A" w14:textId="77777777" w:rsidR="002C7194" w:rsidRDefault="002C7194" w:rsidP="002047B7">
      <w:pPr>
        <w:ind w:left="360"/>
        <w:rPr>
          <w:rFonts w:ascii="Tahoma" w:hAnsi="Tahoma" w:cs="Tahoma"/>
          <w:sz w:val="21"/>
          <w:szCs w:val="21"/>
        </w:rPr>
      </w:pPr>
    </w:p>
    <w:p w14:paraId="6D9E7BF4" w14:textId="77777777" w:rsidR="002047B7" w:rsidRDefault="002047B7" w:rsidP="002047B7">
      <w:pPr>
        <w:rPr>
          <w:rFonts w:ascii="Tahoma" w:hAnsi="Tahoma" w:cs="Tahoma"/>
          <w:sz w:val="21"/>
          <w:szCs w:val="21"/>
          <w:u w:color="333399"/>
        </w:rPr>
      </w:pPr>
      <w:r w:rsidRPr="00FD0C5B">
        <w:rPr>
          <w:rFonts w:ascii="Tahoma" w:hAnsi="Tahoma" w:cs="Tahoma"/>
          <w:sz w:val="21"/>
          <w:szCs w:val="21"/>
          <w:u w:color="333399"/>
        </w:rPr>
        <w:t>Za objednatele:</w:t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  <w:t xml:space="preserve">           </w:t>
      </w:r>
      <w:r w:rsidRPr="00FD0C5B">
        <w:rPr>
          <w:rFonts w:ascii="Tahoma" w:hAnsi="Tahoma" w:cs="Tahoma"/>
          <w:sz w:val="21"/>
          <w:szCs w:val="21"/>
          <w:u w:color="333399"/>
        </w:rPr>
        <w:t>Za zhotovitele:</w:t>
      </w:r>
    </w:p>
    <w:p w14:paraId="74062624" w14:textId="77777777" w:rsidR="002047B7" w:rsidRDefault="002047B7" w:rsidP="002047B7">
      <w:pPr>
        <w:rPr>
          <w:rFonts w:ascii="Tahoma" w:hAnsi="Tahoma" w:cs="Tahoma"/>
          <w:sz w:val="21"/>
          <w:szCs w:val="21"/>
          <w:u w:color="333399"/>
        </w:rPr>
      </w:pPr>
    </w:p>
    <w:p w14:paraId="2AF21F80" w14:textId="77777777" w:rsidR="002047B7" w:rsidRPr="00FD0C5B" w:rsidRDefault="002047B7" w:rsidP="002047B7">
      <w:pPr>
        <w:rPr>
          <w:rFonts w:ascii="Tahoma" w:hAnsi="Tahoma" w:cs="Tahoma"/>
          <w:sz w:val="21"/>
          <w:szCs w:val="21"/>
        </w:rPr>
      </w:pPr>
      <w:r w:rsidRPr="00FD0C5B">
        <w:rPr>
          <w:rFonts w:ascii="Tahoma" w:hAnsi="Tahoma" w:cs="Tahoma"/>
          <w:sz w:val="21"/>
          <w:szCs w:val="21"/>
          <w:u w:color="333399"/>
        </w:rPr>
        <w:t>Ve Frýdku-Místku</w:t>
      </w:r>
      <w:r>
        <w:rPr>
          <w:rFonts w:ascii="Tahoma" w:hAnsi="Tahoma" w:cs="Tahoma"/>
          <w:sz w:val="21"/>
          <w:szCs w:val="21"/>
          <w:u w:color="333399"/>
        </w:rPr>
        <w:t>, dne</w:t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  <w:t xml:space="preserve">                      V …………</w:t>
      </w:r>
      <w:proofErr w:type="gramStart"/>
      <w:r>
        <w:rPr>
          <w:rFonts w:ascii="Tahoma" w:hAnsi="Tahoma" w:cs="Tahoma"/>
          <w:sz w:val="21"/>
          <w:szCs w:val="21"/>
          <w:u w:color="333399"/>
        </w:rPr>
        <w:t>…….</w:t>
      </w:r>
      <w:proofErr w:type="gramEnd"/>
      <w:r>
        <w:rPr>
          <w:rFonts w:ascii="Tahoma" w:hAnsi="Tahoma" w:cs="Tahoma"/>
          <w:sz w:val="21"/>
          <w:szCs w:val="21"/>
          <w:u w:color="333399"/>
        </w:rPr>
        <w:t>., dne</w:t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 w:rsidRPr="00FD0C5B">
        <w:rPr>
          <w:rFonts w:ascii="Tahoma" w:hAnsi="Tahoma" w:cs="Tahoma"/>
          <w:sz w:val="21"/>
          <w:szCs w:val="21"/>
          <w:u w:color="333399"/>
        </w:rPr>
        <w:t xml:space="preserve"> </w:t>
      </w:r>
    </w:p>
    <w:p w14:paraId="25AF450C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14:paraId="4FF8A524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14:paraId="10E4305F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14:paraId="1D205B45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14:paraId="7D5A26BA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FD0C5B">
        <w:rPr>
          <w:rFonts w:ascii="Tahoma" w:hAnsi="Tahoma" w:cs="Tahoma"/>
          <w:sz w:val="21"/>
          <w:szCs w:val="21"/>
          <w:u w:color="333399"/>
        </w:rPr>
        <w:t>_________________________</w:t>
      </w:r>
      <w:r>
        <w:rPr>
          <w:rFonts w:ascii="Tahoma" w:hAnsi="Tahoma" w:cs="Tahoma"/>
          <w:sz w:val="21"/>
          <w:szCs w:val="21"/>
          <w:u w:color="333399"/>
        </w:rPr>
        <w:t xml:space="preserve"> </w:t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ab/>
      </w:r>
      <w:r w:rsidRPr="00FD0C5B">
        <w:rPr>
          <w:rFonts w:ascii="Tahoma" w:hAnsi="Tahoma" w:cs="Tahoma"/>
          <w:sz w:val="21"/>
          <w:szCs w:val="21"/>
          <w:u w:color="333399"/>
        </w:rPr>
        <w:t>__________________________</w:t>
      </w:r>
    </w:p>
    <w:p w14:paraId="068CA469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Petr </w:t>
      </w:r>
      <w:proofErr w:type="spellStart"/>
      <w:r>
        <w:rPr>
          <w:rFonts w:ascii="Tahoma" w:hAnsi="Tahoma" w:cs="Tahoma"/>
          <w:sz w:val="21"/>
          <w:szCs w:val="21"/>
        </w:rPr>
        <w:t>Korč</w:t>
      </w:r>
      <w:proofErr w:type="spellEnd"/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  </w:t>
      </w:r>
    </w:p>
    <w:p w14:paraId="5C8C06EA" w14:textId="77777777" w:rsidR="002047B7" w:rsidRPr="00FD0C5B" w:rsidRDefault="002047B7" w:rsidP="002047B7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FD0C5B">
        <w:rPr>
          <w:rFonts w:ascii="Tahoma" w:hAnsi="Tahoma" w:cs="Tahoma"/>
          <w:sz w:val="21"/>
          <w:szCs w:val="21"/>
        </w:rPr>
        <w:t>primátor</w:t>
      </w:r>
      <w:r w:rsidRPr="00FD0C5B">
        <w:rPr>
          <w:rFonts w:ascii="Tahoma" w:hAnsi="Tahoma" w:cs="Tahoma"/>
          <w:sz w:val="21"/>
          <w:szCs w:val="21"/>
          <w:u w:color="333399"/>
        </w:rPr>
        <w:tab/>
      </w:r>
      <w:r w:rsidRPr="00FD0C5B">
        <w:rPr>
          <w:rFonts w:ascii="Tahoma" w:hAnsi="Tahoma" w:cs="Tahoma"/>
          <w:sz w:val="21"/>
          <w:szCs w:val="21"/>
          <w:u w:color="333399"/>
        </w:rPr>
        <w:tab/>
      </w:r>
      <w:r w:rsidRPr="00FD0C5B">
        <w:rPr>
          <w:rFonts w:ascii="Tahoma" w:hAnsi="Tahoma" w:cs="Tahoma"/>
          <w:sz w:val="21"/>
          <w:szCs w:val="21"/>
          <w:u w:color="333399"/>
        </w:rPr>
        <w:tab/>
      </w:r>
      <w:r>
        <w:rPr>
          <w:rFonts w:ascii="Tahoma" w:hAnsi="Tahoma" w:cs="Tahoma"/>
          <w:sz w:val="21"/>
          <w:szCs w:val="21"/>
          <w:u w:color="333399"/>
        </w:rPr>
        <w:t xml:space="preserve"> </w:t>
      </w:r>
    </w:p>
    <w:p w14:paraId="02F236BF" w14:textId="77777777" w:rsidR="002047B7" w:rsidRPr="00FD0C5B" w:rsidRDefault="002047B7" w:rsidP="002047B7">
      <w:pPr>
        <w:rPr>
          <w:rFonts w:ascii="Tahoma" w:hAnsi="Tahoma" w:cs="Tahoma"/>
          <w:sz w:val="21"/>
          <w:szCs w:val="21"/>
        </w:rPr>
      </w:pPr>
    </w:p>
    <w:p w14:paraId="212AFAE8" w14:textId="77777777" w:rsidR="002047B7" w:rsidRPr="00B2692F" w:rsidRDefault="002047B7" w:rsidP="002047B7">
      <w:pPr>
        <w:spacing w:line="240" w:lineRule="auto"/>
        <w:ind w:left="2160" w:hanging="2160"/>
        <w:jc w:val="center"/>
        <w:rPr>
          <w:rFonts w:ascii="Tahoma" w:hAnsi="Tahoma" w:cs="Tahoma"/>
          <w:sz w:val="21"/>
          <w:szCs w:val="21"/>
        </w:rPr>
      </w:pPr>
    </w:p>
    <w:p w14:paraId="768E2F75" w14:textId="77777777" w:rsidR="00EB3492" w:rsidRPr="00731B59" w:rsidRDefault="00EB3492" w:rsidP="00731B59">
      <w:pPr>
        <w:jc w:val="both"/>
        <w:rPr>
          <w:rFonts w:ascii="Tahoma" w:hAnsi="Tahoma" w:cs="Tahoma"/>
          <w:sz w:val="21"/>
          <w:szCs w:val="21"/>
        </w:rPr>
      </w:pPr>
    </w:p>
    <w:sectPr w:rsidR="00EB3492" w:rsidRPr="00731B59" w:rsidSect="00F17502">
      <w:headerReference w:type="default" r:id="rId11"/>
      <w:footerReference w:type="default" r:id="rId12"/>
      <w:pgSz w:w="11906" w:h="16838"/>
      <w:pgMar w:top="1418" w:right="1418" w:bottom="1418" w:left="1418" w:header="709" w:footer="3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EC0C29" w16cex:dateUtc="2024-05-28T11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34A9" w14:textId="77777777" w:rsidR="00CB3500" w:rsidRDefault="00CB3500" w:rsidP="00501806">
      <w:pPr>
        <w:spacing w:after="0" w:line="240" w:lineRule="auto"/>
      </w:pPr>
      <w:r>
        <w:separator/>
      </w:r>
    </w:p>
  </w:endnote>
  <w:endnote w:type="continuationSeparator" w:id="0">
    <w:p w14:paraId="6FAD131D" w14:textId="77777777" w:rsidR="00CB3500" w:rsidRDefault="00CB3500" w:rsidP="005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B0" w14:textId="77777777" w:rsidR="00A54C3C" w:rsidRDefault="00A54C3C">
    <w:pPr>
      <w:pStyle w:val="Zpat"/>
    </w:pPr>
  </w:p>
  <w:sdt>
    <w:sdtPr>
      <w:id w:val="94991020"/>
      <w:docPartObj>
        <w:docPartGallery w:val="Page Numbers (Bottom of Page)"/>
        <w:docPartUnique/>
      </w:docPartObj>
    </w:sdtPr>
    <w:sdtEndPr/>
    <w:sdtContent>
      <w:p w14:paraId="4DFC3113" w14:textId="77777777" w:rsidR="00A54C3C" w:rsidRPr="004D0014" w:rsidRDefault="00A54C3C" w:rsidP="004D0014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D92E8E">
          <w:rPr>
            <w:rFonts w:ascii="Arial" w:hAnsi="Arial" w:cs="Arial"/>
            <w:i/>
            <w:iCs/>
            <w:sz w:val="18"/>
            <w:szCs w:val="18"/>
          </w:rPr>
          <w:t xml:space="preserve">Strana 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D92E8E"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noProof/>
            <w:sz w:val="18"/>
            <w:szCs w:val="18"/>
          </w:rPr>
          <w:t>1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end"/>
        </w:r>
        <w:r w:rsidRPr="00D92E8E">
          <w:rPr>
            <w:rFonts w:ascii="Arial" w:hAnsi="Arial" w:cs="Arial"/>
            <w:i/>
            <w:iCs/>
            <w:sz w:val="18"/>
            <w:szCs w:val="18"/>
          </w:rPr>
          <w:t xml:space="preserve"> (celkem 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D92E8E">
          <w:rPr>
            <w:rFonts w:ascii="Arial" w:hAnsi="Arial" w:cs="Arial"/>
            <w:i/>
            <w:iCs/>
            <w:sz w:val="18"/>
            <w:szCs w:val="18"/>
          </w:rPr>
          <w:instrText xml:space="preserve"> NUMPAGES </w:instrTex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noProof/>
            <w:sz w:val="18"/>
            <w:szCs w:val="18"/>
          </w:rPr>
          <w:t>9</w:t>
        </w:r>
        <w:r w:rsidRPr="00D92E8E">
          <w:rPr>
            <w:rFonts w:ascii="Arial" w:hAnsi="Arial" w:cs="Arial"/>
            <w:i/>
            <w:iCs/>
            <w:sz w:val="18"/>
            <w:szCs w:val="18"/>
          </w:rPr>
          <w:fldChar w:fldCharType="end"/>
        </w:r>
        <w:r>
          <w:rPr>
            <w:rFonts w:ascii="Arial" w:hAnsi="Arial" w:cs="Arial"/>
            <w:i/>
            <w:iCs/>
            <w:sz w:val="18"/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D225" w14:textId="77777777" w:rsidR="00CB3500" w:rsidRDefault="00CB3500" w:rsidP="00501806">
      <w:pPr>
        <w:spacing w:after="0" w:line="240" w:lineRule="auto"/>
      </w:pPr>
      <w:r>
        <w:separator/>
      </w:r>
    </w:p>
  </w:footnote>
  <w:footnote w:type="continuationSeparator" w:id="0">
    <w:p w14:paraId="54D477AF" w14:textId="77777777" w:rsidR="00CB3500" w:rsidRDefault="00CB3500" w:rsidP="005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3E71" w14:textId="77777777" w:rsidR="00A54C3C" w:rsidRDefault="00A54C3C" w:rsidP="00473DF4">
    <w:pPr>
      <w:pStyle w:val="Zhlav"/>
      <w:jc w:val="right"/>
    </w:pPr>
    <w:r w:rsidRPr="00F13AFE">
      <w:rPr>
        <w:rFonts w:ascii="Tahoma" w:hAnsi="Tahoma" w:cs="Tahoma"/>
        <w:noProof/>
        <w:lang w:eastAsia="cs-CZ"/>
      </w:rPr>
      <w:drawing>
        <wp:inline distT="0" distB="0" distL="0" distR="0" wp14:anchorId="52AD698D" wp14:editId="61B716D8">
          <wp:extent cx="2247900" cy="581025"/>
          <wp:effectExtent l="0" t="0" r="0" b="9525"/>
          <wp:docPr id="3" name="Obrázek 3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E6C43" w14:textId="38386AA2" w:rsidR="00A54C3C" w:rsidRPr="00B922CC" w:rsidRDefault="00A54C3C" w:rsidP="00473DF4">
    <w:pPr>
      <w:autoSpaceDE w:val="0"/>
      <w:autoSpaceDN w:val="0"/>
      <w:adjustRightInd w:val="0"/>
      <w:spacing w:after="0" w:line="240" w:lineRule="auto"/>
      <w:ind w:left="2268" w:hanging="2268"/>
      <w:jc w:val="both"/>
      <w:rPr>
        <w:rFonts w:ascii="Tahoma" w:hAnsi="Tahoma" w:cs="Tahoma"/>
        <w:bCs/>
        <w:i/>
        <w:sz w:val="20"/>
        <w:szCs w:val="20"/>
      </w:rPr>
    </w:pPr>
    <w:r w:rsidRPr="00B922CC">
      <w:rPr>
        <w:rFonts w:ascii="Tahoma" w:hAnsi="Tahoma" w:cs="Tahoma"/>
        <w:i/>
        <w:iCs/>
        <w:sz w:val="20"/>
        <w:szCs w:val="20"/>
      </w:rPr>
      <w:t>Název veřejné zakázky: Zpracování PD –</w:t>
    </w:r>
    <w:r w:rsidR="00CD1D91">
      <w:rPr>
        <w:rFonts w:ascii="Tahoma" w:hAnsi="Tahoma" w:cs="Tahoma"/>
        <w:i/>
        <w:iCs/>
        <w:sz w:val="20"/>
        <w:szCs w:val="20"/>
      </w:rPr>
      <w:t xml:space="preserve"> </w:t>
    </w:r>
    <w:r w:rsidR="00DC30A5">
      <w:rPr>
        <w:rFonts w:ascii="Tahoma" w:hAnsi="Tahoma" w:cs="Tahoma"/>
        <w:i/>
        <w:iCs/>
        <w:sz w:val="20"/>
        <w:szCs w:val="20"/>
      </w:rPr>
      <w:t xml:space="preserve">Most ev. č. M9 přes potok </w:t>
    </w:r>
    <w:proofErr w:type="spellStart"/>
    <w:r w:rsidR="00DC30A5">
      <w:rPr>
        <w:rFonts w:ascii="Tahoma" w:hAnsi="Tahoma" w:cs="Tahoma"/>
        <w:i/>
        <w:iCs/>
        <w:sz w:val="20"/>
        <w:szCs w:val="20"/>
      </w:rPr>
      <w:t>Skaličník</w:t>
    </w:r>
    <w:proofErr w:type="spellEnd"/>
    <w:r w:rsidR="00DC30A5">
      <w:rPr>
        <w:rFonts w:ascii="Tahoma" w:hAnsi="Tahoma" w:cs="Tahoma"/>
        <w:i/>
        <w:iCs/>
        <w:sz w:val="20"/>
        <w:szCs w:val="20"/>
      </w:rPr>
      <w:t xml:space="preserve"> v obci Skalice</w:t>
    </w:r>
    <w:r w:rsidR="00F219CD">
      <w:rPr>
        <w:rFonts w:ascii="Tahoma" w:hAnsi="Tahoma" w:cs="Tahoma"/>
        <w:i/>
        <w:iCs/>
        <w:sz w:val="20"/>
        <w:szCs w:val="20"/>
      </w:rPr>
      <w:t xml:space="preserve"> – II.</w:t>
    </w:r>
  </w:p>
  <w:p w14:paraId="032C1FE2" w14:textId="7D6CC208" w:rsidR="00A54C3C" w:rsidRPr="00B922CC" w:rsidRDefault="00A54C3C" w:rsidP="00473DF4">
    <w:pPr>
      <w:pStyle w:val="Zhlav"/>
      <w:rPr>
        <w:sz w:val="20"/>
        <w:szCs w:val="20"/>
      </w:rPr>
    </w:pPr>
    <w:r w:rsidRPr="00B922CC">
      <w:rPr>
        <w:rFonts w:ascii="Tahoma" w:hAnsi="Tahoma" w:cs="Tahoma"/>
        <w:i/>
        <w:sz w:val="20"/>
        <w:szCs w:val="20"/>
      </w:rPr>
      <w:t>Číslo veřejné zakázky: P</w:t>
    </w:r>
    <w:r>
      <w:rPr>
        <w:rFonts w:ascii="Tahoma" w:hAnsi="Tahoma" w:cs="Tahoma"/>
        <w:i/>
        <w:sz w:val="20"/>
        <w:szCs w:val="20"/>
      </w:rPr>
      <w:t>2</w:t>
    </w:r>
    <w:r w:rsidR="00DC30A5">
      <w:rPr>
        <w:rFonts w:ascii="Tahoma" w:hAnsi="Tahoma" w:cs="Tahoma"/>
        <w:i/>
        <w:sz w:val="20"/>
        <w:szCs w:val="20"/>
      </w:rPr>
      <w:t>5</w:t>
    </w:r>
    <w:r w:rsidRPr="00B922CC">
      <w:rPr>
        <w:rFonts w:ascii="Tahoma" w:hAnsi="Tahoma" w:cs="Tahoma"/>
        <w:i/>
        <w:sz w:val="20"/>
        <w:szCs w:val="20"/>
      </w:rPr>
      <w:t>V00000</w:t>
    </w:r>
    <w:r w:rsidR="00DC30A5">
      <w:rPr>
        <w:rFonts w:ascii="Tahoma" w:hAnsi="Tahoma" w:cs="Tahoma"/>
        <w:i/>
        <w:sz w:val="20"/>
        <w:szCs w:val="20"/>
      </w:rPr>
      <w:t>0</w:t>
    </w:r>
    <w:r w:rsidR="00F219CD">
      <w:rPr>
        <w:rFonts w:ascii="Tahoma" w:hAnsi="Tahoma" w:cs="Tahoma"/>
        <w:i/>
        <w:sz w:val="20"/>
        <w:szCs w:val="20"/>
      </w:rPr>
      <w:t>72</w:t>
    </w:r>
    <w:r w:rsidRPr="00B922CC">
      <w:rPr>
        <w:rFonts w:ascii="Tahoma" w:hAnsi="Tahoma" w:cs="Tahoma"/>
        <w:i/>
        <w:sz w:val="20"/>
        <w:szCs w:val="20"/>
      </w:rPr>
      <w:t xml:space="preserve">                                                                                      </w:t>
    </w:r>
  </w:p>
  <w:p w14:paraId="4ECFD6E6" w14:textId="77777777" w:rsidR="00A54C3C" w:rsidRPr="00473DF4" w:rsidRDefault="00A54C3C" w:rsidP="00473DF4">
    <w:pPr>
      <w:pStyle w:val="Zhlav"/>
    </w:pPr>
    <w:r w:rsidRPr="00473D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2D60FB8"/>
    <w:name w:val="WW8Num3"/>
    <w:lvl w:ilvl="0">
      <w:start w:val="5"/>
      <w:numFmt w:val="decimal"/>
      <w:lvlText w:val="%1"/>
      <w:lvlJc w:val="left"/>
      <w:pPr>
        <w:tabs>
          <w:tab w:val="num" w:pos="-65"/>
        </w:tabs>
        <w:ind w:left="-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65"/>
        </w:tabs>
        <w:ind w:left="-65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15"/>
        </w:tabs>
        <w:ind w:left="1015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34B453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C2E451EE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</w:abstractNum>
  <w:abstractNum w:abstractNumId="6" w15:restartNumberingAfterBreak="0">
    <w:nsid w:val="012F20F3"/>
    <w:multiLevelType w:val="hybridMultilevel"/>
    <w:tmpl w:val="5B7C342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1EC76FC"/>
    <w:multiLevelType w:val="hybridMultilevel"/>
    <w:tmpl w:val="4B36A97E"/>
    <w:lvl w:ilvl="0" w:tplc="E9086B24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2844356"/>
    <w:multiLevelType w:val="hybridMultilevel"/>
    <w:tmpl w:val="3BB2825A"/>
    <w:lvl w:ilvl="0" w:tplc="7916A8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2FA56D1"/>
    <w:multiLevelType w:val="hybridMultilevel"/>
    <w:tmpl w:val="2E96A404"/>
    <w:lvl w:ilvl="0" w:tplc="0E006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95880"/>
    <w:multiLevelType w:val="hybridMultilevel"/>
    <w:tmpl w:val="D31A202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887E37"/>
    <w:multiLevelType w:val="hybridMultilevel"/>
    <w:tmpl w:val="76E0CD00"/>
    <w:lvl w:ilvl="0" w:tplc="D34A6E30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F005F0">
      <w:start w:val="1"/>
      <w:numFmt w:val="decimal"/>
      <w:lvlText w:val="%4."/>
      <w:lvlJc w:val="left"/>
      <w:pPr>
        <w:ind w:left="3087" w:hanging="360"/>
      </w:pPr>
      <w:rPr>
        <w:rFonts w:cs="Times New Roman"/>
        <w:b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0DC60B2C"/>
    <w:multiLevelType w:val="hybridMultilevel"/>
    <w:tmpl w:val="940627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9546D"/>
    <w:multiLevelType w:val="multilevel"/>
    <w:tmpl w:val="77BE5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AA72C69"/>
    <w:multiLevelType w:val="hybridMultilevel"/>
    <w:tmpl w:val="6732779A"/>
    <w:lvl w:ilvl="0" w:tplc="BE7E904A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</w:rPr>
    </w:lvl>
    <w:lvl w:ilvl="1" w:tplc="04050019">
      <w:start w:val="1"/>
      <w:numFmt w:val="lowerLetter"/>
      <w:lvlText w:val="%2."/>
      <w:lvlJc w:val="left"/>
      <w:pPr>
        <w:ind w:left="3619" w:hanging="360"/>
      </w:pPr>
    </w:lvl>
    <w:lvl w:ilvl="2" w:tplc="0405001B">
      <w:start w:val="1"/>
      <w:numFmt w:val="lowerRoman"/>
      <w:lvlText w:val="%3."/>
      <w:lvlJc w:val="right"/>
      <w:pPr>
        <w:ind w:left="4339" w:hanging="180"/>
      </w:pPr>
    </w:lvl>
    <w:lvl w:ilvl="3" w:tplc="0405000F">
      <w:start w:val="1"/>
      <w:numFmt w:val="decimal"/>
      <w:lvlText w:val="%4."/>
      <w:lvlJc w:val="left"/>
      <w:pPr>
        <w:ind w:left="5059" w:hanging="360"/>
      </w:pPr>
    </w:lvl>
    <w:lvl w:ilvl="4" w:tplc="04050019">
      <w:start w:val="1"/>
      <w:numFmt w:val="lowerLetter"/>
      <w:lvlText w:val="%5."/>
      <w:lvlJc w:val="left"/>
      <w:pPr>
        <w:ind w:left="5779" w:hanging="360"/>
      </w:pPr>
    </w:lvl>
    <w:lvl w:ilvl="5" w:tplc="0405001B">
      <w:start w:val="1"/>
      <w:numFmt w:val="lowerRoman"/>
      <w:lvlText w:val="%6."/>
      <w:lvlJc w:val="right"/>
      <w:pPr>
        <w:ind w:left="6499" w:hanging="180"/>
      </w:pPr>
    </w:lvl>
    <w:lvl w:ilvl="6" w:tplc="0405000F">
      <w:start w:val="1"/>
      <w:numFmt w:val="decimal"/>
      <w:lvlText w:val="%7."/>
      <w:lvlJc w:val="left"/>
      <w:pPr>
        <w:ind w:left="7219" w:hanging="360"/>
      </w:pPr>
    </w:lvl>
    <w:lvl w:ilvl="7" w:tplc="04050019">
      <w:start w:val="1"/>
      <w:numFmt w:val="lowerLetter"/>
      <w:lvlText w:val="%8."/>
      <w:lvlJc w:val="left"/>
      <w:pPr>
        <w:ind w:left="7939" w:hanging="360"/>
      </w:pPr>
    </w:lvl>
    <w:lvl w:ilvl="8" w:tplc="0405001B">
      <w:start w:val="1"/>
      <w:numFmt w:val="lowerRoman"/>
      <w:lvlText w:val="%9."/>
      <w:lvlJc w:val="right"/>
      <w:pPr>
        <w:ind w:left="8659" w:hanging="180"/>
      </w:pPr>
    </w:lvl>
  </w:abstractNum>
  <w:abstractNum w:abstractNumId="16" w15:restartNumberingAfterBreak="0">
    <w:nsid w:val="1CAD5345"/>
    <w:multiLevelType w:val="hybridMultilevel"/>
    <w:tmpl w:val="6C1A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A6FAF"/>
    <w:multiLevelType w:val="hybridMultilevel"/>
    <w:tmpl w:val="44FCD18A"/>
    <w:lvl w:ilvl="0" w:tplc="A2F640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E1E0D"/>
    <w:multiLevelType w:val="hybridMultilevel"/>
    <w:tmpl w:val="2B1E8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C1BD5"/>
    <w:multiLevelType w:val="hybridMultilevel"/>
    <w:tmpl w:val="1C703C4E"/>
    <w:lvl w:ilvl="0" w:tplc="E0CECFF8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AC200B5"/>
    <w:multiLevelType w:val="hybridMultilevel"/>
    <w:tmpl w:val="E12CF280"/>
    <w:lvl w:ilvl="0" w:tplc="CD5016A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2C32CE"/>
    <w:multiLevelType w:val="hybridMultilevel"/>
    <w:tmpl w:val="79AC3D48"/>
    <w:lvl w:ilvl="0" w:tplc="F704ED1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2A06FDE"/>
    <w:multiLevelType w:val="hybridMultilevel"/>
    <w:tmpl w:val="034A7928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8CA2BB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F7EEDA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270BD8"/>
    <w:multiLevelType w:val="hybridMultilevel"/>
    <w:tmpl w:val="64B882B2"/>
    <w:lvl w:ilvl="0" w:tplc="39665B84">
      <w:start w:val="7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A2481"/>
    <w:multiLevelType w:val="multilevel"/>
    <w:tmpl w:val="1F882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6" w15:restartNumberingAfterBreak="0">
    <w:nsid w:val="3F9E4EAC"/>
    <w:multiLevelType w:val="hybridMultilevel"/>
    <w:tmpl w:val="A0E29FA2"/>
    <w:lvl w:ilvl="0" w:tplc="4D7CFC8E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803D8"/>
    <w:multiLevelType w:val="hybridMultilevel"/>
    <w:tmpl w:val="2ABE46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24335A9"/>
    <w:multiLevelType w:val="hybridMultilevel"/>
    <w:tmpl w:val="A7086B38"/>
    <w:lvl w:ilvl="0" w:tplc="BFF46C2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F63F4"/>
    <w:multiLevelType w:val="hybridMultilevel"/>
    <w:tmpl w:val="D3AE6260"/>
    <w:lvl w:ilvl="0" w:tplc="987693B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66669CF"/>
    <w:multiLevelType w:val="hybridMultilevel"/>
    <w:tmpl w:val="92763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846E6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05B73B9"/>
    <w:multiLevelType w:val="hybridMultilevel"/>
    <w:tmpl w:val="200CD6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47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38C295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D018E2C2">
      <w:start w:val="3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70F23"/>
    <w:multiLevelType w:val="singleLevel"/>
    <w:tmpl w:val="C628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35" w15:restartNumberingAfterBreak="0">
    <w:nsid w:val="541F5F01"/>
    <w:multiLevelType w:val="hybridMultilevel"/>
    <w:tmpl w:val="DF32393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55113E6F"/>
    <w:multiLevelType w:val="hybridMultilevel"/>
    <w:tmpl w:val="D24C62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E7375F"/>
    <w:multiLevelType w:val="hybridMultilevel"/>
    <w:tmpl w:val="568C96B8"/>
    <w:lvl w:ilvl="0" w:tplc="D9622D0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3619" w:hanging="360"/>
      </w:pPr>
    </w:lvl>
    <w:lvl w:ilvl="2" w:tplc="0405001B">
      <w:start w:val="1"/>
      <w:numFmt w:val="lowerRoman"/>
      <w:lvlText w:val="%3."/>
      <w:lvlJc w:val="right"/>
      <w:pPr>
        <w:ind w:left="4339" w:hanging="180"/>
      </w:pPr>
    </w:lvl>
    <w:lvl w:ilvl="3" w:tplc="0405000F">
      <w:start w:val="1"/>
      <w:numFmt w:val="decimal"/>
      <w:lvlText w:val="%4."/>
      <w:lvlJc w:val="left"/>
      <w:pPr>
        <w:ind w:left="5059" w:hanging="360"/>
      </w:pPr>
    </w:lvl>
    <w:lvl w:ilvl="4" w:tplc="04050019">
      <w:start w:val="1"/>
      <w:numFmt w:val="lowerLetter"/>
      <w:lvlText w:val="%5."/>
      <w:lvlJc w:val="left"/>
      <w:pPr>
        <w:ind w:left="5779" w:hanging="360"/>
      </w:pPr>
    </w:lvl>
    <w:lvl w:ilvl="5" w:tplc="0405001B">
      <w:start w:val="1"/>
      <w:numFmt w:val="lowerRoman"/>
      <w:lvlText w:val="%6."/>
      <w:lvlJc w:val="right"/>
      <w:pPr>
        <w:ind w:left="6499" w:hanging="180"/>
      </w:pPr>
    </w:lvl>
    <w:lvl w:ilvl="6" w:tplc="0405000F">
      <w:start w:val="1"/>
      <w:numFmt w:val="decimal"/>
      <w:lvlText w:val="%7."/>
      <w:lvlJc w:val="left"/>
      <w:pPr>
        <w:ind w:left="7219" w:hanging="360"/>
      </w:pPr>
    </w:lvl>
    <w:lvl w:ilvl="7" w:tplc="04050019">
      <w:start w:val="1"/>
      <w:numFmt w:val="lowerLetter"/>
      <w:lvlText w:val="%8."/>
      <w:lvlJc w:val="left"/>
      <w:pPr>
        <w:ind w:left="7939" w:hanging="360"/>
      </w:pPr>
    </w:lvl>
    <w:lvl w:ilvl="8" w:tplc="0405001B">
      <w:start w:val="1"/>
      <w:numFmt w:val="lowerRoman"/>
      <w:lvlText w:val="%9."/>
      <w:lvlJc w:val="right"/>
      <w:pPr>
        <w:ind w:left="8659" w:hanging="180"/>
      </w:pPr>
    </w:lvl>
  </w:abstractNum>
  <w:abstractNum w:abstractNumId="38" w15:restartNumberingAfterBreak="0">
    <w:nsid w:val="573B4910"/>
    <w:multiLevelType w:val="multilevel"/>
    <w:tmpl w:val="4E5A5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5A1A5238"/>
    <w:multiLevelType w:val="multilevel"/>
    <w:tmpl w:val="B838B66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40" w15:restartNumberingAfterBreak="0">
    <w:nsid w:val="5A813F8A"/>
    <w:multiLevelType w:val="hybridMultilevel"/>
    <w:tmpl w:val="719A87F4"/>
    <w:lvl w:ilvl="0" w:tplc="70EC7B30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E4C595A"/>
    <w:multiLevelType w:val="hybridMultilevel"/>
    <w:tmpl w:val="C87CCB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F5D469D"/>
    <w:multiLevelType w:val="multilevel"/>
    <w:tmpl w:val="033C97C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E764BA"/>
    <w:multiLevelType w:val="hybridMultilevel"/>
    <w:tmpl w:val="25D4C30E"/>
    <w:lvl w:ilvl="0" w:tplc="319ED1D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6B5F61B2"/>
    <w:multiLevelType w:val="hybridMultilevel"/>
    <w:tmpl w:val="D79C2E0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DFC37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F1E1665"/>
    <w:multiLevelType w:val="hybridMultilevel"/>
    <w:tmpl w:val="3FB6975C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38253D8">
      <w:start w:val="1"/>
      <w:numFmt w:val="lowerLetter"/>
      <w:lvlText w:val="%4)"/>
      <w:lvlJc w:val="left"/>
      <w:pPr>
        <w:ind w:left="2771" w:hanging="360"/>
      </w:pPr>
      <w:rPr>
        <w:rFonts w:hint="default"/>
        <w:b w:val="0"/>
        <w:bCs w:val="0"/>
        <w:i w:val="0"/>
        <w:iCs w:val="0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2D411F"/>
    <w:multiLevelType w:val="hybridMultilevel"/>
    <w:tmpl w:val="B9A0B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32"/>
  </w:num>
  <w:num w:numId="8">
    <w:abstractNumId w:val="36"/>
  </w:num>
  <w:num w:numId="9">
    <w:abstractNumId w:val="10"/>
  </w:num>
  <w:num w:numId="10">
    <w:abstractNumId w:val="34"/>
    <w:lvlOverride w:ilvl="0">
      <w:startOverride w:val="1"/>
    </w:lvlOverride>
  </w:num>
  <w:num w:numId="11">
    <w:abstractNumId w:val="9"/>
  </w:num>
  <w:num w:numId="12">
    <w:abstractNumId w:val="23"/>
  </w:num>
  <w:num w:numId="13">
    <w:abstractNumId w:val="14"/>
  </w:num>
  <w:num w:numId="14">
    <w:abstractNumId w:val="22"/>
  </w:num>
  <w:num w:numId="15">
    <w:abstractNumId w:val="42"/>
  </w:num>
  <w:num w:numId="16">
    <w:abstractNumId w:val="41"/>
  </w:num>
  <w:num w:numId="17">
    <w:abstractNumId w:val="15"/>
  </w:num>
  <w:num w:numId="18">
    <w:abstractNumId w:val="6"/>
  </w:num>
  <w:num w:numId="19">
    <w:abstractNumId w:val="33"/>
  </w:num>
  <w:num w:numId="20">
    <w:abstractNumId w:val="45"/>
  </w:num>
  <w:num w:numId="21">
    <w:abstractNumId w:val="46"/>
  </w:num>
  <w:num w:numId="22">
    <w:abstractNumId w:val="28"/>
  </w:num>
  <w:num w:numId="23">
    <w:abstractNumId w:val="8"/>
  </w:num>
  <w:num w:numId="24">
    <w:abstractNumId w:val="16"/>
  </w:num>
  <w:num w:numId="25">
    <w:abstractNumId w:val="19"/>
  </w:num>
  <w:num w:numId="26">
    <w:abstractNumId w:val="30"/>
  </w:num>
  <w:num w:numId="27">
    <w:abstractNumId w:val="24"/>
  </w:num>
  <w:num w:numId="28">
    <w:abstractNumId w:val="12"/>
  </w:num>
  <w:num w:numId="29">
    <w:abstractNumId w:val="4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1"/>
  </w:num>
  <w:num w:numId="33">
    <w:abstractNumId w:val="39"/>
  </w:num>
  <w:num w:numId="34">
    <w:abstractNumId w:val="26"/>
  </w:num>
  <w:num w:numId="35">
    <w:abstractNumId w:val="38"/>
  </w:num>
  <w:num w:numId="36">
    <w:abstractNumId w:val="11"/>
  </w:num>
  <w:num w:numId="37">
    <w:abstractNumId w:val="7"/>
  </w:num>
  <w:num w:numId="38">
    <w:abstractNumId w:val="40"/>
  </w:num>
  <w:num w:numId="39">
    <w:abstractNumId w:val="37"/>
  </w:num>
  <w:num w:numId="40">
    <w:abstractNumId w:val="29"/>
  </w:num>
  <w:num w:numId="41">
    <w:abstractNumId w:val="20"/>
  </w:num>
  <w:num w:numId="42">
    <w:abstractNumId w:val="17"/>
  </w:num>
  <w:num w:numId="43">
    <w:abstractNumId w:val="13"/>
  </w:num>
  <w:num w:numId="44">
    <w:abstractNumId w:val="25"/>
  </w:num>
  <w:num w:numId="45">
    <w:abstractNumId w:val="35"/>
  </w:num>
  <w:num w:numId="46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1"/>
    <w:rsid w:val="00006DBF"/>
    <w:rsid w:val="00006FE0"/>
    <w:rsid w:val="00013BCB"/>
    <w:rsid w:val="000140B5"/>
    <w:rsid w:val="000210BA"/>
    <w:rsid w:val="00023D1F"/>
    <w:rsid w:val="0002760D"/>
    <w:rsid w:val="0003488B"/>
    <w:rsid w:val="000369F3"/>
    <w:rsid w:val="00037888"/>
    <w:rsid w:val="00041B51"/>
    <w:rsid w:val="00043414"/>
    <w:rsid w:val="0005182D"/>
    <w:rsid w:val="00052B7E"/>
    <w:rsid w:val="00053A3F"/>
    <w:rsid w:val="00053D39"/>
    <w:rsid w:val="00054073"/>
    <w:rsid w:val="00054719"/>
    <w:rsid w:val="00056332"/>
    <w:rsid w:val="00060F43"/>
    <w:rsid w:val="000632A9"/>
    <w:rsid w:val="000668A7"/>
    <w:rsid w:val="0008326C"/>
    <w:rsid w:val="000839EF"/>
    <w:rsid w:val="000845C7"/>
    <w:rsid w:val="00085EEB"/>
    <w:rsid w:val="0008711A"/>
    <w:rsid w:val="000875F2"/>
    <w:rsid w:val="00090AD2"/>
    <w:rsid w:val="0009262A"/>
    <w:rsid w:val="00092E01"/>
    <w:rsid w:val="000968AB"/>
    <w:rsid w:val="000975D5"/>
    <w:rsid w:val="000A4EB5"/>
    <w:rsid w:val="000A624F"/>
    <w:rsid w:val="000B3667"/>
    <w:rsid w:val="000B488F"/>
    <w:rsid w:val="000C2652"/>
    <w:rsid w:val="000C71F5"/>
    <w:rsid w:val="000D1840"/>
    <w:rsid w:val="000D6D68"/>
    <w:rsid w:val="000E1FA7"/>
    <w:rsid w:val="000E6901"/>
    <w:rsid w:val="000E6CB7"/>
    <w:rsid w:val="000F40C1"/>
    <w:rsid w:val="000F5C22"/>
    <w:rsid w:val="000F5CB8"/>
    <w:rsid w:val="000F6112"/>
    <w:rsid w:val="000F6300"/>
    <w:rsid w:val="000F64F6"/>
    <w:rsid w:val="00105D9F"/>
    <w:rsid w:val="001110F7"/>
    <w:rsid w:val="00114979"/>
    <w:rsid w:val="00114A40"/>
    <w:rsid w:val="00115B37"/>
    <w:rsid w:val="00121478"/>
    <w:rsid w:val="001219D6"/>
    <w:rsid w:val="00121BA3"/>
    <w:rsid w:val="00123BFC"/>
    <w:rsid w:val="00125CFE"/>
    <w:rsid w:val="00133CCD"/>
    <w:rsid w:val="001349D8"/>
    <w:rsid w:val="00135647"/>
    <w:rsid w:val="00135FC4"/>
    <w:rsid w:val="0013682C"/>
    <w:rsid w:val="0014146F"/>
    <w:rsid w:val="001417ED"/>
    <w:rsid w:val="00144731"/>
    <w:rsid w:val="00144B21"/>
    <w:rsid w:val="00147E26"/>
    <w:rsid w:val="00147EA0"/>
    <w:rsid w:val="00150A81"/>
    <w:rsid w:val="00150BF0"/>
    <w:rsid w:val="0015309B"/>
    <w:rsid w:val="00153711"/>
    <w:rsid w:val="00153FF6"/>
    <w:rsid w:val="001621BC"/>
    <w:rsid w:val="00164FEA"/>
    <w:rsid w:val="00167B1F"/>
    <w:rsid w:val="0017239E"/>
    <w:rsid w:val="00172727"/>
    <w:rsid w:val="00172B62"/>
    <w:rsid w:val="00175AD3"/>
    <w:rsid w:val="00175CA0"/>
    <w:rsid w:val="0017795A"/>
    <w:rsid w:val="0018211C"/>
    <w:rsid w:val="00185197"/>
    <w:rsid w:val="00186DC1"/>
    <w:rsid w:val="0019177A"/>
    <w:rsid w:val="00192823"/>
    <w:rsid w:val="001940AD"/>
    <w:rsid w:val="0019604A"/>
    <w:rsid w:val="001960A8"/>
    <w:rsid w:val="001A2088"/>
    <w:rsid w:val="001A21DF"/>
    <w:rsid w:val="001A3129"/>
    <w:rsid w:val="001A3C7A"/>
    <w:rsid w:val="001A6FD3"/>
    <w:rsid w:val="001A7548"/>
    <w:rsid w:val="001B400E"/>
    <w:rsid w:val="001B69E4"/>
    <w:rsid w:val="001B6E9B"/>
    <w:rsid w:val="001C6C67"/>
    <w:rsid w:val="001C72B9"/>
    <w:rsid w:val="001C7708"/>
    <w:rsid w:val="001C7990"/>
    <w:rsid w:val="001D1D2C"/>
    <w:rsid w:val="001D47A0"/>
    <w:rsid w:val="001E1BDD"/>
    <w:rsid w:val="001E1CDF"/>
    <w:rsid w:val="001E458B"/>
    <w:rsid w:val="001E7E90"/>
    <w:rsid w:val="001F0F68"/>
    <w:rsid w:val="001F2865"/>
    <w:rsid w:val="001F3546"/>
    <w:rsid w:val="002008D0"/>
    <w:rsid w:val="00201F64"/>
    <w:rsid w:val="002047B7"/>
    <w:rsid w:val="0021136B"/>
    <w:rsid w:val="0021378D"/>
    <w:rsid w:val="00216644"/>
    <w:rsid w:val="00220698"/>
    <w:rsid w:val="00220E95"/>
    <w:rsid w:val="0022141F"/>
    <w:rsid w:val="00221830"/>
    <w:rsid w:val="0022342E"/>
    <w:rsid w:val="00225003"/>
    <w:rsid w:val="00233AB5"/>
    <w:rsid w:val="00235948"/>
    <w:rsid w:val="002371E9"/>
    <w:rsid w:val="00242186"/>
    <w:rsid w:val="002438F6"/>
    <w:rsid w:val="00244821"/>
    <w:rsid w:val="00244910"/>
    <w:rsid w:val="0024557E"/>
    <w:rsid w:val="002459A9"/>
    <w:rsid w:val="00246743"/>
    <w:rsid w:val="00246CCF"/>
    <w:rsid w:val="00247547"/>
    <w:rsid w:val="002553D2"/>
    <w:rsid w:val="002561BE"/>
    <w:rsid w:val="002561E9"/>
    <w:rsid w:val="00257B51"/>
    <w:rsid w:val="00257E8E"/>
    <w:rsid w:val="00257FF5"/>
    <w:rsid w:val="002635CC"/>
    <w:rsid w:val="00272221"/>
    <w:rsid w:val="00273548"/>
    <w:rsid w:val="00273F8A"/>
    <w:rsid w:val="002777AD"/>
    <w:rsid w:val="0027788E"/>
    <w:rsid w:val="0028034E"/>
    <w:rsid w:val="002817CB"/>
    <w:rsid w:val="002830AB"/>
    <w:rsid w:val="00283D6C"/>
    <w:rsid w:val="002850BF"/>
    <w:rsid w:val="0028546B"/>
    <w:rsid w:val="00285938"/>
    <w:rsid w:val="00294B14"/>
    <w:rsid w:val="00295CC3"/>
    <w:rsid w:val="002A0C2D"/>
    <w:rsid w:val="002A10D0"/>
    <w:rsid w:val="002A1129"/>
    <w:rsid w:val="002A5BA5"/>
    <w:rsid w:val="002A6EB4"/>
    <w:rsid w:val="002B12FB"/>
    <w:rsid w:val="002B17F8"/>
    <w:rsid w:val="002B197E"/>
    <w:rsid w:val="002B3B0A"/>
    <w:rsid w:val="002B5DA6"/>
    <w:rsid w:val="002B7564"/>
    <w:rsid w:val="002C0DAD"/>
    <w:rsid w:val="002C27C7"/>
    <w:rsid w:val="002C38D9"/>
    <w:rsid w:val="002C4BD6"/>
    <w:rsid w:val="002C521A"/>
    <w:rsid w:val="002C7194"/>
    <w:rsid w:val="002D0A99"/>
    <w:rsid w:val="002D1106"/>
    <w:rsid w:val="002D1440"/>
    <w:rsid w:val="002D3374"/>
    <w:rsid w:val="002D57AD"/>
    <w:rsid w:val="002E1541"/>
    <w:rsid w:val="002E4A9F"/>
    <w:rsid w:val="002E4C38"/>
    <w:rsid w:val="002E5D33"/>
    <w:rsid w:val="002E7CC5"/>
    <w:rsid w:val="002F0A5A"/>
    <w:rsid w:val="002F0B02"/>
    <w:rsid w:val="002F34AD"/>
    <w:rsid w:val="002F379D"/>
    <w:rsid w:val="002F7BA4"/>
    <w:rsid w:val="00301CA4"/>
    <w:rsid w:val="003046C6"/>
    <w:rsid w:val="00311E43"/>
    <w:rsid w:val="003125EB"/>
    <w:rsid w:val="003130C1"/>
    <w:rsid w:val="003150C2"/>
    <w:rsid w:val="0031573C"/>
    <w:rsid w:val="00324558"/>
    <w:rsid w:val="00324E9D"/>
    <w:rsid w:val="00330201"/>
    <w:rsid w:val="00337B51"/>
    <w:rsid w:val="00341A29"/>
    <w:rsid w:val="0034201E"/>
    <w:rsid w:val="003465C6"/>
    <w:rsid w:val="00353308"/>
    <w:rsid w:val="0035438D"/>
    <w:rsid w:val="00361A1D"/>
    <w:rsid w:val="003636F1"/>
    <w:rsid w:val="00364587"/>
    <w:rsid w:val="003652B5"/>
    <w:rsid w:val="003654C4"/>
    <w:rsid w:val="0037228E"/>
    <w:rsid w:val="003732C9"/>
    <w:rsid w:val="00373E6A"/>
    <w:rsid w:val="00374931"/>
    <w:rsid w:val="00375565"/>
    <w:rsid w:val="00377A97"/>
    <w:rsid w:val="0038090C"/>
    <w:rsid w:val="00380CDC"/>
    <w:rsid w:val="003817FE"/>
    <w:rsid w:val="00384EDD"/>
    <w:rsid w:val="00385448"/>
    <w:rsid w:val="00386F75"/>
    <w:rsid w:val="00390AB9"/>
    <w:rsid w:val="00390CF0"/>
    <w:rsid w:val="00394780"/>
    <w:rsid w:val="00395B75"/>
    <w:rsid w:val="0039633C"/>
    <w:rsid w:val="00396EA7"/>
    <w:rsid w:val="003A2ADF"/>
    <w:rsid w:val="003A2CB6"/>
    <w:rsid w:val="003A4CFE"/>
    <w:rsid w:val="003A5A5E"/>
    <w:rsid w:val="003A5C93"/>
    <w:rsid w:val="003A6EE5"/>
    <w:rsid w:val="003A7997"/>
    <w:rsid w:val="003B37C2"/>
    <w:rsid w:val="003B6765"/>
    <w:rsid w:val="003B77EB"/>
    <w:rsid w:val="003C42A6"/>
    <w:rsid w:val="003C5B37"/>
    <w:rsid w:val="003D2437"/>
    <w:rsid w:val="003D5E75"/>
    <w:rsid w:val="003D6430"/>
    <w:rsid w:val="003D6AFD"/>
    <w:rsid w:val="003E073A"/>
    <w:rsid w:val="003E7C72"/>
    <w:rsid w:val="003F03E8"/>
    <w:rsid w:val="003F4F24"/>
    <w:rsid w:val="003F7A93"/>
    <w:rsid w:val="00402537"/>
    <w:rsid w:val="00404009"/>
    <w:rsid w:val="00405E40"/>
    <w:rsid w:val="00410433"/>
    <w:rsid w:val="00410A14"/>
    <w:rsid w:val="00415081"/>
    <w:rsid w:val="004157E3"/>
    <w:rsid w:val="00417A5D"/>
    <w:rsid w:val="004206FB"/>
    <w:rsid w:val="00420B50"/>
    <w:rsid w:val="00422943"/>
    <w:rsid w:val="00426039"/>
    <w:rsid w:val="00426108"/>
    <w:rsid w:val="004275C7"/>
    <w:rsid w:val="00431540"/>
    <w:rsid w:val="004316C5"/>
    <w:rsid w:val="00432690"/>
    <w:rsid w:val="0043294B"/>
    <w:rsid w:val="00432CC8"/>
    <w:rsid w:val="00437531"/>
    <w:rsid w:val="0043753E"/>
    <w:rsid w:val="00437860"/>
    <w:rsid w:val="004422DA"/>
    <w:rsid w:val="00444DED"/>
    <w:rsid w:val="00446C1D"/>
    <w:rsid w:val="00447AE9"/>
    <w:rsid w:val="004529BF"/>
    <w:rsid w:val="00452FBB"/>
    <w:rsid w:val="0046788B"/>
    <w:rsid w:val="00471945"/>
    <w:rsid w:val="00473C49"/>
    <w:rsid w:val="00473DF4"/>
    <w:rsid w:val="00480080"/>
    <w:rsid w:val="004805C8"/>
    <w:rsid w:val="00481DA1"/>
    <w:rsid w:val="00482553"/>
    <w:rsid w:val="00483BB0"/>
    <w:rsid w:val="004857BF"/>
    <w:rsid w:val="004863B4"/>
    <w:rsid w:val="00487D2C"/>
    <w:rsid w:val="0049275F"/>
    <w:rsid w:val="00493E0C"/>
    <w:rsid w:val="00494AA7"/>
    <w:rsid w:val="004975E9"/>
    <w:rsid w:val="004A271E"/>
    <w:rsid w:val="004A29CE"/>
    <w:rsid w:val="004A6C8E"/>
    <w:rsid w:val="004A6D0B"/>
    <w:rsid w:val="004B0120"/>
    <w:rsid w:val="004B5206"/>
    <w:rsid w:val="004B59D8"/>
    <w:rsid w:val="004B5F82"/>
    <w:rsid w:val="004C28FF"/>
    <w:rsid w:val="004C48FA"/>
    <w:rsid w:val="004C4ED6"/>
    <w:rsid w:val="004C678C"/>
    <w:rsid w:val="004D0014"/>
    <w:rsid w:val="004D1753"/>
    <w:rsid w:val="004D46D6"/>
    <w:rsid w:val="004D47E6"/>
    <w:rsid w:val="004D7405"/>
    <w:rsid w:val="004E0619"/>
    <w:rsid w:val="004E0E5B"/>
    <w:rsid w:val="004E1249"/>
    <w:rsid w:val="004E1D21"/>
    <w:rsid w:val="004E2E75"/>
    <w:rsid w:val="004E3481"/>
    <w:rsid w:val="004E38F6"/>
    <w:rsid w:val="004E3992"/>
    <w:rsid w:val="004E499F"/>
    <w:rsid w:val="004E6AAB"/>
    <w:rsid w:val="004F0EE4"/>
    <w:rsid w:val="004F168A"/>
    <w:rsid w:val="004F46B2"/>
    <w:rsid w:val="004F54FF"/>
    <w:rsid w:val="00501806"/>
    <w:rsid w:val="005059C3"/>
    <w:rsid w:val="0050670C"/>
    <w:rsid w:val="00507F9D"/>
    <w:rsid w:val="005103D3"/>
    <w:rsid w:val="00512F47"/>
    <w:rsid w:val="00513630"/>
    <w:rsid w:val="00513BEA"/>
    <w:rsid w:val="00514246"/>
    <w:rsid w:val="0051790B"/>
    <w:rsid w:val="00520FC7"/>
    <w:rsid w:val="00521A9F"/>
    <w:rsid w:val="00521AE8"/>
    <w:rsid w:val="00523AA2"/>
    <w:rsid w:val="00523F76"/>
    <w:rsid w:val="00525C9E"/>
    <w:rsid w:val="00530059"/>
    <w:rsid w:val="005314A0"/>
    <w:rsid w:val="00533340"/>
    <w:rsid w:val="00535527"/>
    <w:rsid w:val="005365F1"/>
    <w:rsid w:val="005404F3"/>
    <w:rsid w:val="00541273"/>
    <w:rsid w:val="00544FEC"/>
    <w:rsid w:val="00545522"/>
    <w:rsid w:val="00545985"/>
    <w:rsid w:val="00551FD6"/>
    <w:rsid w:val="00554100"/>
    <w:rsid w:val="005547B3"/>
    <w:rsid w:val="00563630"/>
    <w:rsid w:val="005654AF"/>
    <w:rsid w:val="00565C13"/>
    <w:rsid w:val="00566409"/>
    <w:rsid w:val="00567852"/>
    <w:rsid w:val="005718D7"/>
    <w:rsid w:val="00572C59"/>
    <w:rsid w:val="00574CC1"/>
    <w:rsid w:val="0057792C"/>
    <w:rsid w:val="00580901"/>
    <w:rsid w:val="00580F95"/>
    <w:rsid w:val="00582515"/>
    <w:rsid w:val="005830B7"/>
    <w:rsid w:val="00585816"/>
    <w:rsid w:val="005868E6"/>
    <w:rsid w:val="0058715B"/>
    <w:rsid w:val="00592C6E"/>
    <w:rsid w:val="00594073"/>
    <w:rsid w:val="00596281"/>
    <w:rsid w:val="005971AF"/>
    <w:rsid w:val="005974A7"/>
    <w:rsid w:val="005A0883"/>
    <w:rsid w:val="005A0E1B"/>
    <w:rsid w:val="005A16B6"/>
    <w:rsid w:val="005A16F7"/>
    <w:rsid w:val="005A2307"/>
    <w:rsid w:val="005A3209"/>
    <w:rsid w:val="005A3AC9"/>
    <w:rsid w:val="005A4406"/>
    <w:rsid w:val="005A66CF"/>
    <w:rsid w:val="005B068C"/>
    <w:rsid w:val="005B09EE"/>
    <w:rsid w:val="005B1D03"/>
    <w:rsid w:val="005B3978"/>
    <w:rsid w:val="005C41FA"/>
    <w:rsid w:val="005C4CCE"/>
    <w:rsid w:val="005C50A1"/>
    <w:rsid w:val="005D5B6E"/>
    <w:rsid w:val="005D648C"/>
    <w:rsid w:val="005D7B03"/>
    <w:rsid w:val="005E0D73"/>
    <w:rsid w:val="005E22CB"/>
    <w:rsid w:val="005E7D3E"/>
    <w:rsid w:val="005F0D44"/>
    <w:rsid w:val="005F786A"/>
    <w:rsid w:val="0060175C"/>
    <w:rsid w:val="0060287B"/>
    <w:rsid w:val="00603FC9"/>
    <w:rsid w:val="00605565"/>
    <w:rsid w:val="006055F2"/>
    <w:rsid w:val="00605738"/>
    <w:rsid w:val="00611874"/>
    <w:rsid w:val="00612377"/>
    <w:rsid w:val="00615513"/>
    <w:rsid w:val="0062437A"/>
    <w:rsid w:val="006248DA"/>
    <w:rsid w:val="00625C31"/>
    <w:rsid w:val="0062700A"/>
    <w:rsid w:val="006273EA"/>
    <w:rsid w:val="00630C34"/>
    <w:rsid w:val="00632704"/>
    <w:rsid w:val="006335EA"/>
    <w:rsid w:val="00640702"/>
    <w:rsid w:val="006420EB"/>
    <w:rsid w:val="00644113"/>
    <w:rsid w:val="00657EB7"/>
    <w:rsid w:val="006604F1"/>
    <w:rsid w:val="00662309"/>
    <w:rsid w:val="00663975"/>
    <w:rsid w:val="00664FBE"/>
    <w:rsid w:val="006668F8"/>
    <w:rsid w:val="00666B8F"/>
    <w:rsid w:val="00666D85"/>
    <w:rsid w:val="0067331F"/>
    <w:rsid w:val="006737B4"/>
    <w:rsid w:val="00674416"/>
    <w:rsid w:val="00675131"/>
    <w:rsid w:val="00675CB7"/>
    <w:rsid w:val="006764E1"/>
    <w:rsid w:val="00682656"/>
    <w:rsid w:val="00683C7C"/>
    <w:rsid w:val="00685450"/>
    <w:rsid w:val="00690F44"/>
    <w:rsid w:val="00693AA9"/>
    <w:rsid w:val="00694085"/>
    <w:rsid w:val="0069791A"/>
    <w:rsid w:val="00697FC3"/>
    <w:rsid w:val="006A3E71"/>
    <w:rsid w:val="006A52A0"/>
    <w:rsid w:val="006B510B"/>
    <w:rsid w:val="006B5895"/>
    <w:rsid w:val="006B64DD"/>
    <w:rsid w:val="006C011D"/>
    <w:rsid w:val="006C030E"/>
    <w:rsid w:val="006C1180"/>
    <w:rsid w:val="006C38B2"/>
    <w:rsid w:val="006C4BA6"/>
    <w:rsid w:val="006C635A"/>
    <w:rsid w:val="006D0200"/>
    <w:rsid w:val="006D0D5B"/>
    <w:rsid w:val="006D2270"/>
    <w:rsid w:val="006D2F6A"/>
    <w:rsid w:val="006D7193"/>
    <w:rsid w:val="006E11FE"/>
    <w:rsid w:val="006E16E4"/>
    <w:rsid w:val="006E5CB9"/>
    <w:rsid w:val="006E6129"/>
    <w:rsid w:val="006E7390"/>
    <w:rsid w:val="006E7658"/>
    <w:rsid w:val="006F2B5B"/>
    <w:rsid w:val="006F357F"/>
    <w:rsid w:val="006F3B46"/>
    <w:rsid w:val="006F3F92"/>
    <w:rsid w:val="006F40B8"/>
    <w:rsid w:val="006F43AA"/>
    <w:rsid w:val="006F4D55"/>
    <w:rsid w:val="006F68F4"/>
    <w:rsid w:val="006F716D"/>
    <w:rsid w:val="006F71AD"/>
    <w:rsid w:val="00710EF4"/>
    <w:rsid w:val="00713553"/>
    <w:rsid w:val="00714475"/>
    <w:rsid w:val="00717DED"/>
    <w:rsid w:val="00722CC9"/>
    <w:rsid w:val="007233B9"/>
    <w:rsid w:val="007251A2"/>
    <w:rsid w:val="00730405"/>
    <w:rsid w:val="00731B59"/>
    <w:rsid w:val="007336C7"/>
    <w:rsid w:val="00733816"/>
    <w:rsid w:val="00735D89"/>
    <w:rsid w:val="007376A7"/>
    <w:rsid w:val="007416A4"/>
    <w:rsid w:val="0074248B"/>
    <w:rsid w:val="0074276A"/>
    <w:rsid w:val="00745BDC"/>
    <w:rsid w:val="00746533"/>
    <w:rsid w:val="00750512"/>
    <w:rsid w:val="00750815"/>
    <w:rsid w:val="00751AA7"/>
    <w:rsid w:val="00754C6F"/>
    <w:rsid w:val="00754FA4"/>
    <w:rsid w:val="0075541E"/>
    <w:rsid w:val="00761DDF"/>
    <w:rsid w:val="00762A2F"/>
    <w:rsid w:val="00763543"/>
    <w:rsid w:val="00763DDE"/>
    <w:rsid w:val="007644DB"/>
    <w:rsid w:val="0077154C"/>
    <w:rsid w:val="00776888"/>
    <w:rsid w:val="00776BBE"/>
    <w:rsid w:val="00777810"/>
    <w:rsid w:val="00777925"/>
    <w:rsid w:val="00783136"/>
    <w:rsid w:val="00783611"/>
    <w:rsid w:val="0078367E"/>
    <w:rsid w:val="00784242"/>
    <w:rsid w:val="00784961"/>
    <w:rsid w:val="0078591D"/>
    <w:rsid w:val="00785A15"/>
    <w:rsid w:val="00786228"/>
    <w:rsid w:val="007866FE"/>
    <w:rsid w:val="007872AF"/>
    <w:rsid w:val="00792204"/>
    <w:rsid w:val="00795487"/>
    <w:rsid w:val="00796C6F"/>
    <w:rsid w:val="00797309"/>
    <w:rsid w:val="0079739C"/>
    <w:rsid w:val="007A1A79"/>
    <w:rsid w:val="007A60CB"/>
    <w:rsid w:val="007B0E75"/>
    <w:rsid w:val="007B193D"/>
    <w:rsid w:val="007B2B53"/>
    <w:rsid w:val="007B35C9"/>
    <w:rsid w:val="007B53EA"/>
    <w:rsid w:val="007B5C83"/>
    <w:rsid w:val="007C19B5"/>
    <w:rsid w:val="007C2E5D"/>
    <w:rsid w:val="007D049B"/>
    <w:rsid w:val="007D1F81"/>
    <w:rsid w:val="007D3012"/>
    <w:rsid w:val="007D4FCB"/>
    <w:rsid w:val="007D7DFC"/>
    <w:rsid w:val="007E69A0"/>
    <w:rsid w:val="007E76C2"/>
    <w:rsid w:val="007E796B"/>
    <w:rsid w:val="007F0C5F"/>
    <w:rsid w:val="007F23EE"/>
    <w:rsid w:val="00800F87"/>
    <w:rsid w:val="00810C79"/>
    <w:rsid w:val="00813CC0"/>
    <w:rsid w:val="00815CC2"/>
    <w:rsid w:val="0081648A"/>
    <w:rsid w:val="00821215"/>
    <w:rsid w:val="00821DD2"/>
    <w:rsid w:val="00824A9B"/>
    <w:rsid w:val="008252FB"/>
    <w:rsid w:val="008258BC"/>
    <w:rsid w:val="00830794"/>
    <w:rsid w:val="00830CEE"/>
    <w:rsid w:val="00831078"/>
    <w:rsid w:val="008313E6"/>
    <w:rsid w:val="00831983"/>
    <w:rsid w:val="008328EC"/>
    <w:rsid w:val="0083330A"/>
    <w:rsid w:val="0083460E"/>
    <w:rsid w:val="00834727"/>
    <w:rsid w:val="00834DD0"/>
    <w:rsid w:val="0083647F"/>
    <w:rsid w:val="00836D34"/>
    <w:rsid w:val="00841C20"/>
    <w:rsid w:val="008427DB"/>
    <w:rsid w:val="00843BEF"/>
    <w:rsid w:val="00843D26"/>
    <w:rsid w:val="00844C19"/>
    <w:rsid w:val="00847C9E"/>
    <w:rsid w:val="0085148B"/>
    <w:rsid w:val="008550D9"/>
    <w:rsid w:val="0085595E"/>
    <w:rsid w:val="00861F2E"/>
    <w:rsid w:val="00863C69"/>
    <w:rsid w:val="00864712"/>
    <w:rsid w:val="008702E4"/>
    <w:rsid w:val="00871CA8"/>
    <w:rsid w:val="00873756"/>
    <w:rsid w:val="008755D5"/>
    <w:rsid w:val="00875880"/>
    <w:rsid w:val="0087782D"/>
    <w:rsid w:val="00880EF9"/>
    <w:rsid w:val="00883B47"/>
    <w:rsid w:val="00884095"/>
    <w:rsid w:val="008864B3"/>
    <w:rsid w:val="00887627"/>
    <w:rsid w:val="0089415D"/>
    <w:rsid w:val="008A02E8"/>
    <w:rsid w:val="008A0B23"/>
    <w:rsid w:val="008A0EAC"/>
    <w:rsid w:val="008A3A96"/>
    <w:rsid w:val="008A5997"/>
    <w:rsid w:val="008A5A32"/>
    <w:rsid w:val="008A6893"/>
    <w:rsid w:val="008B5CD3"/>
    <w:rsid w:val="008B6221"/>
    <w:rsid w:val="008C04D5"/>
    <w:rsid w:val="008C2242"/>
    <w:rsid w:val="008C70F6"/>
    <w:rsid w:val="008C79F0"/>
    <w:rsid w:val="008C7C64"/>
    <w:rsid w:val="008D2E80"/>
    <w:rsid w:val="008E1CD6"/>
    <w:rsid w:val="008E1D98"/>
    <w:rsid w:val="008E2074"/>
    <w:rsid w:val="008E3DB9"/>
    <w:rsid w:val="008E3F7C"/>
    <w:rsid w:val="008E6598"/>
    <w:rsid w:val="008E6B6D"/>
    <w:rsid w:val="008E72CF"/>
    <w:rsid w:val="008E76AC"/>
    <w:rsid w:val="008E7D2E"/>
    <w:rsid w:val="008F2EF1"/>
    <w:rsid w:val="008F5CD3"/>
    <w:rsid w:val="009004DE"/>
    <w:rsid w:val="00900917"/>
    <w:rsid w:val="00907DEB"/>
    <w:rsid w:val="009123A2"/>
    <w:rsid w:val="009128AD"/>
    <w:rsid w:val="00914FB3"/>
    <w:rsid w:val="0091662C"/>
    <w:rsid w:val="00920AE2"/>
    <w:rsid w:val="0092184C"/>
    <w:rsid w:val="00924667"/>
    <w:rsid w:val="00925BED"/>
    <w:rsid w:val="00925E41"/>
    <w:rsid w:val="00925FCF"/>
    <w:rsid w:val="00926F56"/>
    <w:rsid w:val="009325DB"/>
    <w:rsid w:val="00933FB1"/>
    <w:rsid w:val="009359E6"/>
    <w:rsid w:val="00935D0E"/>
    <w:rsid w:val="009405CC"/>
    <w:rsid w:val="00940F1A"/>
    <w:rsid w:val="00946458"/>
    <w:rsid w:val="00947431"/>
    <w:rsid w:val="00947A2D"/>
    <w:rsid w:val="00953CC4"/>
    <w:rsid w:val="00957C00"/>
    <w:rsid w:val="009613B1"/>
    <w:rsid w:val="009651D6"/>
    <w:rsid w:val="00966FB3"/>
    <w:rsid w:val="00972E99"/>
    <w:rsid w:val="00977D95"/>
    <w:rsid w:val="009816C3"/>
    <w:rsid w:val="0098389F"/>
    <w:rsid w:val="009862FB"/>
    <w:rsid w:val="0099161B"/>
    <w:rsid w:val="009918AA"/>
    <w:rsid w:val="00992B36"/>
    <w:rsid w:val="009957AE"/>
    <w:rsid w:val="009A0270"/>
    <w:rsid w:val="009A0EB2"/>
    <w:rsid w:val="009A1645"/>
    <w:rsid w:val="009A36E0"/>
    <w:rsid w:val="009A7390"/>
    <w:rsid w:val="009B0493"/>
    <w:rsid w:val="009B0814"/>
    <w:rsid w:val="009C2F8B"/>
    <w:rsid w:val="009C6023"/>
    <w:rsid w:val="009C7EBA"/>
    <w:rsid w:val="009D4870"/>
    <w:rsid w:val="009D6AF8"/>
    <w:rsid w:val="009D6DB5"/>
    <w:rsid w:val="009D7517"/>
    <w:rsid w:val="009E37A7"/>
    <w:rsid w:val="009E45FB"/>
    <w:rsid w:val="009E4BE9"/>
    <w:rsid w:val="009E5B69"/>
    <w:rsid w:val="009E64EF"/>
    <w:rsid w:val="009E66F8"/>
    <w:rsid w:val="009F157A"/>
    <w:rsid w:val="009F19F4"/>
    <w:rsid w:val="009F2C4A"/>
    <w:rsid w:val="009F353D"/>
    <w:rsid w:val="009F5943"/>
    <w:rsid w:val="00A00A7E"/>
    <w:rsid w:val="00A00D8C"/>
    <w:rsid w:val="00A03CA7"/>
    <w:rsid w:val="00A05DA8"/>
    <w:rsid w:val="00A06A6C"/>
    <w:rsid w:val="00A07ADA"/>
    <w:rsid w:val="00A12DB6"/>
    <w:rsid w:val="00A13FBF"/>
    <w:rsid w:val="00A16EA2"/>
    <w:rsid w:val="00A17A14"/>
    <w:rsid w:val="00A2086A"/>
    <w:rsid w:val="00A213DC"/>
    <w:rsid w:val="00A2174A"/>
    <w:rsid w:val="00A23E11"/>
    <w:rsid w:val="00A247C5"/>
    <w:rsid w:val="00A27D45"/>
    <w:rsid w:val="00A32680"/>
    <w:rsid w:val="00A345AF"/>
    <w:rsid w:val="00A40805"/>
    <w:rsid w:val="00A42F48"/>
    <w:rsid w:val="00A43756"/>
    <w:rsid w:val="00A46B73"/>
    <w:rsid w:val="00A470D9"/>
    <w:rsid w:val="00A50742"/>
    <w:rsid w:val="00A50AE7"/>
    <w:rsid w:val="00A51437"/>
    <w:rsid w:val="00A51C53"/>
    <w:rsid w:val="00A52C14"/>
    <w:rsid w:val="00A52EF2"/>
    <w:rsid w:val="00A5309F"/>
    <w:rsid w:val="00A53ADF"/>
    <w:rsid w:val="00A549F8"/>
    <w:rsid w:val="00A54C3C"/>
    <w:rsid w:val="00A55338"/>
    <w:rsid w:val="00A5549D"/>
    <w:rsid w:val="00A558D7"/>
    <w:rsid w:val="00A55B3C"/>
    <w:rsid w:val="00A566BB"/>
    <w:rsid w:val="00A57E6E"/>
    <w:rsid w:val="00A628C5"/>
    <w:rsid w:val="00A62ED8"/>
    <w:rsid w:val="00A64C7F"/>
    <w:rsid w:val="00A668D3"/>
    <w:rsid w:val="00A716A7"/>
    <w:rsid w:val="00A83756"/>
    <w:rsid w:val="00A84A25"/>
    <w:rsid w:val="00A84E40"/>
    <w:rsid w:val="00A87F30"/>
    <w:rsid w:val="00A90663"/>
    <w:rsid w:val="00A92E30"/>
    <w:rsid w:val="00A934E0"/>
    <w:rsid w:val="00A9534B"/>
    <w:rsid w:val="00AA2855"/>
    <w:rsid w:val="00AA3333"/>
    <w:rsid w:val="00AA4835"/>
    <w:rsid w:val="00AA4F12"/>
    <w:rsid w:val="00AA51E4"/>
    <w:rsid w:val="00AB136B"/>
    <w:rsid w:val="00AB1628"/>
    <w:rsid w:val="00AB1894"/>
    <w:rsid w:val="00AB5BC1"/>
    <w:rsid w:val="00AB63C7"/>
    <w:rsid w:val="00AB7946"/>
    <w:rsid w:val="00AC2B03"/>
    <w:rsid w:val="00AC3D80"/>
    <w:rsid w:val="00AC436C"/>
    <w:rsid w:val="00AC53C5"/>
    <w:rsid w:val="00AC6057"/>
    <w:rsid w:val="00AC6A76"/>
    <w:rsid w:val="00AD1EB8"/>
    <w:rsid w:val="00AD7687"/>
    <w:rsid w:val="00AD7A34"/>
    <w:rsid w:val="00AE02FB"/>
    <w:rsid w:val="00AE07C5"/>
    <w:rsid w:val="00AE1375"/>
    <w:rsid w:val="00AE560C"/>
    <w:rsid w:val="00AE605A"/>
    <w:rsid w:val="00AE642B"/>
    <w:rsid w:val="00AF073D"/>
    <w:rsid w:val="00AF3CAE"/>
    <w:rsid w:val="00AF59C7"/>
    <w:rsid w:val="00B035A6"/>
    <w:rsid w:val="00B03B7A"/>
    <w:rsid w:val="00B04B79"/>
    <w:rsid w:val="00B0525B"/>
    <w:rsid w:val="00B05746"/>
    <w:rsid w:val="00B05F9D"/>
    <w:rsid w:val="00B067B4"/>
    <w:rsid w:val="00B0740D"/>
    <w:rsid w:val="00B1072C"/>
    <w:rsid w:val="00B10D44"/>
    <w:rsid w:val="00B11737"/>
    <w:rsid w:val="00B129D3"/>
    <w:rsid w:val="00B138A4"/>
    <w:rsid w:val="00B13BCF"/>
    <w:rsid w:val="00B150FE"/>
    <w:rsid w:val="00B1784D"/>
    <w:rsid w:val="00B252EE"/>
    <w:rsid w:val="00B2692F"/>
    <w:rsid w:val="00B26965"/>
    <w:rsid w:val="00B32280"/>
    <w:rsid w:val="00B34EDD"/>
    <w:rsid w:val="00B36BB5"/>
    <w:rsid w:val="00B4021D"/>
    <w:rsid w:val="00B426B0"/>
    <w:rsid w:val="00B436DA"/>
    <w:rsid w:val="00B47B83"/>
    <w:rsid w:val="00B52049"/>
    <w:rsid w:val="00B520F4"/>
    <w:rsid w:val="00B5333E"/>
    <w:rsid w:val="00B53597"/>
    <w:rsid w:val="00B55472"/>
    <w:rsid w:val="00B57429"/>
    <w:rsid w:val="00B60557"/>
    <w:rsid w:val="00B6117E"/>
    <w:rsid w:val="00B6184F"/>
    <w:rsid w:val="00B663D1"/>
    <w:rsid w:val="00B66CF5"/>
    <w:rsid w:val="00B67216"/>
    <w:rsid w:val="00B72227"/>
    <w:rsid w:val="00B73A75"/>
    <w:rsid w:val="00B75D10"/>
    <w:rsid w:val="00B75D9B"/>
    <w:rsid w:val="00B7602A"/>
    <w:rsid w:val="00B76D79"/>
    <w:rsid w:val="00B77740"/>
    <w:rsid w:val="00B80607"/>
    <w:rsid w:val="00B8797D"/>
    <w:rsid w:val="00B90C8E"/>
    <w:rsid w:val="00B9212A"/>
    <w:rsid w:val="00B922CC"/>
    <w:rsid w:val="00B950E7"/>
    <w:rsid w:val="00B95EEA"/>
    <w:rsid w:val="00BA21EA"/>
    <w:rsid w:val="00BB0FE0"/>
    <w:rsid w:val="00BB1E96"/>
    <w:rsid w:val="00BB73B9"/>
    <w:rsid w:val="00BC2B95"/>
    <w:rsid w:val="00BC4B67"/>
    <w:rsid w:val="00BC6263"/>
    <w:rsid w:val="00BC6A5A"/>
    <w:rsid w:val="00BC7540"/>
    <w:rsid w:val="00BC79E7"/>
    <w:rsid w:val="00BC7BB7"/>
    <w:rsid w:val="00BD05D7"/>
    <w:rsid w:val="00BD0F50"/>
    <w:rsid w:val="00BD1647"/>
    <w:rsid w:val="00BD3F95"/>
    <w:rsid w:val="00BD4D9E"/>
    <w:rsid w:val="00BD5049"/>
    <w:rsid w:val="00BE152A"/>
    <w:rsid w:val="00BE163E"/>
    <w:rsid w:val="00BE3DAE"/>
    <w:rsid w:val="00BE5A7B"/>
    <w:rsid w:val="00BE619E"/>
    <w:rsid w:val="00BF6D18"/>
    <w:rsid w:val="00C002E3"/>
    <w:rsid w:val="00C01712"/>
    <w:rsid w:val="00C05AFB"/>
    <w:rsid w:val="00C070EA"/>
    <w:rsid w:val="00C10C3C"/>
    <w:rsid w:val="00C1190A"/>
    <w:rsid w:val="00C1447B"/>
    <w:rsid w:val="00C144A6"/>
    <w:rsid w:val="00C15E3F"/>
    <w:rsid w:val="00C17668"/>
    <w:rsid w:val="00C17E44"/>
    <w:rsid w:val="00C26491"/>
    <w:rsid w:val="00C312C7"/>
    <w:rsid w:val="00C3284B"/>
    <w:rsid w:val="00C3409B"/>
    <w:rsid w:val="00C3728E"/>
    <w:rsid w:val="00C37FEC"/>
    <w:rsid w:val="00C41047"/>
    <w:rsid w:val="00C430CE"/>
    <w:rsid w:val="00C50227"/>
    <w:rsid w:val="00C53736"/>
    <w:rsid w:val="00C5439D"/>
    <w:rsid w:val="00C63F66"/>
    <w:rsid w:val="00C643CC"/>
    <w:rsid w:val="00C6721A"/>
    <w:rsid w:val="00C672C2"/>
    <w:rsid w:val="00C71D9B"/>
    <w:rsid w:val="00C72E29"/>
    <w:rsid w:val="00C746EA"/>
    <w:rsid w:val="00C74A46"/>
    <w:rsid w:val="00C75E2A"/>
    <w:rsid w:val="00C7756D"/>
    <w:rsid w:val="00C80347"/>
    <w:rsid w:val="00C80427"/>
    <w:rsid w:val="00C826FD"/>
    <w:rsid w:val="00C83823"/>
    <w:rsid w:val="00C83A73"/>
    <w:rsid w:val="00C87E6E"/>
    <w:rsid w:val="00C9099E"/>
    <w:rsid w:val="00C90B04"/>
    <w:rsid w:val="00C9238A"/>
    <w:rsid w:val="00C92569"/>
    <w:rsid w:val="00C9497D"/>
    <w:rsid w:val="00C95CD5"/>
    <w:rsid w:val="00C97704"/>
    <w:rsid w:val="00C97A15"/>
    <w:rsid w:val="00C97A89"/>
    <w:rsid w:val="00CA154B"/>
    <w:rsid w:val="00CA15CF"/>
    <w:rsid w:val="00CA1BCF"/>
    <w:rsid w:val="00CA39C6"/>
    <w:rsid w:val="00CA3DCE"/>
    <w:rsid w:val="00CB012A"/>
    <w:rsid w:val="00CB0650"/>
    <w:rsid w:val="00CB3500"/>
    <w:rsid w:val="00CB4D7F"/>
    <w:rsid w:val="00CC1C0B"/>
    <w:rsid w:val="00CC56E6"/>
    <w:rsid w:val="00CC5881"/>
    <w:rsid w:val="00CC7BF5"/>
    <w:rsid w:val="00CD0C28"/>
    <w:rsid w:val="00CD1D91"/>
    <w:rsid w:val="00CD474B"/>
    <w:rsid w:val="00CD4858"/>
    <w:rsid w:val="00CD6F43"/>
    <w:rsid w:val="00CD7332"/>
    <w:rsid w:val="00CD7BDF"/>
    <w:rsid w:val="00CE45A5"/>
    <w:rsid w:val="00CE5506"/>
    <w:rsid w:val="00CE700D"/>
    <w:rsid w:val="00CE7A9F"/>
    <w:rsid w:val="00CF014C"/>
    <w:rsid w:val="00CF3AA4"/>
    <w:rsid w:val="00CF55CA"/>
    <w:rsid w:val="00CF7AC5"/>
    <w:rsid w:val="00D02B21"/>
    <w:rsid w:val="00D0582A"/>
    <w:rsid w:val="00D062D6"/>
    <w:rsid w:val="00D06ED5"/>
    <w:rsid w:val="00D077F0"/>
    <w:rsid w:val="00D110EE"/>
    <w:rsid w:val="00D13571"/>
    <w:rsid w:val="00D14FB7"/>
    <w:rsid w:val="00D161BF"/>
    <w:rsid w:val="00D161E8"/>
    <w:rsid w:val="00D20D30"/>
    <w:rsid w:val="00D246F0"/>
    <w:rsid w:val="00D26D1B"/>
    <w:rsid w:val="00D26FEB"/>
    <w:rsid w:val="00D33693"/>
    <w:rsid w:val="00D35250"/>
    <w:rsid w:val="00D418E4"/>
    <w:rsid w:val="00D42F9B"/>
    <w:rsid w:val="00D43119"/>
    <w:rsid w:val="00D45D2F"/>
    <w:rsid w:val="00D46254"/>
    <w:rsid w:val="00D47820"/>
    <w:rsid w:val="00D50115"/>
    <w:rsid w:val="00D50AE6"/>
    <w:rsid w:val="00D5277D"/>
    <w:rsid w:val="00D52822"/>
    <w:rsid w:val="00D56282"/>
    <w:rsid w:val="00D57591"/>
    <w:rsid w:val="00D631B8"/>
    <w:rsid w:val="00D6374C"/>
    <w:rsid w:val="00D63867"/>
    <w:rsid w:val="00D63AE6"/>
    <w:rsid w:val="00D63DF0"/>
    <w:rsid w:val="00D72976"/>
    <w:rsid w:val="00D72C9B"/>
    <w:rsid w:val="00D7356B"/>
    <w:rsid w:val="00D7485D"/>
    <w:rsid w:val="00D77182"/>
    <w:rsid w:val="00D77A66"/>
    <w:rsid w:val="00D826EC"/>
    <w:rsid w:val="00D8296C"/>
    <w:rsid w:val="00D855A4"/>
    <w:rsid w:val="00D85B1A"/>
    <w:rsid w:val="00D90690"/>
    <w:rsid w:val="00D90B99"/>
    <w:rsid w:val="00D91926"/>
    <w:rsid w:val="00D91B09"/>
    <w:rsid w:val="00D92AA4"/>
    <w:rsid w:val="00D93E3D"/>
    <w:rsid w:val="00D94EB1"/>
    <w:rsid w:val="00D978E0"/>
    <w:rsid w:val="00DA0BD3"/>
    <w:rsid w:val="00DA18A0"/>
    <w:rsid w:val="00DA32F5"/>
    <w:rsid w:val="00DA4D83"/>
    <w:rsid w:val="00DA5603"/>
    <w:rsid w:val="00DA7897"/>
    <w:rsid w:val="00DA7A09"/>
    <w:rsid w:val="00DB0C9B"/>
    <w:rsid w:val="00DB3B9E"/>
    <w:rsid w:val="00DC1481"/>
    <w:rsid w:val="00DC29D2"/>
    <w:rsid w:val="00DC30A5"/>
    <w:rsid w:val="00DC570A"/>
    <w:rsid w:val="00DD4EA9"/>
    <w:rsid w:val="00DD762C"/>
    <w:rsid w:val="00DE17A1"/>
    <w:rsid w:val="00DE2513"/>
    <w:rsid w:val="00DE4586"/>
    <w:rsid w:val="00DE6C97"/>
    <w:rsid w:val="00DE734F"/>
    <w:rsid w:val="00DE79A6"/>
    <w:rsid w:val="00DF5EB3"/>
    <w:rsid w:val="00DF63E7"/>
    <w:rsid w:val="00DF68C1"/>
    <w:rsid w:val="00E023ED"/>
    <w:rsid w:val="00E02651"/>
    <w:rsid w:val="00E05B26"/>
    <w:rsid w:val="00E1322D"/>
    <w:rsid w:val="00E16155"/>
    <w:rsid w:val="00E16E61"/>
    <w:rsid w:val="00E21756"/>
    <w:rsid w:val="00E21EA0"/>
    <w:rsid w:val="00E22872"/>
    <w:rsid w:val="00E230FA"/>
    <w:rsid w:val="00E23E3B"/>
    <w:rsid w:val="00E25ABB"/>
    <w:rsid w:val="00E305CA"/>
    <w:rsid w:val="00E33437"/>
    <w:rsid w:val="00E33632"/>
    <w:rsid w:val="00E33ABB"/>
    <w:rsid w:val="00E375FF"/>
    <w:rsid w:val="00E41286"/>
    <w:rsid w:val="00E41F95"/>
    <w:rsid w:val="00E46D59"/>
    <w:rsid w:val="00E47BEB"/>
    <w:rsid w:val="00E47DD1"/>
    <w:rsid w:val="00E50312"/>
    <w:rsid w:val="00E5035A"/>
    <w:rsid w:val="00E50849"/>
    <w:rsid w:val="00E50CA3"/>
    <w:rsid w:val="00E61D0C"/>
    <w:rsid w:val="00E638DE"/>
    <w:rsid w:val="00E70B62"/>
    <w:rsid w:val="00E72E9B"/>
    <w:rsid w:val="00E745D8"/>
    <w:rsid w:val="00E76A8C"/>
    <w:rsid w:val="00E800EB"/>
    <w:rsid w:val="00E82517"/>
    <w:rsid w:val="00E82B46"/>
    <w:rsid w:val="00E84EF9"/>
    <w:rsid w:val="00E932CA"/>
    <w:rsid w:val="00E94B34"/>
    <w:rsid w:val="00E9556A"/>
    <w:rsid w:val="00E957E8"/>
    <w:rsid w:val="00E96835"/>
    <w:rsid w:val="00EA3481"/>
    <w:rsid w:val="00EB2518"/>
    <w:rsid w:val="00EB3492"/>
    <w:rsid w:val="00EB39D6"/>
    <w:rsid w:val="00EB6342"/>
    <w:rsid w:val="00EB69CC"/>
    <w:rsid w:val="00EC1598"/>
    <w:rsid w:val="00EC4D9D"/>
    <w:rsid w:val="00EC503A"/>
    <w:rsid w:val="00EC7C5E"/>
    <w:rsid w:val="00ED19E2"/>
    <w:rsid w:val="00ED2432"/>
    <w:rsid w:val="00ED3888"/>
    <w:rsid w:val="00EE3A7C"/>
    <w:rsid w:val="00EE45E3"/>
    <w:rsid w:val="00EE4F70"/>
    <w:rsid w:val="00EE7979"/>
    <w:rsid w:val="00EF00E7"/>
    <w:rsid w:val="00EF174C"/>
    <w:rsid w:val="00EF19A8"/>
    <w:rsid w:val="00EF28E1"/>
    <w:rsid w:val="00EF2901"/>
    <w:rsid w:val="00EF2EA2"/>
    <w:rsid w:val="00EF46EF"/>
    <w:rsid w:val="00EF7ABB"/>
    <w:rsid w:val="00EF7E65"/>
    <w:rsid w:val="00F04A63"/>
    <w:rsid w:val="00F0648F"/>
    <w:rsid w:val="00F07222"/>
    <w:rsid w:val="00F07E02"/>
    <w:rsid w:val="00F10706"/>
    <w:rsid w:val="00F129B1"/>
    <w:rsid w:val="00F13FD6"/>
    <w:rsid w:val="00F1577E"/>
    <w:rsid w:val="00F168F0"/>
    <w:rsid w:val="00F17502"/>
    <w:rsid w:val="00F17920"/>
    <w:rsid w:val="00F2104A"/>
    <w:rsid w:val="00F219CD"/>
    <w:rsid w:val="00F2549C"/>
    <w:rsid w:val="00F27C66"/>
    <w:rsid w:val="00F305DF"/>
    <w:rsid w:val="00F31406"/>
    <w:rsid w:val="00F32FBA"/>
    <w:rsid w:val="00F3502E"/>
    <w:rsid w:val="00F363BE"/>
    <w:rsid w:val="00F36702"/>
    <w:rsid w:val="00F36B38"/>
    <w:rsid w:val="00F41A1D"/>
    <w:rsid w:val="00F4226F"/>
    <w:rsid w:val="00F44458"/>
    <w:rsid w:val="00F44B8E"/>
    <w:rsid w:val="00F47D81"/>
    <w:rsid w:val="00F52126"/>
    <w:rsid w:val="00F54E41"/>
    <w:rsid w:val="00F56806"/>
    <w:rsid w:val="00F57A4E"/>
    <w:rsid w:val="00F63911"/>
    <w:rsid w:val="00F64FB9"/>
    <w:rsid w:val="00F65BE7"/>
    <w:rsid w:val="00F66985"/>
    <w:rsid w:val="00F715C4"/>
    <w:rsid w:val="00F71E47"/>
    <w:rsid w:val="00F73165"/>
    <w:rsid w:val="00F749C5"/>
    <w:rsid w:val="00F75258"/>
    <w:rsid w:val="00F7542D"/>
    <w:rsid w:val="00F81224"/>
    <w:rsid w:val="00F81DA7"/>
    <w:rsid w:val="00F84E3E"/>
    <w:rsid w:val="00F8649A"/>
    <w:rsid w:val="00F87720"/>
    <w:rsid w:val="00F91752"/>
    <w:rsid w:val="00F95769"/>
    <w:rsid w:val="00F97CA3"/>
    <w:rsid w:val="00FA3475"/>
    <w:rsid w:val="00FA6496"/>
    <w:rsid w:val="00FA6BE6"/>
    <w:rsid w:val="00FB0973"/>
    <w:rsid w:val="00FB270B"/>
    <w:rsid w:val="00FB336A"/>
    <w:rsid w:val="00FB3872"/>
    <w:rsid w:val="00FB4DDA"/>
    <w:rsid w:val="00FB728D"/>
    <w:rsid w:val="00FB7B7A"/>
    <w:rsid w:val="00FC14F6"/>
    <w:rsid w:val="00FC1FAB"/>
    <w:rsid w:val="00FC2021"/>
    <w:rsid w:val="00FC3BBB"/>
    <w:rsid w:val="00FC5071"/>
    <w:rsid w:val="00FC5CF5"/>
    <w:rsid w:val="00FC5D73"/>
    <w:rsid w:val="00FC7278"/>
    <w:rsid w:val="00FC74DB"/>
    <w:rsid w:val="00FC75FD"/>
    <w:rsid w:val="00FC77D0"/>
    <w:rsid w:val="00FD4545"/>
    <w:rsid w:val="00FD58BF"/>
    <w:rsid w:val="00FD6BB7"/>
    <w:rsid w:val="00FD7E1E"/>
    <w:rsid w:val="00FE176E"/>
    <w:rsid w:val="00FE21FB"/>
    <w:rsid w:val="00FE46AB"/>
    <w:rsid w:val="00FE46EF"/>
    <w:rsid w:val="00FE4915"/>
    <w:rsid w:val="00FE4E2A"/>
    <w:rsid w:val="00FE6CD6"/>
    <w:rsid w:val="00FF05FD"/>
    <w:rsid w:val="00FF448D"/>
    <w:rsid w:val="00FF5DBC"/>
    <w:rsid w:val="00FF77CC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A8E4"/>
  <w15:docId w15:val="{98964E2B-A275-4286-9C0E-B2C67EF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221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lzaklad">
    <w:name w:val="bll_zaklad"/>
    <w:uiPriority w:val="99"/>
    <w:rsid w:val="00272221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character" w:styleId="Hypertextovodkaz">
    <w:name w:val="Hyperlink"/>
    <w:uiPriority w:val="99"/>
    <w:rsid w:val="0027222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C38D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1806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806"/>
    <w:rPr>
      <w:rFonts w:ascii="Calibri" w:eastAsia="Times New Roman" w:hAnsi="Calibri" w:cs="Calibri"/>
    </w:rPr>
  </w:style>
  <w:style w:type="paragraph" w:customStyle="1" w:styleId="Char">
    <w:name w:val="Char"/>
    <w:basedOn w:val="Normln"/>
    <w:uiPriority w:val="99"/>
    <w:rsid w:val="00A03CA7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A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64FB9"/>
    <w:pPr>
      <w:spacing w:after="0" w:line="240" w:lineRule="auto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64FB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F64FB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1">
    <w:name w:val="Char1"/>
    <w:basedOn w:val="Normln"/>
    <w:rsid w:val="00F64FB9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table" w:styleId="Mkatabulky">
    <w:name w:val="Table Grid"/>
    <w:basedOn w:val="Normlntabulka"/>
    <w:uiPriority w:val="39"/>
    <w:rsid w:val="007C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121B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rsid w:val="00121BA3"/>
    <w:rPr>
      <w:rFonts w:ascii="Calibri" w:eastAsia="Calibri" w:hAnsi="Calibri" w:cs="Calibri"/>
      <w:color w:val="000000"/>
      <w:sz w:val="24"/>
      <w:szCs w:val="24"/>
    </w:rPr>
  </w:style>
  <w:style w:type="paragraph" w:customStyle="1" w:styleId="Styl1">
    <w:name w:val="Styl1"/>
    <w:basedOn w:val="Default"/>
    <w:qFormat/>
    <w:rsid w:val="00273F8A"/>
    <w:pPr>
      <w:numPr>
        <w:numId w:val="15"/>
      </w:numPr>
      <w:spacing w:after="240"/>
      <w:ind w:left="357" w:hanging="357"/>
      <w:outlineLvl w:val="0"/>
    </w:pPr>
    <w:rPr>
      <w:rFonts w:ascii="Tahoma" w:eastAsiaTheme="minorHAnsi" w:hAnsi="Tahoma" w:cs="Tahoma"/>
      <w:b/>
      <w:bCs/>
      <w:color w:val="auto"/>
      <w:sz w:val="21"/>
      <w:szCs w:val="21"/>
    </w:rPr>
  </w:style>
  <w:style w:type="table" w:customStyle="1" w:styleId="Mkatabulky11">
    <w:name w:val="Mřížka tabulky11"/>
    <w:basedOn w:val="Normlntabulka"/>
    <w:next w:val="Mkatabulky"/>
    <w:uiPriority w:val="39"/>
    <w:rsid w:val="00B8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B252EE"/>
    <w:rPr>
      <w:rFonts w:ascii="Calibri" w:eastAsia="Times New Roman" w:hAnsi="Calibr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715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9282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D2E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D2E80"/>
    <w:rPr>
      <w:rFonts w:ascii="Calibri" w:eastAsia="Times New Roman" w:hAnsi="Calibri" w:cs="Calibri"/>
    </w:rPr>
  </w:style>
  <w:style w:type="paragraph" w:customStyle="1" w:styleId="OdstavecSmlouvy">
    <w:name w:val="OdstavecSmlouvy"/>
    <w:basedOn w:val="Normln"/>
    <w:rsid w:val="008D2E8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8D2E8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s31">
    <w:name w:val="s31"/>
    <w:rsid w:val="008D2E8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2F4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670C"/>
    <w:rPr>
      <w:color w:val="605E5C"/>
      <w:shd w:val="clear" w:color="auto" w:fill="E1DFDD"/>
    </w:rPr>
  </w:style>
  <w:style w:type="paragraph" w:styleId="Pokraovnseznamu">
    <w:name w:val="List Continue"/>
    <w:basedOn w:val="Normln"/>
    <w:uiPriority w:val="99"/>
    <w:rsid w:val="00CF7AC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D6BB7"/>
    <w:pPr>
      <w:spacing w:after="0" w:line="240" w:lineRule="auto"/>
    </w:pPr>
    <w:rPr>
      <w:rFonts w:ascii="Calibri" w:eastAsia="Times New Roman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7E7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6C2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6C2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nsky.jaromi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info@kapegop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tekova.katerina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D9CC-F897-470E-9787-D343EED4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2342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sztwiertnia</dc:creator>
  <cp:lastModifiedBy>Ing. Simona Čechová</cp:lastModifiedBy>
  <cp:revision>32</cp:revision>
  <cp:lastPrinted>2019-11-07T09:03:00Z</cp:lastPrinted>
  <dcterms:created xsi:type="dcterms:W3CDTF">2024-05-29T05:46:00Z</dcterms:created>
  <dcterms:modified xsi:type="dcterms:W3CDTF">2025-06-04T11:18:00Z</dcterms:modified>
</cp:coreProperties>
</file>