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D6" w:rsidRPr="00910ED6" w:rsidRDefault="00580F0E" w:rsidP="00910ED6">
      <w:pPr>
        <w:spacing w:after="120" w:line="276" w:lineRule="auto"/>
        <w:jc w:val="center"/>
        <w:rPr>
          <w:rFonts w:ascii="Tahoma" w:hAnsi="Tahoma" w:cs="Tahoma"/>
          <w:b/>
          <w:bCs/>
          <w:sz w:val="32"/>
          <w:szCs w:val="32"/>
        </w:rPr>
      </w:pPr>
      <w:r w:rsidRPr="00CA575B">
        <w:rPr>
          <w:rFonts w:ascii="Tahoma" w:hAnsi="Tahoma" w:cs="Tahoma"/>
          <w:b/>
          <w:sz w:val="32"/>
          <w:szCs w:val="32"/>
        </w:rPr>
        <w:t xml:space="preserve">Smlouva o </w:t>
      </w:r>
      <w:bookmarkStart w:id="0" w:name="_Hlk195685392"/>
      <w:r w:rsidRPr="00CA575B">
        <w:rPr>
          <w:rFonts w:ascii="Tahoma" w:hAnsi="Tahoma" w:cs="Tahoma"/>
          <w:b/>
          <w:sz w:val="32"/>
          <w:szCs w:val="32"/>
        </w:rPr>
        <w:t xml:space="preserve">výkonu činností technického dozoru </w:t>
      </w:r>
      <w:r w:rsidR="00D46239" w:rsidRPr="00CA575B">
        <w:rPr>
          <w:rFonts w:ascii="Tahoma" w:hAnsi="Tahoma" w:cs="Tahoma"/>
          <w:b/>
          <w:sz w:val="32"/>
          <w:szCs w:val="32"/>
        </w:rPr>
        <w:t>stavebníka</w:t>
      </w:r>
      <w:r w:rsidRPr="00CA575B">
        <w:rPr>
          <w:rFonts w:ascii="Tahoma" w:hAnsi="Tahoma" w:cs="Tahoma"/>
          <w:b/>
          <w:sz w:val="32"/>
          <w:szCs w:val="32"/>
        </w:rPr>
        <w:t xml:space="preserve"> (TD</w:t>
      </w:r>
      <w:r w:rsidR="00D46239" w:rsidRPr="00CA575B">
        <w:rPr>
          <w:rFonts w:ascii="Tahoma" w:hAnsi="Tahoma" w:cs="Tahoma"/>
          <w:b/>
          <w:sz w:val="32"/>
          <w:szCs w:val="32"/>
        </w:rPr>
        <w:t>S</w:t>
      </w:r>
      <w:r w:rsidRPr="00CA575B">
        <w:rPr>
          <w:rFonts w:ascii="Tahoma" w:hAnsi="Tahoma" w:cs="Tahoma"/>
          <w:b/>
          <w:sz w:val="32"/>
          <w:szCs w:val="32"/>
        </w:rPr>
        <w:t>)</w:t>
      </w:r>
      <w:r w:rsidRPr="00CA575B">
        <w:rPr>
          <w:rFonts w:ascii="Tahoma" w:hAnsi="Tahoma" w:cs="Tahoma"/>
          <w:b/>
          <w:noProof/>
          <w:sz w:val="32"/>
          <w:szCs w:val="32"/>
        </w:rPr>
        <w:t xml:space="preserve"> 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910ED6" w:rsidRPr="00910ED6">
        <w:rPr>
          <w:rFonts w:ascii="Tahoma" w:hAnsi="Tahoma" w:cs="Tahoma"/>
          <w:b/>
          <w:bCs/>
          <w:sz w:val="32"/>
          <w:szCs w:val="32"/>
        </w:rPr>
        <w:t xml:space="preserve"> „</w:t>
      </w:r>
      <w:bookmarkStart w:id="1" w:name="_Hlk201129738"/>
      <w:r w:rsidR="00216B63">
        <w:rPr>
          <w:rFonts w:ascii="Tahoma" w:hAnsi="Tahoma" w:cs="Tahoma"/>
          <w:b/>
          <w:bCs/>
          <w:sz w:val="32"/>
          <w:szCs w:val="32"/>
        </w:rPr>
        <w:t>Revitalizace Městské knihovny Frýdek-Místek, Jiráskova 506</w:t>
      </w:r>
      <w:bookmarkEnd w:id="1"/>
      <w:r w:rsidR="00910ED6" w:rsidRPr="00910ED6">
        <w:rPr>
          <w:rFonts w:ascii="Tahoma" w:hAnsi="Tahoma" w:cs="Tahoma"/>
          <w:b/>
          <w:bCs/>
          <w:sz w:val="32"/>
          <w:szCs w:val="32"/>
        </w:rPr>
        <w:t>“</w:t>
      </w:r>
    </w:p>
    <w:bookmarkEnd w:id="0"/>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143FE7"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216B63">
        <w:rPr>
          <w:rFonts w:ascii="Tahoma" w:hAnsi="Tahoma" w:cs="Tahoma"/>
          <w:sz w:val="21"/>
          <w:szCs w:val="21"/>
        </w:rPr>
        <w:t xml:space="preserve">Ing. Pavel Hrtús </w:t>
      </w:r>
      <w:r w:rsidR="008836F5">
        <w:rPr>
          <w:rFonts w:ascii="Tahoma" w:hAnsi="Tahoma" w:cs="Tahoma"/>
          <w:sz w:val="21"/>
          <w:szCs w:val="21"/>
        </w:rPr>
        <w:t>–</w:t>
      </w:r>
      <w:r w:rsidR="00216B63">
        <w:rPr>
          <w:rFonts w:ascii="Tahoma" w:hAnsi="Tahoma" w:cs="Tahoma"/>
          <w:sz w:val="21"/>
          <w:szCs w:val="21"/>
        </w:rPr>
        <w:t xml:space="preserve"> </w:t>
      </w:r>
      <w:r w:rsidR="00B52DBF">
        <w:rPr>
          <w:rFonts w:ascii="Tahoma" w:hAnsi="Tahoma" w:cs="Tahoma"/>
          <w:sz w:val="21"/>
          <w:szCs w:val="21"/>
        </w:rPr>
        <w:t>stavební</w:t>
      </w:r>
      <w:r w:rsidR="008836F5">
        <w:rPr>
          <w:rFonts w:ascii="Tahoma" w:hAnsi="Tahoma" w:cs="Tahoma"/>
          <w:sz w:val="21"/>
          <w:szCs w:val="21"/>
        </w:rPr>
        <w:t xml:space="preserve"> </w:t>
      </w:r>
      <w:r w:rsidR="00143FE7">
        <w:rPr>
          <w:rFonts w:ascii="Tahoma" w:hAnsi="Tahoma" w:cs="Tahoma"/>
          <w:sz w:val="21"/>
          <w:szCs w:val="21"/>
        </w:rPr>
        <w:t>technik</w:t>
      </w:r>
      <w:r w:rsidR="00B52DBF">
        <w:rPr>
          <w:rFonts w:ascii="Tahoma" w:hAnsi="Tahoma" w:cs="Tahoma"/>
          <w:sz w:val="21"/>
          <w:szCs w:val="21"/>
        </w:rPr>
        <w:t xml:space="preserve"> – realizace investic</w:t>
      </w:r>
    </w:p>
    <w:p w:rsidR="008836F5" w:rsidRDefault="008836F5" w:rsidP="00580F0E">
      <w:pPr>
        <w:pStyle w:val="bllzaklad"/>
        <w:keepNext/>
        <w:spacing w:after="0"/>
        <w:rPr>
          <w:rStyle w:val="Hypertextovodkaz"/>
          <w:rFonts w:ascii="Tahoma" w:hAnsi="Tahoma" w:cs="Tahoma"/>
          <w:sz w:val="21"/>
          <w:szCs w:val="21"/>
        </w:rPr>
      </w:pPr>
      <w:r>
        <w:rPr>
          <w:rFonts w:ascii="Tahoma" w:hAnsi="Tahoma" w:cs="Tahoma"/>
          <w:sz w:val="21"/>
          <w:szCs w:val="21"/>
        </w:rPr>
        <w:t xml:space="preserve">                                  </w:t>
      </w:r>
      <w:r w:rsidR="00143FE7">
        <w:rPr>
          <w:rFonts w:ascii="Tahoma" w:hAnsi="Tahoma" w:cs="Tahoma"/>
          <w:sz w:val="21"/>
          <w:szCs w:val="21"/>
        </w:rPr>
        <w:t xml:space="preserve"> </w:t>
      </w:r>
      <w:r>
        <w:rPr>
          <w:rFonts w:ascii="Tahoma" w:hAnsi="Tahoma" w:cs="Tahoma"/>
          <w:sz w:val="21"/>
          <w:szCs w:val="21"/>
        </w:rPr>
        <w:t>tel.: 558 609 2</w:t>
      </w:r>
      <w:r w:rsidR="00216B63">
        <w:rPr>
          <w:rFonts w:ascii="Tahoma" w:hAnsi="Tahoma" w:cs="Tahoma"/>
          <w:sz w:val="21"/>
          <w:szCs w:val="21"/>
        </w:rPr>
        <w:t>58</w:t>
      </w:r>
      <w:r>
        <w:rPr>
          <w:rFonts w:ascii="Tahoma" w:hAnsi="Tahoma" w:cs="Tahoma"/>
          <w:sz w:val="21"/>
          <w:szCs w:val="21"/>
        </w:rPr>
        <w:t xml:space="preserve">, e-mail: </w:t>
      </w:r>
      <w:hyperlink r:id="rId8" w:history="1">
        <w:r w:rsidR="00216B63">
          <w:rPr>
            <w:rStyle w:val="Hypertextovodkaz"/>
            <w:rFonts w:ascii="Tahoma" w:hAnsi="Tahoma" w:cs="Tahoma"/>
            <w:sz w:val="21"/>
            <w:szCs w:val="21"/>
          </w:rPr>
          <w:t>hrtus.pavel</w:t>
        </w:r>
        <w:r w:rsidR="009719E8" w:rsidRPr="00A42FD6">
          <w:rPr>
            <w:rStyle w:val="Hypertextovodkaz"/>
            <w:rFonts w:ascii="Tahoma" w:hAnsi="Tahoma" w:cs="Tahoma"/>
            <w:sz w:val="21"/>
            <w:szCs w:val="21"/>
          </w:rPr>
          <w:t>@frydekmistek.cz</w:t>
        </w:r>
      </w:hyperlink>
    </w:p>
    <w:p w:rsidR="00AF3CE3" w:rsidRDefault="0096318F" w:rsidP="00216B63">
      <w:pPr>
        <w:pStyle w:val="bllzaklad"/>
        <w:keepNext/>
        <w:spacing w:after="0"/>
        <w:rPr>
          <w:rFonts w:ascii="Tahoma" w:hAnsi="Tahoma" w:cs="Tahoma"/>
          <w:sz w:val="21"/>
          <w:szCs w:val="21"/>
        </w:rPr>
      </w:pPr>
      <w:r>
        <w:rPr>
          <w:rFonts w:ascii="Tahoma" w:hAnsi="Tahoma" w:cs="Tahoma"/>
          <w:sz w:val="21"/>
          <w:szCs w:val="21"/>
        </w:rPr>
        <w:t xml:space="preserve">                                   </w:t>
      </w:r>
    </w:p>
    <w:p w:rsidR="00F71397" w:rsidRDefault="008836F5" w:rsidP="00143FE7">
      <w:pPr>
        <w:pStyle w:val="bllzaklad"/>
        <w:keepNext/>
        <w:spacing w:after="0"/>
        <w:ind w:left="2124"/>
        <w:rPr>
          <w:rFonts w:ascii="Tahoma" w:hAnsi="Tahoma" w:cs="Tahoma"/>
          <w:sz w:val="21"/>
          <w:szCs w:val="21"/>
        </w:rPr>
      </w:pPr>
      <w:r>
        <w:rPr>
          <w:rFonts w:ascii="Tahoma" w:hAnsi="Tahoma" w:cs="Tahoma"/>
          <w:sz w:val="21"/>
          <w:szCs w:val="21"/>
        </w:rPr>
        <w:t xml:space="preserve">  </w:t>
      </w:r>
      <w:r w:rsidR="00F71397">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w:t>
      </w:r>
      <w:r w:rsidR="00E73562">
        <w:rPr>
          <w:rFonts w:ascii="Tahoma" w:hAnsi="Tahoma" w:cs="Tahoma"/>
          <w:b/>
          <w:snapToGrid w:val="0"/>
          <w:sz w:val="21"/>
          <w:szCs w:val="21"/>
        </w:rPr>
        <w:t>stavebníka</w:t>
      </w:r>
      <w:r w:rsidRPr="009B2748">
        <w:rPr>
          <w:rFonts w:ascii="Tahoma" w:hAnsi="Tahoma" w:cs="Tahoma"/>
          <w:b/>
          <w:snapToGrid w:val="0"/>
          <w:sz w:val="21"/>
          <w:szCs w:val="21"/>
        </w:rPr>
        <w:t>“</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 xml:space="preserve">objednatel a technický dozor </w:t>
      </w:r>
      <w:r w:rsidR="00D46239">
        <w:rPr>
          <w:rFonts w:ascii="Tahoma" w:hAnsi="Tahoma" w:cs="Tahoma"/>
          <w:b/>
          <w:snapToGrid w:val="0"/>
          <w:sz w:val="21"/>
          <w:szCs w:val="21"/>
        </w:rPr>
        <w:t>stavebníka</w:t>
      </w:r>
      <w:r w:rsidR="00B52DBF">
        <w:rPr>
          <w:rFonts w:ascii="Tahoma" w:hAnsi="Tahoma" w:cs="Tahoma"/>
          <w:b/>
          <w:snapToGrid w:val="0"/>
          <w:sz w:val="21"/>
          <w:szCs w:val="21"/>
        </w:rPr>
        <w:t xml:space="preserve">, </w:t>
      </w:r>
      <w:r w:rsidRPr="009B2748">
        <w:rPr>
          <w:rFonts w:ascii="Tahoma" w:hAnsi="Tahoma" w:cs="Tahoma"/>
          <w:b/>
          <w:snapToGrid w:val="0"/>
          <w:sz w:val="21"/>
          <w:szCs w:val="21"/>
        </w:rPr>
        <w:t>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w:t>
      </w:r>
      <w:r w:rsidR="00D46239">
        <w:rPr>
          <w:rFonts w:ascii="Tahoma" w:hAnsi="Tahoma" w:cs="Tahoma"/>
          <w:sz w:val="21"/>
          <w:szCs w:val="21"/>
        </w:rPr>
        <w:t>stavebníka</w:t>
      </w:r>
      <w:r w:rsidRPr="006111A2">
        <w:rPr>
          <w:rFonts w:ascii="Tahoma" w:hAnsi="Tahoma" w:cs="Tahoma"/>
          <w:sz w:val="21"/>
          <w:szCs w:val="21"/>
        </w:rPr>
        <w:t xml:space="preserve"> (TD</w:t>
      </w:r>
      <w:r w:rsidR="00D46239">
        <w:rPr>
          <w:rFonts w:ascii="Tahoma" w:hAnsi="Tahoma" w:cs="Tahoma"/>
          <w:sz w:val="21"/>
          <w:szCs w:val="21"/>
        </w:rPr>
        <w:t>S</w:t>
      </w:r>
      <w:r w:rsidRPr="006111A2">
        <w:rPr>
          <w:rFonts w:ascii="Tahoma" w:hAnsi="Tahoma" w:cs="Tahoma"/>
          <w:sz w:val="21"/>
          <w:szCs w:val="21"/>
        </w:rPr>
        <w:t xml:space="preserve">) na stavbě </w:t>
      </w:r>
      <w:r w:rsidR="009E7E13">
        <w:rPr>
          <w:rFonts w:ascii="Tahoma" w:hAnsi="Tahoma" w:cs="Tahoma"/>
          <w:sz w:val="21"/>
          <w:szCs w:val="21"/>
        </w:rPr>
        <w:t>„</w:t>
      </w:r>
      <w:r w:rsidR="00216B63" w:rsidRPr="00216B63">
        <w:rPr>
          <w:rFonts w:ascii="Tahoma" w:hAnsi="Tahoma" w:cs="Tahoma"/>
          <w:sz w:val="21"/>
          <w:szCs w:val="21"/>
        </w:rPr>
        <w:t>Revitalizace Městské knihovny Frýdek-Místek, Jiráskova 506</w:t>
      </w:r>
      <w:r w:rsidR="00AF3CE3" w:rsidRPr="00143FE7">
        <w:rPr>
          <w:rFonts w:ascii="Tahoma" w:hAnsi="Tahoma" w:cs="Tahoma"/>
          <w:sz w:val="21"/>
          <w:szCs w:val="21"/>
        </w:rPr>
        <w:t>“</w:t>
      </w:r>
      <w:r w:rsidR="00AF3CE3">
        <w:rPr>
          <w:rFonts w:ascii="Tahoma" w:hAnsi="Tahoma" w:cs="Tahoma"/>
          <w:sz w:val="21"/>
          <w:szCs w:val="21"/>
        </w:rPr>
        <w:t>, (</w:t>
      </w:r>
      <w:r w:rsidR="00EC569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E63E44" w:rsidRDefault="00E63E44"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216B63" w:rsidRPr="00216B63" w:rsidRDefault="00216B63" w:rsidP="00216B63">
      <w:pPr>
        <w:pStyle w:val="Odstavecseseznamem"/>
        <w:numPr>
          <w:ilvl w:val="0"/>
          <w:numId w:val="39"/>
        </w:numPr>
        <w:ind w:left="426" w:hanging="426"/>
        <w:jc w:val="both"/>
        <w:rPr>
          <w:rFonts w:ascii="Tahoma" w:hAnsi="Tahoma" w:cs="Tahoma"/>
          <w:sz w:val="21"/>
          <w:szCs w:val="21"/>
        </w:rPr>
      </w:pPr>
      <w:r w:rsidRPr="00216B63">
        <w:rPr>
          <w:rFonts w:ascii="Tahoma" w:hAnsi="Tahoma" w:cs="Tahoma"/>
          <w:sz w:val="21"/>
          <w:szCs w:val="21"/>
        </w:rPr>
        <w:t>Objednatel má zájem provést celkovou rekonstrukci objektu Městské knihovny, ul.</w:t>
      </w:r>
      <w:r>
        <w:rPr>
          <w:rFonts w:ascii="Tahoma" w:hAnsi="Tahoma" w:cs="Tahoma"/>
          <w:sz w:val="21"/>
          <w:szCs w:val="21"/>
        </w:rPr>
        <w:t xml:space="preserve"> </w:t>
      </w:r>
      <w:r w:rsidRPr="00216B63">
        <w:rPr>
          <w:rFonts w:ascii="Tahoma" w:hAnsi="Tahoma" w:cs="Tahoma"/>
          <w:sz w:val="21"/>
          <w:szCs w:val="21"/>
        </w:rPr>
        <w:t xml:space="preserve">Jiráskova 506, v k. </w:t>
      </w:r>
      <w:proofErr w:type="spellStart"/>
      <w:r w:rsidRPr="00216B63">
        <w:rPr>
          <w:rFonts w:ascii="Tahoma" w:hAnsi="Tahoma" w:cs="Tahoma"/>
          <w:sz w:val="21"/>
          <w:szCs w:val="21"/>
        </w:rPr>
        <w:t>ú.</w:t>
      </w:r>
      <w:proofErr w:type="spellEnd"/>
      <w:r w:rsidRPr="00216B63">
        <w:rPr>
          <w:rFonts w:ascii="Tahoma" w:hAnsi="Tahoma" w:cs="Tahoma"/>
          <w:sz w:val="21"/>
          <w:szCs w:val="21"/>
        </w:rPr>
        <w:t xml:space="preserve"> Frýdek.</w:t>
      </w:r>
    </w:p>
    <w:p w:rsidR="00216B63" w:rsidRDefault="00216B63" w:rsidP="00216B63">
      <w:pPr>
        <w:pStyle w:val="Odstavecseseznamem"/>
        <w:ind w:left="426"/>
        <w:jc w:val="both"/>
        <w:rPr>
          <w:rFonts w:ascii="Tahoma" w:hAnsi="Tahoma" w:cs="Tahoma"/>
          <w:sz w:val="21"/>
          <w:szCs w:val="21"/>
        </w:rPr>
      </w:pPr>
    </w:p>
    <w:p w:rsidR="0096318F" w:rsidRPr="00216B63" w:rsidRDefault="00216B63" w:rsidP="00216B63">
      <w:pPr>
        <w:pStyle w:val="Odstavecseseznamem"/>
        <w:numPr>
          <w:ilvl w:val="0"/>
          <w:numId w:val="39"/>
        </w:numPr>
        <w:ind w:left="426" w:hanging="426"/>
        <w:jc w:val="both"/>
        <w:rPr>
          <w:rFonts w:ascii="Tahoma" w:hAnsi="Tahoma" w:cs="Tahoma"/>
          <w:sz w:val="21"/>
          <w:szCs w:val="21"/>
        </w:rPr>
      </w:pPr>
      <w:bookmarkStart w:id="2" w:name="_Hlk201129074"/>
      <w:r w:rsidRPr="00216B63">
        <w:rPr>
          <w:rFonts w:ascii="Tahoma" w:hAnsi="Tahoma" w:cs="Tahoma"/>
          <w:sz w:val="21"/>
          <w:szCs w:val="21"/>
        </w:rPr>
        <w:t>Stavba bude prováděna dle rozsahu a obsahu dokumentace</w:t>
      </w:r>
      <w:r>
        <w:rPr>
          <w:rFonts w:ascii="Tahoma" w:hAnsi="Tahoma" w:cs="Tahoma"/>
          <w:sz w:val="21"/>
          <w:szCs w:val="21"/>
        </w:rPr>
        <w:t xml:space="preserve"> </w:t>
      </w:r>
      <w:r w:rsidRPr="00216B63">
        <w:rPr>
          <w:rFonts w:ascii="Tahoma" w:hAnsi="Tahoma" w:cs="Tahoma"/>
          <w:sz w:val="21"/>
          <w:szCs w:val="21"/>
        </w:rPr>
        <w:t>pro provádění stavby, dále též „DPS“, zpracované v 03/2025 společností PPS Kania s.r.o.,</w:t>
      </w:r>
      <w:r>
        <w:rPr>
          <w:rFonts w:ascii="Tahoma" w:hAnsi="Tahoma" w:cs="Tahoma"/>
          <w:sz w:val="21"/>
          <w:szCs w:val="21"/>
        </w:rPr>
        <w:t xml:space="preserve"> </w:t>
      </w:r>
      <w:r w:rsidRPr="00216B63">
        <w:rPr>
          <w:rFonts w:ascii="Tahoma" w:hAnsi="Tahoma" w:cs="Tahoma"/>
          <w:sz w:val="21"/>
          <w:szCs w:val="21"/>
        </w:rPr>
        <w:t>se sídlem Nivnická 665/10, 709 00 Ostrava, a to na základě povolení stavby vydaného</w:t>
      </w:r>
      <w:r>
        <w:rPr>
          <w:rFonts w:ascii="Tahoma" w:hAnsi="Tahoma" w:cs="Tahoma"/>
          <w:sz w:val="21"/>
          <w:szCs w:val="21"/>
        </w:rPr>
        <w:t xml:space="preserve"> </w:t>
      </w:r>
      <w:r w:rsidRPr="00216B63">
        <w:rPr>
          <w:rFonts w:ascii="Tahoma" w:hAnsi="Tahoma" w:cs="Tahoma"/>
          <w:sz w:val="21"/>
          <w:szCs w:val="21"/>
        </w:rPr>
        <w:t>pod č.j. MMFM 39053/2025 ze dne 24.02.2025</w:t>
      </w:r>
      <w:bookmarkEnd w:id="2"/>
      <w:r w:rsidR="000B7EAA">
        <w:rPr>
          <w:rFonts w:ascii="Tahoma" w:hAnsi="Tahoma" w:cs="Tahoma"/>
          <w:sz w:val="21"/>
          <w:szCs w:val="21"/>
        </w:rPr>
        <w:t>.</w:t>
      </w:r>
    </w:p>
    <w:p w:rsidR="00216B63" w:rsidRDefault="00216B63" w:rsidP="00216B63">
      <w:pPr>
        <w:pStyle w:val="Odstavecseseznamem"/>
        <w:ind w:left="426"/>
        <w:jc w:val="both"/>
        <w:rPr>
          <w:rFonts w:ascii="Tahoma" w:hAnsi="Tahoma" w:cs="Tahoma"/>
          <w:bCs/>
          <w:sz w:val="21"/>
          <w:szCs w:val="21"/>
        </w:rPr>
      </w:pPr>
    </w:p>
    <w:p w:rsidR="006A2306" w:rsidRPr="009B1469" w:rsidRDefault="00183D80" w:rsidP="00CA575B">
      <w:pPr>
        <w:pStyle w:val="Odstavecseseznamem"/>
        <w:numPr>
          <w:ilvl w:val="0"/>
          <w:numId w:val="39"/>
        </w:numPr>
        <w:ind w:left="426" w:hanging="426"/>
        <w:jc w:val="both"/>
        <w:rPr>
          <w:rFonts w:ascii="Tahoma" w:hAnsi="Tahoma" w:cs="Tahoma"/>
          <w:sz w:val="21"/>
          <w:szCs w:val="21"/>
        </w:rPr>
      </w:pPr>
      <w:r>
        <w:rPr>
          <w:rFonts w:ascii="Tahoma" w:hAnsi="Tahoma" w:cs="Tahoma"/>
          <w:sz w:val="21"/>
          <w:szCs w:val="21"/>
        </w:rPr>
        <w:t>Předmětem</w:t>
      </w:r>
      <w:r w:rsidR="006A2306" w:rsidRPr="009B1469">
        <w:rPr>
          <w:rFonts w:ascii="Tahoma" w:hAnsi="Tahoma" w:cs="Tahoma"/>
          <w:sz w:val="21"/>
          <w:szCs w:val="21"/>
        </w:rPr>
        <w:t xml:space="preserve"> této smlouvy je provedení technického dozoru </w:t>
      </w:r>
      <w:r w:rsidR="00D46239">
        <w:rPr>
          <w:rFonts w:ascii="Tahoma" w:hAnsi="Tahoma" w:cs="Tahoma"/>
          <w:sz w:val="21"/>
          <w:szCs w:val="21"/>
        </w:rPr>
        <w:t>stavebníka</w:t>
      </w:r>
      <w:r w:rsidR="006A2306" w:rsidRPr="009B1469">
        <w:rPr>
          <w:rFonts w:ascii="Tahoma" w:hAnsi="Tahoma" w:cs="Tahoma"/>
          <w:sz w:val="21"/>
          <w:szCs w:val="21"/>
        </w:rPr>
        <w:t xml:space="preserve"> (TDS) při realizaci Stavby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143FE7">
        <w:rPr>
          <w:rFonts w:ascii="Tahoma" w:hAnsi="Tahoma" w:cs="Tahoma"/>
          <w:sz w:val="21"/>
          <w:szCs w:val="21"/>
        </w:rPr>
        <w:t>2</w:t>
      </w:r>
      <w:r w:rsidR="00CA575B" w:rsidRPr="00DC074D">
        <w:rPr>
          <w:rFonts w:ascii="Tahoma" w:hAnsi="Tahoma" w:cs="Tahoma"/>
          <w:sz w:val="21"/>
          <w:szCs w:val="21"/>
        </w:rPr>
        <w:t>83/20</w:t>
      </w:r>
      <w:r w:rsidR="00143FE7">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006A2306"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3"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technick</w:t>
      </w:r>
      <w:r>
        <w:rPr>
          <w:rFonts w:ascii="Tahoma" w:hAnsi="Tahoma" w:cs="Tahoma"/>
          <w:sz w:val="21"/>
          <w:szCs w:val="21"/>
        </w:rPr>
        <w:t>ého</w:t>
      </w:r>
      <w:r w:rsidRPr="003916D6">
        <w:rPr>
          <w:rFonts w:ascii="Tahoma" w:hAnsi="Tahoma" w:cs="Tahoma"/>
          <w:sz w:val="21"/>
          <w:szCs w:val="21"/>
        </w:rPr>
        <w:t xml:space="preserve"> dozor</w:t>
      </w:r>
      <w:r>
        <w:rPr>
          <w:rFonts w:ascii="Tahoma" w:hAnsi="Tahoma" w:cs="Tahoma"/>
          <w:sz w:val="21"/>
          <w:szCs w:val="21"/>
        </w:rPr>
        <w:t>u</w:t>
      </w:r>
      <w:r w:rsidRPr="003916D6">
        <w:rPr>
          <w:rFonts w:ascii="Tahoma" w:hAnsi="Tahoma" w:cs="Tahoma"/>
          <w:sz w:val="21"/>
          <w:szCs w:val="21"/>
        </w:rPr>
        <w:t xml:space="preserve"> stavebníka </w:t>
      </w:r>
      <w:r>
        <w:rPr>
          <w:rFonts w:ascii="Tahoma" w:hAnsi="Tahoma" w:cs="Tahoma"/>
          <w:sz w:val="21"/>
          <w:szCs w:val="21"/>
        </w:rPr>
        <w:t>provádět</w:t>
      </w:r>
      <w:r w:rsidR="006A2306" w:rsidRPr="003916D6">
        <w:rPr>
          <w:rFonts w:ascii="Tahoma" w:hAnsi="Tahoma" w:cs="Tahoma"/>
          <w:sz w:val="21"/>
          <w:szCs w:val="21"/>
        </w:rPr>
        <w:t xml:space="preserve"> výkon činnosti technického dozoru stavebníka</w:t>
      </w:r>
      <w:r w:rsidR="009B1469" w:rsidRPr="003916D6">
        <w:rPr>
          <w:rFonts w:ascii="Tahoma" w:hAnsi="Tahoma" w:cs="Tahoma"/>
          <w:sz w:val="21"/>
          <w:szCs w:val="21"/>
        </w:rPr>
        <w:t xml:space="preserve"> </w:t>
      </w:r>
      <w:r w:rsidR="006A2306" w:rsidRPr="003916D6">
        <w:rPr>
          <w:rFonts w:ascii="Tahoma" w:hAnsi="Tahoma" w:cs="Tahoma"/>
          <w:sz w:val="21"/>
          <w:szCs w:val="21"/>
        </w:rPr>
        <w:t>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po dobu</w:t>
      </w:r>
      <w:r w:rsidR="00B52DBF">
        <w:rPr>
          <w:rFonts w:ascii="Tahoma" w:hAnsi="Tahoma" w:cs="Tahoma"/>
          <w:b/>
          <w:sz w:val="21"/>
          <w:szCs w:val="21"/>
        </w:rPr>
        <w:t xml:space="preserve"> 1</w:t>
      </w:r>
      <w:r w:rsidR="00216B63">
        <w:rPr>
          <w:rFonts w:ascii="Tahoma" w:hAnsi="Tahoma" w:cs="Tahoma"/>
          <w:b/>
          <w:sz w:val="21"/>
          <w:szCs w:val="21"/>
        </w:rPr>
        <w:t>1</w:t>
      </w:r>
      <w:r w:rsidR="00143FE7">
        <w:rPr>
          <w:rFonts w:ascii="Tahoma" w:hAnsi="Tahoma" w:cs="Tahoma"/>
          <w:b/>
          <w:sz w:val="21"/>
          <w:szCs w:val="21"/>
        </w:rPr>
        <w:t xml:space="preserve"> </w:t>
      </w:r>
      <w:r w:rsidR="00B52DBF">
        <w:rPr>
          <w:rFonts w:ascii="Tahoma" w:hAnsi="Tahoma" w:cs="Tahoma"/>
          <w:b/>
          <w:sz w:val="21"/>
          <w:szCs w:val="21"/>
        </w:rPr>
        <w:t>měsíc</w:t>
      </w:r>
      <w:r w:rsidR="00143FE7">
        <w:rPr>
          <w:rFonts w:ascii="Tahoma" w:hAnsi="Tahoma" w:cs="Tahoma"/>
          <w:b/>
          <w:sz w:val="21"/>
          <w:szCs w:val="21"/>
        </w:rPr>
        <w:t>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w:t>
      </w:r>
      <w:r w:rsidR="008D0FAF">
        <w:rPr>
          <w:rFonts w:ascii="Tahoma" w:hAnsi="Tahoma" w:cs="Tahoma"/>
          <w:b/>
          <w:sz w:val="21"/>
          <w:szCs w:val="21"/>
        </w:rPr>
        <w:t xml:space="preserve">+14 dnů přípravné práce před zahájením realizace </w:t>
      </w:r>
      <w:r>
        <w:rPr>
          <w:rFonts w:ascii="Tahoma" w:hAnsi="Tahoma" w:cs="Tahoma"/>
          <w:b/>
          <w:sz w:val="21"/>
          <w:szCs w:val="21"/>
        </w:rPr>
        <w:t xml:space="preserve">a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216389" w:rsidRPr="00B10904" w:rsidRDefault="00FA0A10" w:rsidP="00B10904">
      <w:pPr>
        <w:numPr>
          <w:ilvl w:val="0"/>
          <w:numId w:val="1"/>
        </w:numPr>
        <w:spacing w:after="120" w:line="276" w:lineRule="auto"/>
        <w:jc w:val="both"/>
        <w:rPr>
          <w:rFonts w:ascii="Tahoma" w:hAnsi="Tahoma" w:cs="Tahoma"/>
          <w:sz w:val="21"/>
          <w:szCs w:val="21"/>
        </w:rPr>
      </w:pPr>
      <w:r w:rsidRPr="00216389">
        <w:rPr>
          <w:rFonts w:ascii="Tahoma" w:hAnsi="Tahoma" w:cs="Tahoma"/>
          <w:sz w:val="21"/>
          <w:szCs w:val="21"/>
        </w:rPr>
        <w:t xml:space="preserve">Výkon činnosti TDS je požadován </w:t>
      </w:r>
      <w:r w:rsidRPr="00216389">
        <w:rPr>
          <w:rFonts w:ascii="Tahoma" w:hAnsi="Tahoma" w:cs="Tahoma"/>
          <w:b/>
          <w:sz w:val="21"/>
          <w:szCs w:val="21"/>
        </w:rPr>
        <w:t xml:space="preserve">minimálně </w:t>
      </w:r>
      <w:r w:rsidR="0096318F">
        <w:rPr>
          <w:rFonts w:ascii="Tahoma" w:hAnsi="Tahoma" w:cs="Tahoma"/>
          <w:b/>
          <w:sz w:val="21"/>
          <w:szCs w:val="21"/>
        </w:rPr>
        <w:t>5</w:t>
      </w:r>
      <w:r w:rsidRPr="00216389">
        <w:rPr>
          <w:rFonts w:ascii="Tahoma" w:hAnsi="Tahoma" w:cs="Tahoma"/>
          <w:b/>
          <w:sz w:val="21"/>
          <w:szCs w:val="21"/>
        </w:rPr>
        <w:t xml:space="preserve"> x týdně</w:t>
      </w:r>
      <w:r w:rsidR="0096318F">
        <w:rPr>
          <w:rFonts w:ascii="Tahoma" w:hAnsi="Tahoma" w:cs="Tahoma"/>
          <w:b/>
          <w:sz w:val="21"/>
          <w:szCs w:val="21"/>
        </w:rPr>
        <w:t>, minimálně 3 hodiny denně,</w:t>
      </w:r>
      <w:r w:rsidRPr="00216389">
        <w:rPr>
          <w:rFonts w:ascii="Tahoma" w:hAnsi="Tahoma" w:cs="Tahoma"/>
          <w:sz w:val="21"/>
          <w:szCs w:val="21"/>
        </w:rPr>
        <w:t xml:space="preserve"> </w:t>
      </w:r>
      <w:r w:rsidR="0096318F">
        <w:rPr>
          <w:rFonts w:ascii="Tahoma" w:hAnsi="Tahoma" w:cs="Tahoma"/>
          <w:sz w:val="21"/>
          <w:szCs w:val="21"/>
        </w:rPr>
        <w:t>kontrolou stavby</w:t>
      </w:r>
      <w:r w:rsidR="00216389">
        <w:rPr>
          <w:rFonts w:ascii="Tahoma" w:hAnsi="Tahoma" w:cs="Tahoma"/>
          <w:sz w:val="21"/>
          <w:szCs w:val="21"/>
        </w:rPr>
        <w:t>.</w:t>
      </w:r>
      <w:r w:rsidRPr="00216389">
        <w:rPr>
          <w:rFonts w:ascii="Tahoma" w:hAnsi="Tahoma" w:cs="Tahoma"/>
          <w:sz w:val="21"/>
          <w:szCs w:val="21"/>
        </w:rPr>
        <w:t xml:space="preserve"> </w:t>
      </w:r>
      <w:r w:rsidR="00B10904" w:rsidRPr="00B10904">
        <w:rPr>
          <w:rFonts w:ascii="Tahoma" w:hAnsi="Tahoma" w:cs="Tahoma"/>
          <w:sz w:val="21"/>
          <w:szCs w:val="21"/>
        </w:rPr>
        <w:t>Činnost TDS se bude týkat jak realizace stavebních prací,</w:t>
      </w:r>
      <w:r w:rsidR="00B10904">
        <w:rPr>
          <w:rFonts w:ascii="Tahoma" w:hAnsi="Tahoma" w:cs="Tahoma"/>
          <w:sz w:val="21"/>
          <w:szCs w:val="21"/>
        </w:rPr>
        <w:t xml:space="preserve"> </w:t>
      </w:r>
      <w:r w:rsidR="00B10904" w:rsidRPr="00B10904">
        <w:rPr>
          <w:rFonts w:ascii="Tahoma" w:hAnsi="Tahoma" w:cs="Tahoma"/>
          <w:sz w:val="21"/>
          <w:szCs w:val="21"/>
        </w:rPr>
        <w:t>tak dodávky a montáže vybavení knihovny nábytkem</w:t>
      </w:r>
      <w:r w:rsidR="00B10904">
        <w:rPr>
          <w:rFonts w:ascii="Tahoma" w:hAnsi="Tahoma" w:cs="Tahoma"/>
          <w:sz w:val="21"/>
          <w:szCs w:val="21"/>
        </w:rPr>
        <w:t>.</w:t>
      </w:r>
    </w:p>
    <w:p w:rsidR="00183D80" w:rsidRPr="00183D80" w:rsidRDefault="00183D80" w:rsidP="00183D80">
      <w:pPr>
        <w:numPr>
          <w:ilvl w:val="0"/>
          <w:numId w:val="1"/>
        </w:numPr>
        <w:spacing w:after="120" w:line="276" w:lineRule="auto"/>
        <w:jc w:val="both"/>
        <w:rPr>
          <w:rFonts w:ascii="Tahoma" w:hAnsi="Tahoma" w:cs="Tahoma"/>
          <w:sz w:val="21"/>
          <w:szCs w:val="21"/>
        </w:rPr>
      </w:pPr>
      <w:r w:rsidRPr="00183D80">
        <w:rPr>
          <w:rFonts w:ascii="Tahoma" w:hAnsi="Tahoma" w:cs="Tahoma"/>
          <w:sz w:val="21"/>
          <w:szCs w:val="21"/>
        </w:rPr>
        <w:t>Dále zadavatel požaduje výkon inženýrské činnosti vedoucí ke kolaudaci stavby</w:t>
      </w:r>
      <w:r w:rsidR="00B10904">
        <w:rPr>
          <w:rFonts w:ascii="Tahoma" w:hAnsi="Tahoma" w:cs="Tahoma"/>
          <w:sz w:val="21"/>
          <w:szCs w:val="21"/>
        </w:rPr>
        <w:t xml:space="preserve"> včetně podání žádosti o kolaudaci stavby.</w:t>
      </w:r>
    </w:p>
    <w:p w:rsidR="00B52DBF" w:rsidRPr="00B52DBF" w:rsidRDefault="006A2306" w:rsidP="00B52DBF">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Termín zahájení činností objednatel v předstihu písemně oznámí technickému dozoru stavebníka s tím, že </w:t>
      </w:r>
      <w:r w:rsidR="005E5621" w:rsidRPr="00216389">
        <w:rPr>
          <w:rFonts w:ascii="Tahoma" w:hAnsi="Tahoma" w:cs="Tahoma"/>
          <w:b/>
          <w:sz w:val="21"/>
          <w:szCs w:val="21"/>
        </w:rPr>
        <w:t>předpoklad zahájení je 0</w:t>
      </w:r>
      <w:r w:rsidR="00216B63">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247A3D">
        <w:rPr>
          <w:rFonts w:ascii="Tahoma" w:hAnsi="Tahoma" w:cs="Tahoma"/>
          <w:b/>
          <w:sz w:val="21"/>
          <w:szCs w:val="21"/>
        </w:rPr>
        <w:t>5</w:t>
      </w:r>
      <w:r w:rsidRPr="00216389">
        <w:rPr>
          <w:rFonts w:ascii="Tahoma" w:hAnsi="Tahoma" w:cs="Tahoma"/>
          <w:b/>
          <w:sz w:val="21"/>
          <w:szCs w:val="21"/>
        </w:rPr>
        <w:t>.</w:t>
      </w:r>
      <w:r w:rsidR="00B52DBF">
        <w:rPr>
          <w:rFonts w:ascii="Tahoma" w:hAnsi="Tahoma" w:cs="Tahoma"/>
          <w:b/>
          <w:sz w:val="21"/>
          <w:szCs w:val="21"/>
        </w:rPr>
        <w:t xml:space="preserve"> </w:t>
      </w:r>
    </w:p>
    <w:bookmarkEnd w:id="3"/>
    <w:p w:rsidR="006A2306" w:rsidRPr="006111A2" w:rsidRDefault="006A2306" w:rsidP="006A2306">
      <w:pPr>
        <w:numPr>
          <w:ilvl w:val="0"/>
          <w:numId w:val="1"/>
        </w:numPr>
        <w:spacing w:after="120" w:line="276" w:lineRule="auto"/>
        <w:jc w:val="both"/>
        <w:rPr>
          <w:rFonts w:ascii="Tahoma" w:hAnsi="Tahoma" w:cs="Tahoma"/>
          <w:sz w:val="21"/>
          <w:szCs w:val="21"/>
        </w:rPr>
      </w:pPr>
      <w:r w:rsidRPr="006111A2">
        <w:rPr>
          <w:rFonts w:ascii="Tahoma" w:hAnsi="Tahoma" w:cs="Tahoma"/>
          <w:sz w:val="21"/>
          <w:szCs w:val="21"/>
        </w:rPr>
        <w:t xml:space="preserve">Při výkonu činností technického dozoru stavebníka na staveništi Stavby budou prováděny, po dobu provádění stavebních prací, činnosti a zjišťování stavu v realizační fázi </w:t>
      </w:r>
      <w:r w:rsidR="00EC5695">
        <w:rPr>
          <w:rFonts w:ascii="Tahoma" w:hAnsi="Tahoma" w:cs="Tahoma"/>
          <w:sz w:val="21"/>
          <w:szCs w:val="21"/>
        </w:rPr>
        <w:t>S</w:t>
      </w:r>
      <w:r w:rsidRPr="006111A2">
        <w:rPr>
          <w:rFonts w:ascii="Tahoma" w:hAnsi="Tahoma" w:cs="Tahoma"/>
          <w:sz w:val="21"/>
          <w:szCs w:val="21"/>
        </w:rPr>
        <w:t>tavby, přičemž činnost technického dozoru stavebníka zahrnuje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seznámení se s podklady, podle kterých se připravuje realizace </w:t>
      </w:r>
      <w:r w:rsidR="00EC5695">
        <w:rPr>
          <w:rFonts w:ascii="Tahoma" w:hAnsi="Tahoma" w:cs="Tahoma"/>
          <w:b w:val="0"/>
          <w:sz w:val="21"/>
          <w:szCs w:val="21"/>
          <w:lang w:val="cs-CZ"/>
        </w:rPr>
        <w:t>S</w:t>
      </w:r>
      <w:r w:rsidRPr="006111A2">
        <w:rPr>
          <w:rFonts w:ascii="Tahoma" w:hAnsi="Tahoma" w:cs="Tahoma"/>
          <w:b w:val="0"/>
          <w:sz w:val="21"/>
          <w:szCs w:val="21"/>
        </w:rPr>
        <w:t>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w:t>
      </w:r>
      <w:r w:rsidR="00EC5695">
        <w:rPr>
          <w:rFonts w:ascii="Tahoma" w:hAnsi="Tahoma" w:cs="Tahoma"/>
          <w:b w:val="0"/>
          <w:sz w:val="21"/>
          <w:szCs w:val="21"/>
          <w:lang w:val="cs-CZ"/>
        </w:rPr>
        <w:t>S</w:t>
      </w:r>
      <w:r w:rsidRPr="006111A2">
        <w:rPr>
          <w:rFonts w:ascii="Tahoma" w:hAnsi="Tahoma" w:cs="Tahoma"/>
          <w:b w:val="0"/>
          <w:sz w:val="21"/>
          <w:szCs w:val="21"/>
        </w:rPr>
        <w:t xml:space="preserve">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w:t>
      </w:r>
      <w:r w:rsidR="00EC5695">
        <w:rPr>
          <w:rFonts w:ascii="Tahoma" w:hAnsi="Tahoma" w:cs="Tahoma"/>
          <w:b w:val="0"/>
          <w:sz w:val="21"/>
          <w:szCs w:val="21"/>
          <w:lang w:val="cs-CZ"/>
        </w:rPr>
        <w:t>S</w:t>
      </w:r>
      <w:r w:rsidRPr="006111A2">
        <w:rPr>
          <w:rFonts w:ascii="Tahoma" w:hAnsi="Tahoma" w:cs="Tahoma"/>
          <w:b w:val="0"/>
          <w:sz w:val="21"/>
          <w:szCs w:val="21"/>
        </w:rPr>
        <w:t xml:space="preserve">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w:t>
      </w:r>
      <w:r w:rsidR="00EC5695">
        <w:rPr>
          <w:rFonts w:ascii="Tahoma" w:hAnsi="Tahoma" w:cs="Tahoma"/>
          <w:b w:val="0"/>
          <w:sz w:val="21"/>
          <w:szCs w:val="21"/>
          <w:lang w:val="cs-CZ"/>
        </w:rPr>
        <w:t>S</w:t>
      </w:r>
      <w:r w:rsidRPr="006111A2">
        <w:rPr>
          <w:rFonts w:ascii="Tahoma" w:hAnsi="Tahoma" w:cs="Tahoma"/>
          <w:b w:val="0"/>
          <w:sz w:val="21"/>
          <w:szCs w:val="21"/>
        </w:rPr>
        <w:t xml:space="preserve">tavba realizuje a evidence dokumentace dokončených částí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lastRenderedPageBreak/>
        <w:t xml:space="preserve">denní </w:t>
      </w:r>
      <w:r w:rsidRPr="006111A2">
        <w:rPr>
          <w:rFonts w:ascii="Tahoma" w:hAnsi="Tahoma" w:cs="Tahoma"/>
          <w:b w:val="0"/>
          <w:sz w:val="21"/>
          <w:szCs w:val="21"/>
        </w:rPr>
        <w:t xml:space="preserve">kontrola souladu prováděné </w:t>
      </w:r>
      <w:r w:rsidR="00EC5695">
        <w:rPr>
          <w:rFonts w:ascii="Tahoma" w:hAnsi="Tahoma" w:cs="Tahoma"/>
          <w:b w:val="0"/>
          <w:sz w:val="21"/>
          <w:szCs w:val="21"/>
          <w:lang w:val="cs-CZ"/>
        </w:rPr>
        <w:t>S</w:t>
      </w:r>
      <w:r w:rsidRPr="006111A2">
        <w:rPr>
          <w:rFonts w:ascii="Tahoma" w:hAnsi="Tahoma" w:cs="Tahoma"/>
          <w:b w:val="0"/>
          <w:sz w:val="21"/>
          <w:szCs w:val="21"/>
        </w:rPr>
        <w:t xml:space="preserve">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w:t>
      </w:r>
      <w:r w:rsidR="00EC5695">
        <w:rPr>
          <w:rFonts w:ascii="Tahoma" w:hAnsi="Tahoma" w:cs="Tahoma"/>
          <w:b w:val="0"/>
          <w:sz w:val="21"/>
          <w:szCs w:val="21"/>
          <w:lang w:val="cs-CZ"/>
        </w:rPr>
        <w:t>S</w:t>
      </w:r>
      <w:r w:rsidRPr="006111A2">
        <w:rPr>
          <w:rFonts w:ascii="Tahoma" w:hAnsi="Tahoma" w:cs="Tahoma"/>
          <w:b w:val="0"/>
          <w:sz w:val="21"/>
          <w:szCs w:val="21"/>
        </w:rPr>
        <w:t xml:space="preserve">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w:t>
      </w:r>
      <w:r w:rsidR="00EC5695">
        <w:rPr>
          <w:rFonts w:ascii="Tahoma" w:hAnsi="Tahoma" w:cs="Tahoma"/>
          <w:b w:val="0"/>
          <w:sz w:val="21"/>
          <w:szCs w:val="21"/>
          <w:lang w:val="cs-CZ"/>
        </w:rPr>
        <w:t>S</w:t>
      </w:r>
      <w:r w:rsidRPr="006111A2">
        <w:rPr>
          <w:rFonts w:ascii="Tahoma" w:hAnsi="Tahoma" w:cs="Tahoma"/>
          <w:b w:val="0"/>
          <w:sz w:val="21"/>
          <w:szCs w:val="21"/>
        </w:rPr>
        <w:t xml:space="preserve">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vyhotovení protokolů o předání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při kompletaci a kontrola dokumentace skutečného vyhotovení a geodetického zaměření </w:t>
      </w:r>
      <w:r w:rsidR="00EC5695">
        <w:rPr>
          <w:rFonts w:ascii="Tahoma" w:hAnsi="Tahoma" w:cs="Tahoma"/>
          <w:b w:val="0"/>
          <w:sz w:val="21"/>
          <w:szCs w:val="21"/>
          <w:lang w:val="cs-CZ"/>
        </w:rPr>
        <w:t>S</w:t>
      </w:r>
      <w:r w:rsidRPr="006111A2">
        <w:rPr>
          <w:rFonts w:ascii="Tahoma" w:hAnsi="Tahoma" w:cs="Tahoma"/>
          <w:b w:val="0"/>
          <w:sz w:val="21"/>
          <w:szCs w:val="21"/>
        </w:rPr>
        <w:t>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w:t>
      </w:r>
      <w:r w:rsidR="00EC5695">
        <w:rPr>
          <w:rFonts w:ascii="Tahoma" w:hAnsi="Tahoma" w:cs="Tahoma"/>
          <w:b w:val="0"/>
          <w:sz w:val="21"/>
          <w:szCs w:val="21"/>
          <w:lang w:val="cs-CZ" w:eastAsia="en-US"/>
        </w:rPr>
        <w:t>S</w:t>
      </w:r>
      <w:r w:rsidRPr="002B3139">
        <w:rPr>
          <w:rFonts w:ascii="Tahoma" w:hAnsi="Tahoma" w:cs="Tahoma"/>
          <w:b w:val="0"/>
          <w:sz w:val="21"/>
          <w:szCs w:val="21"/>
          <w:lang w:eastAsia="en-US"/>
        </w:rPr>
        <w:t>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6A2306" w:rsidRDefault="006A2306" w:rsidP="006A2306">
      <w:pPr>
        <w:spacing w:after="120" w:line="276" w:lineRule="auto"/>
        <w:jc w:val="both"/>
        <w:rPr>
          <w:rFonts w:ascii="Tahoma" w:hAnsi="Tahoma" w:cs="Tahoma"/>
          <w:sz w:val="21"/>
          <w:szCs w:val="21"/>
        </w:rPr>
      </w:pPr>
    </w:p>
    <w:p w:rsidR="001161AD" w:rsidRDefault="001161AD" w:rsidP="006A2306">
      <w:pPr>
        <w:spacing w:after="120" w:line="276" w:lineRule="auto"/>
        <w:jc w:val="both"/>
        <w:rPr>
          <w:rFonts w:ascii="Tahoma" w:hAnsi="Tahoma" w:cs="Tahoma"/>
          <w:sz w:val="21"/>
          <w:szCs w:val="21"/>
        </w:rPr>
      </w:pPr>
    </w:p>
    <w:p w:rsidR="00E63E44" w:rsidRDefault="00E63E44" w:rsidP="006A2306">
      <w:pPr>
        <w:spacing w:after="120" w:line="276" w:lineRule="auto"/>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w:t>
      </w:r>
      <w:r w:rsidR="00741A85" w:rsidRPr="006111A2">
        <w:rPr>
          <w:rFonts w:ascii="Tahoma" w:hAnsi="Tahoma" w:cs="Tahoma"/>
          <w:sz w:val="21"/>
          <w:szCs w:val="21"/>
        </w:rPr>
        <w:t xml:space="preserve">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a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w:t>
      </w:r>
      <w:r w:rsidRPr="006111A2">
        <w:rPr>
          <w:rFonts w:ascii="Tahoma" w:hAnsi="Tahoma" w:cs="Tahoma"/>
          <w:sz w:val="21"/>
          <w:szCs w:val="21"/>
        </w:rPr>
        <w:lastRenderedPageBreak/>
        <w:t xml:space="preserve">případně třetím osobám, zastupujícím technický dozor stavebníka 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 xml:space="preserve">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místo realizace</w:t>
      </w:r>
      <w:r w:rsidR="00AF3CE3">
        <w:rPr>
          <w:rFonts w:ascii="Tahoma" w:hAnsi="Tahoma" w:cs="Tahoma"/>
          <w:sz w:val="21"/>
          <w:szCs w:val="21"/>
        </w:rPr>
        <w:t>:</w:t>
      </w:r>
      <w:r w:rsidRPr="00FC50E8">
        <w:rPr>
          <w:rFonts w:ascii="Tahoma" w:hAnsi="Tahoma" w:cs="Tahoma"/>
          <w:sz w:val="21"/>
          <w:szCs w:val="21"/>
        </w:rPr>
        <w:t xml:space="preserve"> </w:t>
      </w:r>
      <w:r w:rsidR="003771DB">
        <w:rPr>
          <w:rFonts w:ascii="Tahoma" w:hAnsi="Tahoma" w:cs="Tahoma"/>
          <w:sz w:val="21"/>
          <w:szCs w:val="21"/>
        </w:rPr>
        <w:t xml:space="preserve">ul. </w:t>
      </w:r>
      <w:r w:rsidR="00B10904">
        <w:rPr>
          <w:rFonts w:ascii="Tahoma" w:hAnsi="Tahoma" w:cs="Tahoma"/>
          <w:sz w:val="21"/>
          <w:szCs w:val="21"/>
        </w:rPr>
        <w:t>Jiráskova 506</w:t>
      </w:r>
      <w:r w:rsidR="00AF3CE3">
        <w:rPr>
          <w:rFonts w:ascii="Tahoma" w:hAnsi="Tahoma" w:cs="Tahoma"/>
          <w:sz w:val="21"/>
          <w:szCs w:val="21"/>
        </w:rPr>
        <w:t>,</w:t>
      </w:r>
      <w:r w:rsidR="00247A3D">
        <w:rPr>
          <w:rFonts w:ascii="Tahoma" w:hAnsi="Tahoma" w:cs="Tahoma"/>
          <w:sz w:val="21"/>
          <w:szCs w:val="21"/>
        </w:rPr>
        <w:t xml:space="preserve"> ve</w:t>
      </w:r>
      <w:r w:rsidR="009E7E13">
        <w:rPr>
          <w:rFonts w:ascii="Tahoma" w:hAnsi="Tahoma" w:cs="Tahoma"/>
          <w:sz w:val="21"/>
          <w:szCs w:val="21"/>
        </w:rPr>
        <w:t xml:space="preserve"> Frýdk</w:t>
      </w:r>
      <w:r w:rsidR="00247A3D">
        <w:rPr>
          <w:rFonts w:ascii="Tahoma" w:hAnsi="Tahoma" w:cs="Tahoma"/>
          <w:sz w:val="21"/>
          <w:szCs w:val="21"/>
        </w:rPr>
        <w:t>u</w:t>
      </w:r>
      <w:r w:rsidR="009E7E13">
        <w:rPr>
          <w:rFonts w:ascii="Tahoma" w:hAnsi="Tahoma" w:cs="Tahoma"/>
          <w:sz w:val="21"/>
          <w:szCs w:val="21"/>
        </w:rPr>
        <w:t>-Místk</w:t>
      </w:r>
      <w:r w:rsidR="00247A3D">
        <w:rPr>
          <w:rFonts w:ascii="Tahoma" w:hAnsi="Tahoma" w:cs="Tahoma"/>
          <w:sz w:val="21"/>
          <w:szCs w:val="21"/>
        </w:rPr>
        <w:t>u</w:t>
      </w:r>
      <w:r w:rsidR="00454C8E">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v případě zpracování zápisů či posudků k provádění díla, sídlo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Technickému dozoru stavebníka náleží za výkon činnosti technického dozoru stavebníka </w:t>
      </w:r>
      <w:r w:rsidR="00C21B04">
        <w:rPr>
          <w:rFonts w:ascii="Tahoma" w:hAnsi="Tahoma" w:cs="Tahoma"/>
          <w:sz w:val="21"/>
          <w:szCs w:val="21"/>
        </w:rPr>
        <w:t xml:space="preserve">a </w:t>
      </w:r>
      <w:r w:rsidRPr="006111A2">
        <w:rPr>
          <w:rFonts w:ascii="Tahoma" w:hAnsi="Tahoma" w:cs="Tahoma"/>
          <w:sz w:val="21"/>
          <w:szCs w:val="21"/>
        </w:rPr>
        <w:t>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tcPr>
          <w:p w:rsidR="00F362FB" w:rsidRPr="009B2748" w:rsidRDefault="000950BC" w:rsidP="002D22A0">
            <w:pPr>
              <w:tabs>
                <w:tab w:val="right" w:pos="8460"/>
              </w:tabs>
              <w:rPr>
                <w:rFonts w:ascii="Tahoma" w:hAnsi="Tahoma" w:cs="Tahoma"/>
                <w:bCs/>
                <w:sz w:val="21"/>
                <w:szCs w:val="21"/>
              </w:rPr>
            </w:pPr>
            <w:r>
              <w:rPr>
                <w:rFonts w:ascii="Tahoma" w:hAnsi="Tahoma" w:cs="Tahoma"/>
                <w:sz w:val="21"/>
                <w:szCs w:val="21"/>
              </w:rPr>
              <w:t xml:space="preserve">a) </w:t>
            </w:r>
            <w:r w:rsidR="00F362FB" w:rsidRPr="009B2748">
              <w:rPr>
                <w:rFonts w:ascii="Tahoma" w:hAnsi="Tahoma" w:cs="Tahoma"/>
                <w:sz w:val="21"/>
                <w:szCs w:val="21"/>
              </w:rPr>
              <w:t>Výkon činností za celou dobu realizace Stavby celkem</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BD0003" w:rsidRPr="009B2748" w:rsidTr="00F362FB">
        <w:trPr>
          <w:trHeight w:val="567"/>
        </w:trPr>
        <w:tc>
          <w:tcPr>
            <w:tcW w:w="3185" w:type="dxa"/>
            <w:vAlign w:val="center"/>
          </w:tcPr>
          <w:p w:rsidR="00BD0003" w:rsidRPr="009B2748" w:rsidRDefault="000950BC" w:rsidP="00BD0003">
            <w:pPr>
              <w:spacing w:before="120" w:after="120"/>
              <w:jc w:val="both"/>
              <w:rPr>
                <w:rFonts w:ascii="Tahoma" w:hAnsi="Tahoma" w:cs="Tahoma"/>
                <w:sz w:val="21"/>
                <w:szCs w:val="21"/>
              </w:rPr>
            </w:pPr>
            <w:r>
              <w:rPr>
                <w:rFonts w:ascii="Tahoma" w:hAnsi="Tahoma" w:cs="Tahoma"/>
                <w:sz w:val="21"/>
                <w:szCs w:val="21"/>
              </w:rPr>
              <w:t xml:space="preserve">b) </w:t>
            </w:r>
            <w:r w:rsidR="00BD0003">
              <w:rPr>
                <w:rFonts w:ascii="Tahoma" w:hAnsi="Tahoma" w:cs="Tahoma"/>
                <w:sz w:val="21"/>
                <w:szCs w:val="21"/>
              </w:rPr>
              <w:t>Inženýrská činnost ke kolaudaci stavby</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0950BC" w:rsidRDefault="000950BC" w:rsidP="00F362FB">
      <w:pPr>
        <w:tabs>
          <w:tab w:val="left" w:pos="2955"/>
        </w:tabs>
        <w:spacing w:after="120" w:line="276" w:lineRule="auto"/>
        <w:ind w:left="360"/>
        <w:jc w:val="both"/>
        <w:rPr>
          <w:rFonts w:ascii="Tahoma" w:hAnsi="Tahoma" w:cs="Tahoma"/>
          <w:sz w:val="21"/>
          <w:szCs w:val="21"/>
        </w:rPr>
      </w:pPr>
    </w:p>
    <w:p w:rsidR="000950BC" w:rsidRDefault="000950BC" w:rsidP="00202E58">
      <w:pPr>
        <w:numPr>
          <w:ilvl w:val="0"/>
          <w:numId w:val="4"/>
        </w:numPr>
        <w:tabs>
          <w:tab w:val="clear" w:pos="720"/>
          <w:tab w:val="num" w:pos="360"/>
        </w:tabs>
        <w:spacing w:after="120" w:line="276" w:lineRule="auto"/>
        <w:ind w:left="360"/>
        <w:jc w:val="both"/>
        <w:rPr>
          <w:rFonts w:ascii="Tahoma" w:hAnsi="Tahoma" w:cs="Tahoma"/>
          <w:sz w:val="21"/>
          <w:szCs w:val="21"/>
        </w:rPr>
      </w:pPr>
      <w:r w:rsidRPr="001410C5">
        <w:rPr>
          <w:rFonts w:ascii="Tahoma" w:hAnsi="Tahoma" w:cs="Tahoma"/>
          <w:sz w:val="21"/>
          <w:szCs w:val="21"/>
        </w:rPr>
        <w:t>V případě prodloužení doby výstavby Stavby bude cena dodatečných služeb výkonu TDS dle písm. a) určena denní sazbou poměrově podle vzorce: Dodatečné služby za výkon TDS nad rámec smlouvy = (odměna za výkon činností/</w:t>
      </w:r>
      <w:r>
        <w:rPr>
          <w:rFonts w:ascii="Tahoma" w:hAnsi="Tahoma" w:cs="Tahoma"/>
          <w:sz w:val="21"/>
          <w:szCs w:val="21"/>
        </w:rPr>
        <w:t>344</w:t>
      </w:r>
      <w:r w:rsidRPr="001410C5">
        <w:rPr>
          <w:rFonts w:ascii="Tahoma" w:hAnsi="Tahoma" w:cs="Tahoma"/>
          <w:sz w:val="21"/>
          <w:szCs w:val="21"/>
        </w:rPr>
        <w:t xml:space="preserve"> dnů) x počet dnů výkonu nad rámec TDS dle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2A5086" w:rsidRDefault="002A5086" w:rsidP="00BD0003">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lastRenderedPageBreak/>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sidR="00202E58">
        <w:rPr>
          <w:rFonts w:ascii="Tahoma" w:hAnsi="Tahoma" w:cs="Tahoma"/>
          <w:bCs/>
          <w:sz w:val="21"/>
          <w:szCs w:val="21"/>
        </w:rPr>
        <w:t>,</w:t>
      </w:r>
      <w:bookmarkStart w:id="4" w:name="_GoBack"/>
      <w:bookmarkEnd w:id="4"/>
      <w:r w:rsidR="003877AC">
        <w:rPr>
          <w:rFonts w:ascii="Tahoma" w:hAnsi="Tahoma" w:cs="Tahoma"/>
          <w:bCs/>
          <w:sz w:val="21"/>
          <w:szCs w:val="21"/>
        </w:rPr>
        <w:t xml:space="preserve"> dle </w:t>
      </w:r>
      <w:r w:rsidR="00202E58">
        <w:rPr>
          <w:rFonts w:ascii="Tahoma" w:hAnsi="Tahoma" w:cs="Tahoma"/>
          <w:bCs/>
          <w:sz w:val="21"/>
          <w:szCs w:val="21"/>
        </w:rPr>
        <w:t>vzorce výše uvedeného.</w:t>
      </w:r>
    </w:p>
    <w:p w:rsidR="00E63E44" w:rsidRPr="00E63E44" w:rsidRDefault="00E63E44" w:rsidP="00E63E44">
      <w:pPr>
        <w:numPr>
          <w:ilvl w:val="0"/>
          <w:numId w:val="4"/>
        </w:numPr>
        <w:tabs>
          <w:tab w:val="clear" w:pos="720"/>
          <w:tab w:val="num" w:pos="360"/>
        </w:tabs>
        <w:spacing w:after="120" w:line="276" w:lineRule="auto"/>
        <w:ind w:left="360"/>
        <w:jc w:val="both"/>
        <w:rPr>
          <w:rFonts w:ascii="Tahoma" w:hAnsi="Tahoma" w:cs="Tahoma"/>
          <w:bCs/>
          <w:sz w:val="21"/>
          <w:szCs w:val="21"/>
        </w:rPr>
      </w:pPr>
      <w:r w:rsidRPr="00E63E44">
        <w:rPr>
          <w:rFonts w:ascii="Tahoma" w:hAnsi="Tahoma" w:cs="Tahoma"/>
          <w:bCs/>
          <w:sz w:val="21"/>
          <w:szCs w:val="21"/>
        </w:rPr>
        <w:t>Inženýrská činnost ke kolaudaci stavby bude uhrazena po vydání kolaudačního rozhodnutí.</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AF3CE3" w:rsidRDefault="0035523E" w:rsidP="00AF3CE3">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79049D" w:rsidRPr="0079049D">
        <w:rPr>
          <w:rFonts w:ascii="Tahoma" w:hAnsi="Tahoma" w:cs="Tahoma"/>
          <w:sz w:val="21"/>
          <w:szCs w:val="21"/>
        </w:rPr>
        <w:t>„</w:t>
      </w:r>
      <w:r w:rsidR="00AF3CE3">
        <w:rPr>
          <w:rFonts w:ascii="Tahoma" w:hAnsi="Tahoma" w:cs="Tahoma"/>
          <w:sz w:val="21"/>
          <w:szCs w:val="21"/>
        </w:rPr>
        <w:t>V</w:t>
      </w:r>
      <w:r w:rsidR="00AF3CE3" w:rsidRPr="00AF3CE3">
        <w:rPr>
          <w:rFonts w:ascii="Tahoma" w:hAnsi="Tahoma" w:cs="Tahoma"/>
          <w:sz w:val="21"/>
          <w:szCs w:val="21"/>
        </w:rPr>
        <w:t>ýkon činností technického dozoru stavebníka (TDS) na stavbě „</w:t>
      </w:r>
      <w:r w:rsidR="00B10904" w:rsidRPr="00B10904">
        <w:rPr>
          <w:rFonts w:ascii="Tahoma" w:hAnsi="Tahoma" w:cs="Tahoma"/>
          <w:sz w:val="21"/>
          <w:szCs w:val="21"/>
        </w:rPr>
        <w:t>Revitalizace Městské knihovny Frýdek-Místek, Jiráskova 506</w:t>
      </w:r>
      <w:r w:rsidR="00AF3CE3" w:rsidRPr="00AF3CE3">
        <w:rPr>
          <w:rFonts w:ascii="Tahoma" w:hAnsi="Tahoma" w:cs="Tahoma"/>
          <w:sz w:val="21"/>
          <w:szCs w:val="21"/>
        </w:rPr>
        <w:t>“</w:t>
      </w:r>
      <w:r w:rsidR="00C7287D" w:rsidRPr="00AF3CE3">
        <w:rPr>
          <w:rFonts w:ascii="Tahoma" w:hAnsi="Tahoma" w:cs="Tahoma"/>
          <w:sz w:val="21"/>
          <w:szCs w:val="21"/>
        </w:rPr>
        <w:t xml:space="preserve">. </w:t>
      </w:r>
      <w:r w:rsidR="006A2306" w:rsidRPr="00AF3CE3">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35523E" w:rsidRPr="00347A47" w:rsidRDefault="0035523E" w:rsidP="0035523E">
      <w:pPr>
        <w:numPr>
          <w:ilvl w:val="0"/>
          <w:numId w:val="13"/>
        </w:numPr>
        <w:autoSpaceDN w:val="0"/>
        <w:spacing w:after="120" w:line="276" w:lineRule="auto"/>
        <w:ind w:left="426" w:hanging="284"/>
        <w:jc w:val="both"/>
        <w:outlineLvl w:val="6"/>
        <w:rPr>
          <w:rFonts w:ascii="Tahoma" w:hAnsi="Tahoma" w:cs="Tahoma"/>
          <w:sz w:val="21"/>
          <w:szCs w:val="21"/>
        </w:rPr>
      </w:pPr>
      <w:r w:rsidRPr="00347A47">
        <w:rPr>
          <w:rFonts w:ascii="Tahoma" w:hAnsi="Tahoma" w:cs="Tahoma"/>
          <w:sz w:val="21"/>
          <w:szCs w:val="21"/>
        </w:rPr>
        <w:t xml:space="preserve">Faktura musí dále odpovídat požadavkům stanoveným podmínkami pro poskytnutí dotace </w:t>
      </w:r>
      <w:r w:rsidR="00CB4F7E" w:rsidRPr="00D10173">
        <w:rPr>
          <w:rFonts w:ascii="Tahoma" w:hAnsi="Tahoma" w:cs="Tahoma"/>
          <w:sz w:val="21"/>
          <w:szCs w:val="21"/>
          <w:lang w:eastAsia="en-US"/>
        </w:rPr>
        <w:t>z</w:t>
      </w:r>
      <w:r w:rsidR="00AF3CE3">
        <w:rPr>
          <w:rFonts w:ascii="Tahoma" w:hAnsi="Tahoma" w:cs="Tahoma"/>
          <w:sz w:val="21"/>
          <w:szCs w:val="21"/>
          <w:lang w:eastAsia="en-US"/>
        </w:rPr>
        <w:t> </w:t>
      </w:r>
      <w:r w:rsidR="008D0FAF" w:rsidRPr="008D0FAF">
        <w:rPr>
          <w:rFonts w:ascii="Tahoma" w:hAnsi="Tahoma" w:cs="Tahoma"/>
          <w:sz w:val="21"/>
          <w:szCs w:val="21"/>
          <w:lang w:eastAsia="en-US"/>
        </w:rPr>
        <w:t>Evropsk</w:t>
      </w:r>
      <w:r w:rsidR="008D0FAF">
        <w:rPr>
          <w:rFonts w:ascii="Tahoma" w:hAnsi="Tahoma" w:cs="Tahoma"/>
          <w:sz w:val="21"/>
          <w:szCs w:val="21"/>
          <w:lang w:eastAsia="en-US"/>
        </w:rPr>
        <w:t>ého</w:t>
      </w:r>
      <w:r w:rsidR="008D0FAF" w:rsidRPr="008D0FAF">
        <w:rPr>
          <w:rFonts w:ascii="Tahoma" w:hAnsi="Tahoma" w:cs="Tahoma"/>
          <w:sz w:val="21"/>
          <w:szCs w:val="21"/>
          <w:lang w:eastAsia="en-US"/>
        </w:rPr>
        <w:t xml:space="preserve"> fond</w:t>
      </w:r>
      <w:r w:rsidR="008D0FAF">
        <w:rPr>
          <w:rFonts w:ascii="Tahoma" w:hAnsi="Tahoma" w:cs="Tahoma"/>
          <w:sz w:val="21"/>
          <w:szCs w:val="21"/>
          <w:lang w:eastAsia="en-US"/>
        </w:rPr>
        <w:t>u</w:t>
      </w:r>
      <w:r w:rsidR="008D0FAF" w:rsidRPr="008D0FAF">
        <w:rPr>
          <w:rFonts w:ascii="Tahoma" w:hAnsi="Tahoma" w:cs="Tahoma"/>
          <w:sz w:val="21"/>
          <w:szCs w:val="21"/>
          <w:lang w:eastAsia="en-US"/>
        </w:rPr>
        <w:t xml:space="preserve"> pro regionální rozvoj, v rámci 16. výzvy IROP – Knihovny (ITI)</w:t>
      </w:r>
      <w:r w:rsidR="00C7287D" w:rsidRPr="00C7287D">
        <w:rPr>
          <w:rFonts w:ascii="Tahoma" w:hAnsi="Tahoma" w:cs="Tahoma"/>
          <w:sz w:val="21"/>
          <w:szCs w:val="21"/>
          <w:lang w:eastAsia="en-US"/>
        </w:rPr>
        <w:t xml:space="preserve">, </w:t>
      </w:r>
      <w:r w:rsidRPr="00347A47">
        <w:rPr>
          <w:rFonts w:ascii="Tahoma" w:hAnsi="Tahoma" w:cs="Tahoma"/>
          <w:sz w:val="21"/>
          <w:szCs w:val="21"/>
        </w:rPr>
        <w:t xml:space="preserve">– </w:t>
      </w:r>
      <w:r w:rsidR="00586188">
        <w:rPr>
          <w:rFonts w:ascii="Tahoma" w:hAnsi="Tahoma" w:cs="Tahoma"/>
          <w:sz w:val="21"/>
          <w:szCs w:val="21"/>
        </w:rPr>
        <w:t xml:space="preserve">např. </w:t>
      </w:r>
      <w:r w:rsidRPr="00347A47">
        <w:rPr>
          <w:rFonts w:ascii="Tahoma" w:hAnsi="Tahoma" w:cs="Tahoma"/>
          <w:sz w:val="21"/>
          <w:szCs w:val="21"/>
        </w:rPr>
        <w:t>uvedení názvu a čísla projektu dle rozhodnutí o podpoře;</w:t>
      </w:r>
      <w:r w:rsidRPr="00347A47">
        <w:t xml:space="preserve"> </w:t>
      </w:r>
      <w:r w:rsidRPr="00347A47">
        <w:rPr>
          <w:rFonts w:ascii="Tahoma" w:hAnsi="Tahoma" w:cs="Tahoma"/>
          <w:sz w:val="21"/>
          <w:szCs w:val="21"/>
        </w:rPr>
        <w:t>strany se dohodly, že v závislosti na aktuálních</w:t>
      </w:r>
      <w:r>
        <w:rPr>
          <w:rFonts w:ascii="Tahoma" w:hAnsi="Tahoma" w:cs="Tahoma"/>
          <w:sz w:val="21"/>
          <w:szCs w:val="21"/>
        </w:rPr>
        <w:t xml:space="preserve"> </w:t>
      </w:r>
      <w:r w:rsidRPr="00347A47">
        <w:rPr>
          <w:rFonts w:ascii="Tahoma" w:hAnsi="Tahoma" w:cs="Tahoma"/>
          <w:sz w:val="21"/>
          <w:szCs w:val="21"/>
        </w:rPr>
        <w:t xml:space="preserve">požadavcích poskytovatele dotace může být formální obsah daňových dokladů změněn. O těchto požadavcích bude objednatel zhotovitele bezodkladně informovat.  </w:t>
      </w:r>
    </w:p>
    <w:p w:rsidR="0035523E" w:rsidRPr="006111A2" w:rsidRDefault="0035523E" w:rsidP="0035523E">
      <w:pPr>
        <w:keepLines/>
        <w:jc w:val="both"/>
        <w:rPr>
          <w:rFonts w:ascii="Tahoma" w:hAnsi="Tahoma" w:cs="Tahoma"/>
          <w:sz w:val="21"/>
          <w:szCs w:val="21"/>
        </w:rPr>
      </w:pPr>
    </w:p>
    <w:p w:rsidR="00AF3CE3" w:rsidRPr="00AF3CE3" w:rsidRDefault="00AF3CE3" w:rsidP="00AF3CE3">
      <w:pPr>
        <w:numPr>
          <w:ilvl w:val="0"/>
          <w:numId w:val="13"/>
        </w:numPr>
        <w:autoSpaceDN w:val="0"/>
        <w:spacing w:after="120" w:line="276" w:lineRule="auto"/>
        <w:ind w:left="426" w:hanging="284"/>
        <w:jc w:val="both"/>
        <w:outlineLvl w:val="6"/>
        <w:rPr>
          <w:rFonts w:ascii="Tahoma" w:hAnsi="Tahoma" w:cs="Tahoma"/>
          <w:sz w:val="21"/>
          <w:szCs w:val="21"/>
        </w:rPr>
      </w:pPr>
      <w:r w:rsidRPr="00AF3CE3">
        <w:rPr>
          <w:rFonts w:ascii="Tahoma" w:hAnsi="Tahoma" w:cs="Tahoma"/>
          <w:sz w:val="21"/>
          <w:szCs w:val="21"/>
        </w:rPr>
        <w:lastRenderedPageBreak/>
        <w:t>Faktury za TDS budou uhrazeny maximálně do výše 90 % odměny bez DPH. Zbývající část odměny bude uvolněna po ukončení plnění</w:t>
      </w:r>
      <w:r>
        <w:rPr>
          <w:rFonts w:ascii="Tahoma" w:hAnsi="Tahoma" w:cs="Tahoma"/>
          <w:sz w:val="21"/>
          <w:szCs w:val="21"/>
        </w:rPr>
        <w:t>,</w:t>
      </w:r>
      <w:r w:rsidRPr="00AF3CE3">
        <w:rPr>
          <w:rFonts w:ascii="Tahoma" w:hAnsi="Tahoma" w:cs="Tahoma"/>
          <w:sz w:val="21"/>
          <w:szCs w:val="21"/>
        </w:rPr>
        <w:t xml:space="preserve"> ve smyslu převzetí hotové Stavby investorem a odstranění poslední vady z přejímacího řízení a po vydání kolaudačního </w:t>
      </w:r>
      <w:r w:rsidR="001161AD">
        <w:rPr>
          <w:rFonts w:ascii="Tahoma" w:hAnsi="Tahoma" w:cs="Tahoma"/>
          <w:sz w:val="21"/>
          <w:szCs w:val="21"/>
        </w:rPr>
        <w:t>rozhodnutí</w:t>
      </w:r>
      <w:r w:rsidRPr="00AF3CE3">
        <w:rPr>
          <w:rFonts w:ascii="Tahoma" w:hAnsi="Tahoma" w:cs="Tahoma"/>
          <w:sz w:val="21"/>
          <w:szCs w:val="21"/>
        </w:rPr>
        <w:t>.</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Pr="00913FC2"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E63E44"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 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 xml:space="preserve">technický dozor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954B74" w:rsidP="00C97F20">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7132E9">
        <w:rPr>
          <w:rFonts w:ascii="Tahoma" w:hAnsi="Tahoma" w:cs="Tahoma"/>
          <w:iCs/>
          <w:sz w:val="21"/>
          <w:szCs w:val="21"/>
        </w:rPr>
        <w:t>Technický dozor stavebníka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Pr="007132E9">
        <w:rPr>
          <w:rFonts w:ascii="Tahoma" w:hAnsi="Tahoma" w:cs="Tahoma"/>
          <w:iCs/>
          <w:sz w:val="21"/>
          <w:szCs w:val="21"/>
        </w:rPr>
        <w:t xml:space="preserve">zavazuje </w:t>
      </w:r>
      <w:r w:rsidR="00C97F20">
        <w:rPr>
          <w:rFonts w:ascii="Tahoma" w:hAnsi="Tahoma" w:cs="Tahoma"/>
          <w:iCs/>
          <w:sz w:val="21"/>
          <w:szCs w:val="21"/>
        </w:rPr>
        <w:t xml:space="preserve">se </w:t>
      </w:r>
      <w:r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DE75AC" w:rsidRDefault="00DE75AC" w:rsidP="00DE75AC">
      <w:pPr>
        <w:pStyle w:val="Odstavecseseznamem"/>
        <w:widowControl w:val="0"/>
        <w:spacing w:after="120" w:line="276" w:lineRule="auto"/>
        <w:ind w:left="426"/>
        <w:jc w:val="both"/>
        <w:rPr>
          <w:rFonts w:ascii="Tahoma" w:hAnsi="Tahoma" w:cs="Tahoma"/>
          <w:iCs/>
          <w:sz w:val="21"/>
          <w:szCs w:val="21"/>
        </w:rPr>
      </w:pPr>
    </w:p>
    <w:p w:rsidR="00E63E44" w:rsidRPr="00E63E44" w:rsidRDefault="00E63E44" w:rsidP="00E63E44">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bookmarkStart w:id="5" w:name="_Hlk201129391"/>
      <w:r w:rsidRPr="00E63E44">
        <w:rPr>
          <w:rFonts w:ascii="Tahoma" w:hAnsi="Tahoma" w:cs="Tahoma"/>
          <w:iCs/>
          <w:sz w:val="21"/>
          <w:szCs w:val="21"/>
        </w:rPr>
        <w:t xml:space="preserve">Zhotovitel bere na vědomí, že tato akce je spolufinancována </w:t>
      </w:r>
      <w:bookmarkStart w:id="6" w:name="_Hlk201150882"/>
      <w:r w:rsidRPr="00E63E44">
        <w:rPr>
          <w:rFonts w:ascii="Tahoma" w:hAnsi="Tahoma" w:cs="Tahoma"/>
          <w:iCs/>
          <w:sz w:val="21"/>
          <w:szCs w:val="21"/>
        </w:rPr>
        <w:t xml:space="preserve">Evropským fondem pro regionální rozvoj, v rámci 16. výzvy IROP – Knihovny (ITI) </w:t>
      </w:r>
      <w:bookmarkEnd w:id="6"/>
      <w:r w:rsidRPr="00E63E44">
        <w:rPr>
          <w:rFonts w:ascii="Tahoma" w:hAnsi="Tahoma" w:cs="Tahoma"/>
          <w:iCs/>
          <w:sz w:val="21"/>
          <w:szCs w:val="21"/>
        </w:rPr>
        <w:t>a zhotovitel je povinen dodržet pravidla stanovená tímto dotačním titulem.</w:t>
      </w:r>
    </w:p>
    <w:bookmarkEnd w:id="5"/>
    <w:p w:rsidR="00C7287D" w:rsidRPr="00C7287D" w:rsidRDefault="00C7287D" w:rsidP="00E63E44">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320914">
        <w:rPr>
          <w:rFonts w:ascii="Tahoma" w:hAnsi="Tahoma" w:cs="Tahoma"/>
          <w:iCs/>
          <w:sz w:val="21"/>
          <w:szCs w:val="21"/>
        </w:rPr>
        <w:t xml:space="preserve">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w:t>
      </w:r>
      <w:r w:rsidRPr="00320914">
        <w:rPr>
          <w:rFonts w:ascii="Tahoma" w:hAnsi="Tahoma" w:cs="Tahoma"/>
          <w:iCs/>
          <w:sz w:val="21"/>
          <w:szCs w:val="21"/>
        </w:rPr>
        <w:lastRenderedPageBreak/>
        <w:t>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1161AD" w:rsidRDefault="001161AD" w:rsidP="006A2306">
      <w:pPr>
        <w:spacing w:after="120" w:line="276" w:lineRule="auto"/>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1161AD" w:rsidRDefault="001161AD" w:rsidP="006A2306">
      <w:pPr>
        <w:spacing w:after="120" w:line="276" w:lineRule="auto"/>
        <w:jc w:val="both"/>
        <w:rPr>
          <w:rFonts w:ascii="Tahoma" w:hAnsi="Tahoma" w:cs="Tahoma"/>
          <w:sz w:val="21"/>
          <w:szCs w:val="21"/>
        </w:rPr>
      </w:pPr>
    </w:p>
    <w:p w:rsidR="00522F8F" w:rsidRDefault="001161AD" w:rsidP="006A2306">
      <w:pPr>
        <w:spacing w:after="120" w:line="276" w:lineRule="auto"/>
        <w:jc w:val="both"/>
        <w:rPr>
          <w:rFonts w:ascii="Tahoma" w:hAnsi="Tahoma" w:cs="Tahoma"/>
          <w:sz w:val="21"/>
          <w:szCs w:val="21"/>
        </w:rPr>
      </w:pPr>
      <w:r>
        <w:rPr>
          <w:rFonts w:ascii="Tahoma" w:hAnsi="Tahoma" w:cs="Tahoma"/>
          <w:sz w:val="21"/>
          <w:szCs w:val="21"/>
        </w:rPr>
        <w:t>Z</w:t>
      </w:r>
      <w:r w:rsidR="00522F8F">
        <w:rPr>
          <w:rFonts w:ascii="Tahoma" w:hAnsi="Tahoma" w:cs="Tahoma"/>
          <w:sz w:val="21"/>
          <w:szCs w:val="21"/>
        </w:rPr>
        <w:t>a objednatele</w:t>
      </w:r>
      <w:r w:rsidR="005667A3">
        <w:rPr>
          <w:rFonts w:ascii="Tahoma" w:hAnsi="Tahoma" w:cs="Tahoma"/>
          <w:sz w:val="21"/>
          <w:szCs w:val="21"/>
        </w:rPr>
        <w:t>:</w:t>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Pr>
          <w:rFonts w:ascii="Tahoma" w:hAnsi="Tahoma" w:cs="Tahoma"/>
          <w:sz w:val="21"/>
          <w:szCs w:val="21"/>
        </w:rPr>
        <w:t>Z</w:t>
      </w:r>
      <w:r w:rsidR="005667A3">
        <w:rPr>
          <w:rFonts w:ascii="Tahoma" w:hAnsi="Tahoma" w:cs="Tahoma"/>
          <w:sz w:val="21"/>
          <w:szCs w:val="21"/>
        </w:rPr>
        <w:t>a zhotovitele:</w:t>
      </w: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738" w:rsidRDefault="006B3738" w:rsidP="006A2306">
      <w:r>
        <w:separator/>
      </w:r>
    </w:p>
  </w:endnote>
  <w:endnote w:type="continuationSeparator" w:id="0">
    <w:p w:rsidR="006B3738" w:rsidRDefault="006B3738"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Pr="001161AD" w:rsidRDefault="00E63E44" w:rsidP="00161A58">
    <w:pPr>
      <w:pStyle w:val="Zpat"/>
      <w:rPr>
        <w:rFonts w:ascii="Arial" w:hAnsi="Arial" w:cs="Arial"/>
        <w:i/>
        <w:noProof/>
        <w:sz w:val="18"/>
        <w:szCs w:val="18"/>
        <w:lang w:val="cs-CZ"/>
      </w:rPr>
    </w:pPr>
    <w:r w:rsidRPr="00FB13E0">
      <w:rPr>
        <w:noProof/>
      </w:rPr>
      <w:drawing>
        <wp:inline distT="0" distB="0" distL="0" distR="0" wp14:anchorId="55752DF1" wp14:editId="0B706BE4">
          <wp:extent cx="5708650" cy="683895"/>
          <wp:effectExtent l="0" t="0" r="635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0" cy="683895"/>
                  </a:xfrm>
                  <a:prstGeom prst="rect">
                    <a:avLst/>
                  </a:prstGeom>
                  <a:noFill/>
                  <a:ln>
                    <a:noFill/>
                  </a:ln>
                </pic:spPr>
              </pic:pic>
            </a:graphicData>
          </a:graphic>
        </wp:inline>
      </w:drawing>
    </w:r>
    <w:r w:rsidR="00927AD9" w:rsidRPr="001161AD">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738" w:rsidRDefault="006B3738" w:rsidP="006A2306">
      <w:r>
        <w:separator/>
      </w:r>
    </w:p>
  </w:footnote>
  <w:footnote w:type="continuationSeparator" w:id="0">
    <w:p w:rsidR="006B3738" w:rsidRDefault="006B3738"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06E779C"/>
    <w:multiLevelType w:val="hybridMultilevel"/>
    <w:tmpl w:val="86A8570C"/>
    <w:lvl w:ilvl="0" w:tplc="7056205A">
      <w:numFmt w:val="bullet"/>
      <w:lvlText w:val=""/>
      <w:lvlJc w:val="left"/>
      <w:pPr>
        <w:ind w:left="786" w:hanging="360"/>
      </w:pPr>
      <w:rPr>
        <w:rFonts w:ascii="Symbol" w:eastAsia="Times New Roman" w:hAnsi="Symbol"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2"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4"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6"/>
  </w:num>
  <w:num w:numId="9">
    <w:abstractNumId w:val="36"/>
  </w:num>
  <w:num w:numId="10">
    <w:abstractNumId w:val="4"/>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16"/>
  </w:num>
  <w:num w:numId="16">
    <w:abstractNumId w:val="43"/>
  </w:num>
  <w:num w:numId="17">
    <w:abstractNumId w:val="11"/>
  </w:num>
  <w:num w:numId="18">
    <w:abstractNumId w:val="29"/>
  </w:num>
  <w:num w:numId="19">
    <w:abstractNumId w:val="13"/>
  </w:num>
  <w:num w:numId="20">
    <w:abstractNumId w:val="7"/>
  </w:num>
  <w:num w:numId="21">
    <w:abstractNumId w:val="40"/>
  </w:num>
  <w:num w:numId="22">
    <w:abstractNumId w:val="3"/>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4"/>
  </w:num>
  <w:num w:numId="42">
    <w:abstractNumId w:val="21"/>
  </w:num>
  <w:num w:numId="43">
    <w:abstractNumId w:val="42"/>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950BC"/>
    <w:rsid w:val="000974AE"/>
    <w:rsid w:val="000B5DE1"/>
    <w:rsid w:val="000B7EAA"/>
    <w:rsid w:val="000E0636"/>
    <w:rsid w:val="000E78FD"/>
    <w:rsid w:val="000F2488"/>
    <w:rsid w:val="00114832"/>
    <w:rsid w:val="001161AD"/>
    <w:rsid w:val="00120CC8"/>
    <w:rsid w:val="001333E3"/>
    <w:rsid w:val="001361B5"/>
    <w:rsid w:val="00143FE7"/>
    <w:rsid w:val="001508AE"/>
    <w:rsid w:val="00161A58"/>
    <w:rsid w:val="00183D80"/>
    <w:rsid w:val="001A4EC9"/>
    <w:rsid w:val="001B29A0"/>
    <w:rsid w:val="001C2BFD"/>
    <w:rsid w:val="001C4325"/>
    <w:rsid w:val="001C53BC"/>
    <w:rsid w:val="001D0FB6"/>
    <w:rsid w:val="00202E58"/>
    <w:rsid w:val="00214BF6"/>
    <w:rsid w:val="00216389"/>
    <w:rsid w:val="00216B63"/>
    <w:rsid w:val="002231CA"/>
    <w:rsid w:val="00246AF8"/>
    <w:rsid w:val="00247A3D"/>
    <w:rsid w:val="00266B2D"/>
    <w:rsid w:val="00266BC0"/>
    <w:rsid w:val="00282C45"/>
    <w:rsid w:val="00297F21"/>
    <w:rsid w:val="002A5086"/>
    <w:rsid w:val="002B1596"/>
    <w:rsid w:val="002B3139"/>
    <w:rsid w:val="002C5FB1"/>
    <w:rsid w:val="002D36D8"/>
    <w:rsid w:val="002D65C8"/>
    <w:rsid w:val="002D6FB4"/>
    <w:rsid w:val="002F528C"/>
    <w:rsid w:val="0030202B"/>
    <w:rsid w:val="00303289"/>
    <w:rsid w:val="00306BF9"/>
    <w:rsid w:val="00316E9E"/>
    <w:rsid w:val="00320914"/>
    <w:rsid w:val="00330033"/>
    <w:rsid w:val="0035523E"/>
    <w:rsid w:val="00364DF3"/>
    <w:rsid w:val="003771DB"/>
    <w:rsid w:val="003877AC"/>
    <w:rsid w:val="003916D6"/>
    <w:rsid w:val="003A6AEB"/>
    <w:rsid w:val="003B0FD0"/>
    <w:rsid w:val="003C449F"/>
    <w:rsid w:val="003E485B"/>
    <w:rsid w:val="00405819"/>
    <w:rsid w:val="00426A8E"/>
    <w:rsid w:val="00436100"/>
    <w:rsid w:val="00454C8E"/>
    <w:rsid w:val="00460A00"/>
    <w:rsid w:val="004901EA"/>
    <w:rsid w:val="00490E48"/>
    <w:rsid w:val="004B03F8"/>
    <w:rsid w:val="004B6168"/>
    <w:rsid w:val="004D2FEC"/>
    <w:rsid w:val="004D768D"/>
    <w:rsid w:val="004E2163"/>
    <w:rsid w:val="004E6836"/>
    <w:rsid w:val="004F12CF"/>
    <w:rsid w:val="00517DCA"/>
    <w:rsid w:val="00522F8F"/>
    <w:rsid w:val="00523F2F"/>
    <w:rsid w:val="00557443"/>
    <w:rsid w:val="005667A3"/>
    <w:rsid w:val="0056696A"/>
    <w:rsid w:val="00567120"/>
    <w:rsid w:val="00580F0E"/>
    <w:rsid w:val="00586188"/>
    <w:rsid w:val="005868F4"/>
    <w:rsid w:val="005A1C3F"/>
    <w:rsid w:val="005A3DBD"/>
    <w:rsid w:val="005B7B49"/>
    <w:rsid w:val="005D4EBC"/>
    <w:rsid w:val="005D6528"/>
    <w:rsid w:val="005E50B9"/>
    <w:rsid w:val="005E5621"/>
    <w:rsid w:val="005E5655"/>
    <w:rsid w:val="00603058"/>
    <w:rsid w:val="006111A2"/>
    <w:rsid w:val="0062102E"/>
    <w:rsid w:val="006222C7"/>
    <w:rsid w:val="00622BCE"/>
    <w:rsid w:val="006352E4"/>
    <w:rsid w:val="00636DE5"/>
    <w:rsid w:val="006415CE"/>
    <w:rsid w:val="00650CBC"/>
    <w:rsid w:val="00654E75"/>
    <w:rsid w:val="006731B9"/>
    <w:rsid w:val="0067515D"/>
    <w:rsid w:val="00676494"/>
    <w:rsid w:val="00676A04"/>
    <w:rsid w:val="006A0B69"/>
    <w:rsid w:val="006A2306"/>
    <w:rsid w:val="006A34F0"/>
    <w:rsid w:val="006A6C5F"/>
    <w:rsid w:val="006A7110"/>
    <w:rsid w:val="006B3738"/>
    <w:rsid w:val="006C5456"/>
    <w:rsid w:val="006D1F7F"/>
    <w:rsid w:val="006E1BAE"/>
    <w:rsid w:val="006E5400"/>
    <w:rsid w:val="00706580"/>
    <w:rsid w:val="007132E9"/>
    <w:rsid w:val="0071464E"/>
    <w:rsid w:val="00741A85"/>
    <w:rsid w:val="007508A4"/>
    <w:rsid w:val="0077016B"/>
    <w:rsid w:val="00772584"/>
    <w:rsid w:val="00775A21"/>
    <w:rsid w:val="00780CF1"/>
    <w:rsid w:val="007831F6"/>
    <w:rsid w:val="00786FF2"/>
    <w:rsid w:val="0079049D"/>
    <w:rsid w:val="007B10D0"/>
    <w:rsid w:val="007C21D6"/>
    <w:rsid w:val="007C5F85"/>
    <w:rsid w:val="007C7F1B"/>
    <w:rsid w:val="007D30AA"/>
    <w:rsid w:val="007D32CE"/>
    <w:rsid w:val="007D388C"/>
    <w:rsid w:val="007E0107"/>
    <w:rsid w:val="00826221"/>
    <w:rsid w:val="00835BF2"/>
    <w:rsid w:val="00852EDD"/>
    <w:rsid w:val="00855F2F"/>
    <w:rsid w:val="00862918"/>
    <w:rsid w:val="00871787"/>
    <w:rsid w:val="008836F5"/>
    <w:rsid w:val="0089212B"/>
    <w:rsid w:val="008A45E4"/>
    <w:rsid w:val="008B0474"/>
    <w:rsid w:val="008D0FAF"/>
    <w:rsid w:val="008D6BD3"/>
    <w:rsid w:val="008F2206"/>
    <w:rsid w:val="009066E1"/>
    <w:rsid w:val="00910ED6"/>
    <w:rsid w:val="00913613"/>
    <w:rsid w:val="00913FC2"/>
    <w:rsid w:val="00917414"/>
    <w:rsid w:val="00927AD9"/>
    <w:rsid w:val="00954B74"/>
    <w:rsid w:val="009629B5"/>
    <w:rsid w:val="00962CEE"/>
    <w:rsid w:val="0096318F"/>
    <w:rsid w:val="009675D0"/>
    <w:rsid w:val="009719E8"/>
    <w:rsid w:val="00982DAF"/>
    <w:rsid w:val="00984878"/>
    <w:rsid w:val="00994785"/>
    <w:rsid w:val="0099502D"/>
    <w:rsid w:val="009A4224"/>
    <w:rsid w:val="009A7426"/>
    <w:rsid w:val="009B1469"/>
    <w:rsid w:val="009B27E3"/>
    <w:rsid w:val="009D2664"/>
    <w:rsid w:val="009E7E13"/>
    <w:rsid w:val="009F057D"/>
    <w:rsid w:val="00A01867"/>
    <w:rsid w:val="00A072D1"/>
    <w:rsid w:val="00A24FF2"/>
    <w:rsid w:val="00A42F3A"/>
    <w:rsid w:val="00A56A28"/>
    <w:rsid w:val="00A6638C"/>
    <w:rsid w:val="00A80A5E"/>
    <w:rsid w:val="00A90174"/>
    <w:rsid w:val="00AE7EDC"/>
    <w:rsid w:val="00AF3CE3"/>
    <w:rsid w:val="00B10904"/>
    <w:rsid w:val="00B10E12"/>
    <w:rsid w:val="00B11D6B"/>
    <w:rsid w:val="00B15068"/>
    <w:rsid w:val="00B52DBF"/>
    <w:rsid w:val="00B8096E"/>
    <w:rsid w:val="00B9296B"/>
    <w:rsid w:val="00BA3C3B"/>
    <w:rsid w:val="00BC4D3A"/>
    <w:rsid w:val="00BD0003"/>
    <w:rsid w:val="00BE2193"/>
    <w:rsid w:val="00BF1A23"/>
    <w:rsid w:val="00C0231E"/>
    <w:rsid w:val="00C07B00"/>
    <w:rsid w:val="00C16857"/>
    <w:rsid w:val="00C21B04"/>
    <w:rsid w:val="00C33182"/>
    <w:rsid w:val="00C45044"/>
    <w:rsid w:val="00C523D3"/>
    <w:rsid w:val="00C7287D"/>
    <w:rsid w:val="00C771E4"/>
    <w:rsid w:val="00C81AE1"/>
    <w:rsid w:val="00C859F0"/>
    <w:rsid w:val="00C97F20"/>
    <w:rsid w:val="00CA575B"/>
    <w:rsid w:val="00CB4F7E"/>
    <w:rsid w:val="00CD522B"/>
    <w:rsid w:val="00CE18A6"/>
    <w:rsid w:val="00CE581B"/>
    <w:rsid w:val="00D07794"/>
    <w:rsid w:val="00D23889"/>
    <w:rsid w:val="00D46239"/>
    <w:rsid w:val="00D50A1F"/>
    <w:rsid w:val="00D539E7"/>
    <w:rsid w:val="00D56AD8"/>
    <w:rsid w:val="00D738A5"/>
    <w:rsid w:val="00D840AB"/>
    <w:rsid w:val="00DA6DBD"/>
    <w:rsid w:val="00DE75AC"/>
    <w:rsid w:val="00DF0058"/>
    <w:rsid w:val="00DF4EE3"/>
    <w:rsid w:val="00E04BFA"/>
    <w:rsid w:val="00E11625"/>
    <w:rsid w:val="00E3189B"/>
    <w:rsid w:val="00E560C9"/>
    <w:rsid w:val="00E63E44"/>
    <w:rsid w:val="00E73562"/>
    <w:rsid w:val="00E7569E"/>
    <w:rsid w:val="00EA29BF"/>
    <w:rsid w:val="00EB0352"/>
    <w:rsid w:val="00EB3E29"/>
    <w:rsid w:val="00EC0FF8"/>
    <w:rsid w:val="00EC5695"/>
    <w:rsid w:val="00ED1816"/>
    <w:rsid w:val="00ED7DD8"/>
    <w:rsid w:val="00EE38B9"/>
    <w:rsid w:val="00F055AE"/>
    <w:rsid w:val="00F2076E"/>
    <w:rsid w:val="00F31C3F"/>
    <w:rsid w:val="00F362FB"/>
    <w:rsid w:val="00F42E8E"/>
    <w:rsid w:val="00F52BB9"/>
    <w:rsid w:val="00F6401F"/>
    <w:rsid w:val="00F71397"/>
    <w:rsid w:val="00F71DDC"/>
    <w:rsid w:val="00F82C46"/>
    <w:rsid w:val="00F84441"/>
    <w:rsid w:val="00FA0A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2978"/>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973406356">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871A-1830-4752-910D-2E3AE0B3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3128</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Tomáš Večeřa</cp:lastModifiedBy>
  <cp:revision>25</cp:revision>
  <cp:lastPrinted>2025-06-18T06:07:00Z</cp:lastPrinted>
  <dcterms:created xsi:type="dcterms:W3CDTF">2024-02-26T07:21:00Z</dcterms:created>
  <dcterms:modified xsi:type="dcterms:W3CDTF">2025-06-19T06:55:00Z</dcterms:modified>
</cp:coreProperties>
</file>