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A5917" w:rsidRDefault="001C42BE" w:rsidP="00CA5917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  <w:r w:rsidR="00CE3276" w:rsidRPr="00C153CB">
        <w:rPr>
          <w:rFonts w:ascii="Tahoma" w:hAnsi="Tahoma" w:cs="Tahoma"/>
          <w:b/>
          <w:sz w:val="21"/>
          <w:szCs w:val="21"/>
        </w:rPr>
        <w:t>Z</w:t>
      </w:r>
      <w:r w:rsidR="00CE3276">
        <w:rPr>
          <w:rFonts w:ascii="Tahoma" w:hAnsi="Tahoma" w:cs="Tahoma"/>
          <w:b/>
          <w:sz w:val="21"/>
          <w:szCs w:val="21"/>
        </w:rPr>
        <w:t xml:space="preserve">pracování </w:t>
      </w:r>
      <w:r w:rsidR="00E45BD4" w:rsidRPr="00E45BD4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studie </w:t>
      </w:r>
      <w:r w:rsidR="00C84ECA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– </w:t>
      </w:r>
      <w:r w:rsidR="00CA5917">
        <w:rPr>
          <w:rFonts w:ascii="Tahoma" w:hAnsi="Tahoma" w:cs="Tahoma"/>
          <w:b/>
          <w:sz w:val="21"/>
          <w:szCs w:val="21"/>
        </w:rPr>
        <w:t xml:space="preserve">Vedení trasy cyklostezky Sedliště – </w:t>
      </w:r>
      <w:r w:rsidR="00CA5917">
        <w:rPr>
          <w:rFonts w:ascii="Tahoma" w:hAnsi="Tahoma" w:cs="Tahoma"/>
          <w:b/>
          <w:sz w:val="21"/>
          <w:szCs w:val="21"/>
        </w:rPr>
        <w:t xml:space="preserve">                 </w:t>
      </w:r>
      <w:bookmarkStart w:id="0" w:name="_GoBack"/>
      <w:bookmarkEnd w:id="0"/>
      <w:r w:rsidR="00CA5917">
        <w:rPr>
          <w:rFonts w:ascii="Tahoma" w:hAnsi="Tahoma" w:cs="Tahoma"/>
          <w:b/>
          <w:sz w:val="21"/>
          <w:szCs w:val="21"/>
        </w:rPr>
        <w:t>Frýdek-Místek</w:t>
      </w:r>
    </w:p>
    <w:p w:rsidR="00E72BDF" w:rsidRDefault="0096032E" w:rsidP="00E72BD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</w:p>
    <w:p w:rsidR="00644CA9" w:rsidRDefault="00644CA9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Jméno, příjmení u fyzické osoby/název, firma právnické </w:t>
      </w:r>
      <w:proofErr w:type="gramStart"/>
      <w:r w:rsidRPr="00324D7B">
        <w:rPr>
          <w:rFonts w:ascii="Arial" w:hAnsi="Arial" w:cs="Arial"/>
          <w:i/>
          <w:sz w:val="20"/>
          <w:szCs w:val="20"/>
        </w:rPr>
        <w:t>osoby:_</w:t>
      </w:r>
      <w:proofErr w:type="gramEnd"/>
      <w:r w:rsidRPr="00324D7B">
        <w:rPr>
          <w:rFonts w:ascii="Arial" w:hAnsi="Arial" w:cs="Arial"/>
          <w:i/>
          <w:sz w:val="20"/>
          <w:szCs w:val="20"/>
        </w:rPr>
        <w:t>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24D7B">
        <w:rPr>
          <w:rFonts w:ascii="Arial" w:hAnsi="Arial" w:cs="Arial"/>
          <w:sz w:val="20"/>
          <w:szCs w:val="20"/>
        </w:rPr>
        <w:t>DIČ:_</w:t>
      </w:r>
      <w:proofErr w:type="gramEnd"/>
      <w:r w:rsidRPr="00324D7B">
        <w:rPr>
          <w:rFonts w:ascii="Arial" w:hAnsi="Arial" w:cs="Arial"/>
          <w:sz w:val="20"/>
          <w:szCs w:val="20"/>
        </w:rPr>
        <w:t>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</w:t>
      </w:r>
      <w:proofErr w:type="gramStart"/>
      <w:r w:rsidRPr="00324D7B">
        <w:rPr>
          <w:rFonts w:ascii="Arial" w:hAnsi="Arial" w:cs="Arial"/>
          <w:i/>
          <w:sz w:val="20"/>
          <w:szCs w:val="20"/>
        </w:rPr>
        <w:t>rejstříku:_</w:t>
      </w:r>
      <w:proofErr w:type="gramEnd"/>
      <w:r w:rsidRPr="00324D7B">
        <w:rPr>
          <w:rFonts w:ascii="Arial" w:hAnsi="Arial" w:cs="Arial"/>
          <w:i/>
          <w:sz w:val="20"/>
          <w:szCs w:val="20"/>
        </w:rPr>
        <w:t xml:space="preserve">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 xml:space="preserve">isovat jménem či za </w:t>
      </w:r>
      <w:proofErr w:type="gramStart"/>
      <w:r w:rsidR="00CB58C2">
        <w:rPr>
          <w:rFonts w:ascii="Arial" w:hAnsi="Arial" w:cs="Arial"/>
          <w:i/>
          <w:sz w:val="20"/>
          <w:szCs w:val="20"/>
        </w:rPr>
        <w:t>dodavatele:</w:t>
      </w:r>
      <w:r w:rsidRPr="00324D7B">
        <w:rPr>
          <w:rFonts w:ascii="Arial" w:hAnsi="Arial" w:cs="Arial"/>
          <w:sz w:val="20"/>
          <w:szCs w:val="20"/>
        </w:rPr>
        <w:t>_</w:t>
      </w:r>
      <w:proofErr w:type="gramEnd"/>
      <w:r w:rsidRPr="00324D7B">
        <w:rPr>
          <w:rFonts w:ascii="Arial" w:hAnsi="Arial" w:cs="Arial"/>
          <w:sz w:val="20"/>
          <w:szCs w:val="20"/>
        </w:rPr>
        <w:t>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AC4379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C2A" w:rsidRDefault="00274C2A" w:rsidP="00413908">
      <w:pPr>
        <w:spacing w:after="0" w:line="240" w:lineRule="auto"/>
      </w:pPr>
      <w:r>
        <w:separator/>
      </w:r>
    </w:p>
  </w:endnote>
  <w:endnote w:type="continuationSeparator" w:id="0">
    <w:p w:rsidR="00274C2A" w:rsidRDefault="00274C2A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C84ECA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C84ECA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274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C2A" w:rsidRDefault="00274C2A" w:rsidP="00413908">
      <w:pPr>
        <w:spacing w:after="0" w:line="240" w:lineRule="auto"/>
      </w:pPr>
      <w:r>
        <w:separator/>
      </w:r>
    </w:p>
  </w:footnote>
  <w:footnote w:type="continuationSeparator" w:id="0">
    <w:p w:rsidR="00274C2A" w:rsidRDefault="00274C2A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274C2A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2E"/>
    <w:rsid w:val="00000A3E"/>
    <w:rsid w:val="00001A59"/>
    <w:rsid w:val="00022832"/>
    <w:rsid w:val="00032AE9"/>
    <w:rsid w:val="00065C51"/>
    <w:rsid w:val="000C5E94"/>
    <w:rsid w:val="000C767E"/>
    <w:rsid w:val="000C7E48"/>
    <w:rsid w:val="000D5B5D"/>
    <w:rsid w:val="00115F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3CA3"/>
    <w:rsid w:val="0025523C"/>
    <w:rsid w:val="00274C2A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81621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37FE4"/>
    <w:rsid w:val="00643C48"/>
    <w:rsid w:val="00644CA9"/>
    <w:rsid w:val="00666513"/>
    <w:rsid w:val="006F6526"/>
    <w:rsid w:val="007305ED"/>
    <w:rsid w:val="00740E7B"/>
    <w:rsid w:val="00753713"/>
    <w:rsid w:val="00764463"/>
    <w:rsid w:val="00790FA4"/>
    <w:rsid w:val="0079364E"/>
    <w:rsid w:val="00793AF1"/>
    <w:rsid w:val="007A7838"/>
    <w:rsid w:val="007E0BA5"/>
    <w:rsid w:val="00800C4F"/>
    <w:rsid w:val="00810978"/>
    <w:rsid w:val="00872BA8"/>
    <w:rsid w:val="008F089A"/>
    <w:rsid w:val="009104D8"/>
    <w:rsid w:val="0096032E"/>
    <w:rsid w:val="00990019"/>
    <w:rsid w:val="00990496"/>
    <w:rsid w:val="009D211F"/>
    <w:rsid w:val="009E0DC6"/>
    <w:rsid w:val="009F1072"/>
    <w:rsid w:val="00A451D5"/>
    <w:rsid w:val="00A61123"/>
    <w:rsid w:val="00A616D5"/>
    <w:rsid w:val="00A95B6D"/>
    <w:rsid w:val="00AB4C61"/>
    <w:rsid w:val="00AC4379"/>
    <w:rsid w:val="00AD1E12"/>
    <w:rsid w:val="00B073B4"/>
    <w:rsid w:val="00B17108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84ECA"/>
    <w:rsid w:val="00CA5917"/>
    <w:rsid w:val="00CA6D39"/>
    <w:rsid w:val="00CB58C2"/>
    <w:rsid w:val="00CC30B4"/>
    <w:rsid w:val="00CD3D53"/>
    <w:rsid w:val="00CD70FB"/>
    <w:rsid w:val="00CE3276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45BD4"/>
    <w:rsid w:val="00E71288"/>
    <w:rsid w:val="00E72BDF"/>
    <w:rsid w:val="00E80DB7"/>
    <w:rsid w:val="00E85E33"/>
    <w:rsid w:val="00E97CBD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5A1B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33D69"/>
  <w15:docId w15:val="{0CA1E03C-A4D9-4C80-AA6B-B574F9B8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1614-41F6-4EF6-B619-944C2C83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3</cp:revision>
  <cp:lastPrinted>2025-01-09T09:14:00Z</cp:lastPrinted>
  <dcterms:created xsi:type="dcterms:W3CDTF">2025-04-23T08:32:00Z</dcterms:created>
  <dcterms:modified xsi:type="dcterms:W3CDTF">2025-08-05T06:05:00Z</dcterms:modified>
</cp:coreProperties>
</file>