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C420" w14:textId="77777777" w:rsidR="00DD4FEF" w:rsidRDefault="00DD4FEF" w:rsidP="00473DF4">
      <w:pPr>
        <w:tabs>
          <w:tab w:val="left" w:pos="3915"/>
          <w:tab w:val="center" w:pos="5102"/>
        </w:tabs>
        <w:spacing w:line="240" w:lineRule="auto"/>
        <w:ind w:left="2160" w:hanging="2160"/>
        <w:rPr>
          <w:rFonts w:ascii="Arial" w:hAnsi="Arial" w:cs="Arial"/>
          <w:b/>
          <w:bCs/>
        </w:rPr>
      </w:pPr>
    </w:p>
    <w:p w14:paraId="58F7C322" w14:textId="5841ACFE" w:rsidR="00272221" w:rsidRPr="00F51B0B" w:rsidRDefault="00473DF4" w:rsidP="00473DF4">
      <w:pPr>
        <w:tabs>
          <w:tab w:val="left" w:pos="3915"/>
          <w:tab w:val="center" w:pos="5102"/>
        </w:tabs>
        <w:spacing w:line="240" w:lineRule="auto"/>
        <w:ind w:left="2160" w:hanging="2160"/>
        <w:rPr>
          <w:rFonts w:ascii="Tahoma" w:hAnsi="Tahoma" w:cs="Tahoma"/>
          <w:b/>
          <w:bCs/>
          <w:sz w:val="21"/>
          <w:szCs w:val="21"/>
        </w:rPr>
      </w:pPr>
      <w:r>
        <w:rPr>
          <w:rFonts w:ascii="Arial" w:hAnsi="Arial" w:cs="Arial"/>
          <w:b/>
          <w:bCs/>
        </w:rPr>
        <w:tab/>
      </w:r>
      <w:r>
        <w:rPr>
          <w:rFonts w:ascii="Arial" w:hAnsi="Arial" w:cs="Arial"/>
          <w:b/>
          <w:bCs/>
        </w:rPr>
        <w:tab/>
      </w:r>
      <w:r w:rsidR="00272221" w:rsidRPr="00F51B0B">
        <w:rPr>
          <w:rFonts w:ascii="Tahoma" w:hAnsi="Tahoma" w:cs="Tahoma"/>
          <w:b/>
          <w:bCs/>
          <w:sz w:val="21"/>
          <w:szCs w:val="21"/>
        </w:rPr>
        <w:t>SMLOUVA O DÍL</w:t>
      </w:r>
      <w:r w:rsidR="00BD5995">
        <w:rPr>
          <w:rFonts w:ascii="Tahoma" w:hAnsi="Tahoma" w:cs="Tahoma"/>
          <w:b/>
          <w:bCs/>
          <w:sz w:val="21"/>
          <w:szCs w:val="21"/>
        </w:rPr>
        <w:t>O</w:t>
      </w:r>
      <w:r w:rsidR="00545985" w:rsidRPr="00F51B0B">
        <w:rPr>
          <w:rFonts w:ascii="Tahoma" w:hAnsi="Tahoma" w:cs="Tahoma"/>
          <w:b/>
          <w:bCs/>
          <w:sz w:val="21"/>
          <w:szCs w:val="21"/>
        </w:rPr>
        <w:t xml:space="preserve"> </w:t>
      </w:r>
    </w:p>
    <w:p w14:paraId="3405E271" w14:textId="77777777" w:rsidR="00272221" w:rsidRPr="00F51B0B" w:rsidRDefault="003F4F24" w:rsidP="00272221">
      <w:pPr>
        <w:spacing w:line="240" w:lineRule="auto"/>
        <w:jc w:val="both"/>
        <w:rPr>
          <w:rFonts w:ascii="Tahoma" w:hAnsi="Tahoma" w:cs="Tahoma"/>
          <w:sz w:val="21"/>
          <w:szCs w:val="21"/>
        </w:rPr>
      </w:pPr>
      <w:r w:rsidRPr="00F51B0B">
        <w:rPr>
          <w:rFonts w:ascii="Tahoma" w:hAnsi="Tahoma" w:cs="Tahoma"/>
          <w:sz w:val="21"/>
          <w:szCs w:val="21"/>
        </w:rPr>
        <w:t>uzavřena podle § 2586 a násl.</w:t>
      </w:r>
      <w:r w:rsidR="00272221" w:rsidRPr="00F51B0B">
        <w:rPr>
          <w:rFonts w:ascii="Tahoma" w:hAnsi="Tahoma" w:cs="Tahoma"/>
          <w:sz w:val="21"/>
          <w:szCs w:val="21"/>
        </w:rPr>
        <w:t xml:space="preserve"> zákona č. 89/2012 Sb., </w:t>
      </w:r>
      <w:r w:rsidR="0078591D" w:rsidRPr="00F51B0B">
        <w:rPr>
          <w:rFonts w:ascii="Tahoma" w:hAnsi="Tahoma" w:cs="Tahoma"/>
          <w:sz w:val="21"/>
          <w:szCs w:val="21"/>
        </w:rPr>
        <w:t>o</w:t>
      </w:r>
      <w:r w:rsidR="00272221" w:rsidRPr="00F51B0B">
        <w:rPr>
          <w:rFonts w:ascii="Tahoma" w:hAnsi="Tahoma" w:cs="Tahoma"/>
          <w:sz w:val="21"/>
          <w:szCs w:val="21"/>
        </w:rPr>
        <w:t>bčanský zákoník, ve znění pozdějších předpisů</w:t>
      </w:r>
    </w:p>
    <w:p w14:paraId="60CCE2E3" w14:textId="77777777" w:rsidR="00272221" w:rsidRDefault="00272221" w:rsidP="00272221">
      <w:pPr>
        <w:spacing w:line="240" w:lineRule="auto"/>
        <w:jc w:val="both"/>
        <w:rPr>
          <w:rFonts w:ascii="Tahoma" w:hAnsi="Tahoma" w:cs="Tahoma"/>
          <w:sz w:val="21"/>
          <w:szCs w:val="21"/>
        </w:rPr>
      </w:pPr>
      <w:r w:rsidRPr="00F51B0B">
        <w:rPr>
          <w:rFonts w:ascii="Tahoma" w:hAnsi="Tahoma" w:cs="Tahoma"/>
          <w:sz w:val="21"/>
          <w:szCs w:val="21"/>
        </w:rPr>
        <w:t>Níže označené smluvní strany-----------------------------------------------------------------------------------</w:t>
      </w:r>
    </w:p>
    <w:p w14:paraId="2F291680" w14:textId="77777777" w:rsidR="00885516" w:rsidRPr="00F51B0B" w:rsidRDefault="00885516" w:rsidP="00272221">
      <w:pPr>
        <w:spacing w:line="240" w:lineRule="auto"/>
        <w:jc w:val="both"/>
        <w:rPr>
          <w:rFonts w:ascii="Tahoma" w:hAnsi="Tahoma" w:cs="Tahoma"/>
          <w:sz w:val="21"/>
          <w:szCs w:val="21"/>
        </w:rPr>
      </w:pPr>
    </w:p>
    <w:p w14:paraId="565105E3" w14:textId="77777777" w:rsidR="00272221" w:rsidRPr="00F51B0B" w:rsidRDefault="00272221" w:rsidP="00272221">
      <w:pPr>
        <w:pStyle w:val="bllzaklad"/>
        <w:keepNext/>
        <w:spacing w:after="0"/>
        <w:rPr>
          <w:rFonts w:ascii="Tahoma" w:hAnsi="Tahoma" w:cs="Tahoma"/>
          <w:b/>
          <w:bCs/>
          <w:sz w:val="21"/>
          <w:szCs w:val="21"/>
        </w:rPr>
      </w:pPr>
      <w:r w:rsidRPr="00F51B0B">
        <w:rPr>
          <w:rFonts w:ascii="Tahoma" w:hAnsi="Tahoma" w:cs="Tahoma"/>
          <w:b/>
          <w:bCs/>
          <w:sz w:val="21"/>
          <w:szCs w:val="21"/>
        </w:rPr>
        <w:t>statutární město Frýdek-Místek</w:t>
      </w:r>
    </w:p>
    <w:p w14:paraId="7D5BCA0D" w14:textId="77777777" w:rsidR="00135647" w:rsidRPr="00F51B0B" w:rsidRDefault="00135647" w:rsidP="00612377">
      <w:pPr>
        <w:tabs>
          <w:tab w:val="left" w:pos="8130"/>
        </w:tabs>
        <w:spacing w:after="0"/>
        <w:jc w:val="both"/>
        <w:rPr>
          <w:rFonts w:ascii="Tahoma" w:hAnsi="Tahoma" w:cs="Tahoma"/>
          <w:sz w:val="21"/>
          <w:szCs w:val="21"/>
        </w:rPr>
      </w:pPr>
      <w:r w:rsidRPr="00F51B0B">
        <w:rPr>
          <w:rFonts w:ascii="Tahoma" w:hAnsi="Tahoma" w:cs="Tahoma"/>
          <w:sz w:val="21"/>
          <w:szCs w:val="21"/>
        </w:rPr>
        <w:t>se sídlem Radniční 1148, Frýdek, 73801 Frýdek-Místek</w:t>
      </w:r>
      <w:r w:rsidR="00612377" w:rsidRPr="00F51B0B">
        <w:rPr>
          <w:rFonts w:ascii="Tahoma" w:hAnsi="Tahoma" w:cs="Tahoma"/>
          <w:sz w:val="21"/>
          <w:szCs w:val="21"/>
        </w:rPr>
        <w:tab/>
      </w:r>
    </w:p>
    <w:p w14:paraId="456346D7" w14:textId="77777777"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 xml:space="preserve">osoba oprávněna jednat: </w:t>
      </w:r>
      <w:r w:rsidR="00F51B0B">
        <w:rPr>
          <w:rFonts w:ascii="Tahoma" w:hAnsi="Tahoma" w:cs="Tahoma"/>
          <w:sz w:val="21"/>
          <w:szCs w:val="21"/>
        </w:rPr>
        <w:t>Petr Korč</w:t>
      </w:r>
      <w:r w:rsidR="00C1447B" w:rsidRPr="00F51B0B">
        <w:rPr>
          <w:rFonts w:ascii="Tahoma" w:hAnsi="Tahoma" w:cs="Tahoma"/>
          <w:sz w:val="21"/>
          <w:szCs w:val="21"/>
        </w:rPr>
        <w:t>, primátor</w:t>
      </w:r>
    </w:p>
    <w:p w14:paraId="0CA17229" w14:textId="77777777"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IČ</w:t>
      </w:r>
      <w:r w:rsidR="00DD4FEF">
        <w:rPr>
          <w:rFonts w:ascii="Tahoma" w:hAnsi="Tahoma" w:cs="Tahoma"/>
          <w:sz w:val="21"/>
          <w:szCs w:val="21"/>
        </w:rPr>
        <w:t>O</w:t>
      </w:r>
      <w:r w:rsidRPr="00F51B0B">
        <w:rPr>
          <w:rFonts w:ascii="Tahoma" w:hAnsi="Tahoma" w:cs="Tahoma"/>
          <w:sz w:val="21"/>
          <w:szCs w:val="21"/>
        </w:rPr>
        <w:t>:  00296643</w:t>
      </w:r>
    </w:p>
    <w:p w14:paraId="28A55062" w14:textId="77777777" w:rsidR="003007CE" w:rsidRPr="00F51B0B" w:rsidRDefault="003007CE" w:rsidP="003007CE">
      <w:pPr>
        <w:spacing w:after="0" w:line="240" w:lineRule="auto"/>
        <w:jc w:val="both"/>
        <w:rPr>
          <w:rFonts w:ascii="Tahoma" w:hAnsi="Tahoma" w:cs="Tahoma"/>
          <w:sz w:val="21"/>
          <w:szCs w:val="21"/>
        </w:rPr>
      </w:pPr>
      <w:r w:rsidRPr="00F51B0B">
        <w:rPr>
          <w:rFonts w:ascii="Tahoma" w:hAnsi="Tahoma" w:cs="Tahoma"/>
          <w:sz w:val="21"/>
          <w:szCs w:val="21"/>
        </w:rPr>
        <w:t>statutární město Frýdek-Místek není osobou povinnou k dani</w:t>
      </w:r>
    </w:p>
    <w:p w14:paraId="69098FFF" w14:textId="77777777" w:rsidR="00272221" w:rsidRPr="00F51B0B" w:rsidRDefault="00272221" w:rsidP="003007CE">
      <w:pPr>
        <w:pStyle w:val="bllzaklad"/>
        <w:keepNext/>
        <w:spacing w:after="0"/>
        <w:rPr>
          <w:rFonts w:ascii="Tahoma" w:hAnsi="Tahoma" w:cs="Tahoma"/>
          <w:sz w:val="21"/>
          <w:szCs w:val="21"/>
        </w:rPr>
      </w:pPr>
      <w:r w:rsidRPr="00F51B0B">
        <w:rPr>
          <w:rFonts w:ascii="Tahoma" w:hAnsi="Tahoma" w:cs="Tahoma"/>
          <w:sz w:val="21"/>
          <w:szCs w:val="21"/>
        </w:rPr>
        <w:t>tel.  558 609 111 – ústředna</w:t>
      </w:r>
    </w:p>
    <w:p w14:paraId="2EE62605" w14:textId="77777777"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kontaktní osoba ve věcech technických:</w:t>
      </w:r>
    </w:p>
    <w:p w14:paraId="4E4D555F" w14:textId="77777777" w:rsidR="00B75CF1" w:rsidRPr="00F51B0B"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Ing. Miroslav Hronovský – vedoucí odboru DaSH </w:t>
      </w:r>
    </w:p>
    <w:p w14:paraId="07D10943" w14:textId="77777777" w:rsidR="00B75CF1" w:rsidRPr="00F51B0B"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Ing. </w:t>
      </w:r>
      <w:r w:rsidR="00C27690">
        <w:rPr>
          <w:rFonts w:ascii="Tahoma" w:hAnsi="Tahoma" w:cs="Tahoma"/>
          <w:sz w:val="21"/>
          <w:szCs w:val="21"/>
        </w:rPr>
        <w:t>Kateřina Pišteková</w:t>
      </w:r>
      <w:r w:rsidRPr="00F51B0B">
        <w:rPr>
          <w:rFonts w:ascii="Tahoma" w:hAnsi="Tahoma" w:cs="Tahoma"/>
          <w:sz w:val="21"/>
          <w:szCs w:val="21"/>
        </w:rPr>
        <w:t xml:space="preserve"> –</w:t>
      </w:r>
      <w:r w:rsidR="00C27690">
        <w:rPr>
          <w:rFonts w:ascii="Tahoma" w:hAnsi="Tahoma" w:cs="Tahoma"/>
          <w:sz w:val="21"/>
          <w:szCs w:val="21"/>
        </w:rPr>
        <w:t xml:space="preserve"> </w:t>
      </w:r>
      <w:r w:rsidRPr="00F51B0B">
        <w:rPr>
          <w:rFonts w:ascii="Tahoma" w:hAnsi="Tahoma" w:cs="Tahoma"/>
          <w:sz w:val="21"/>
          <w:szCs w:val="21"/>
        </w:rPr>
        <w:t>odbor DaSH</w:t>
      </w:r>
    </w:p>
    <w:p w14:paraId="795D0A75" w14:textId="77777777" w:rsidR="00B75CF1"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email: </w:t>
      </w:r>
      <w:hyperlink r:id="rId8" w:history="1">
        <w:r w:rsidR="00C27690" w:rsidRPr="00F33B84">
          <w:rPr>
            <w:rStyle w:val="Hypertextovodkaz"/>
            <w:rFonts w:ascii="Tahoma" w:hAnsi="Tahoma" w:cs="Tahoma"/>
            <w:sz w:val="21"/>
            <w:szCs w:val="21"/>
          </w:rPr>
          <w:t>pistekova.katerina@frydekmistek.cz</w:t>
        </w:r>
      </w:hyperlink>
      <w:r w:rsidRPr="00F51B0B">
        <w:rPr>
          <w:rFonts w:ascii="Tahoma" w:hAnsi="Tahoma" w:cs="Tahoma"/>
          <w:sz w:val="21"/>
          <w:szCs w:val="21"/>
        </w:rPr>
        <w:t>/ tel: 558 609</w:t>
      </w:r>
      <w:r w:rsidR="00DD5CEC">
        <w:rPr>
          <w:rFonts w:ascii="Tahoma" w:hAnsi="Tahoma" w:cs="Tahoma"/>
          <w:sz w:val="21"/>
          <w:szCs w:val="21"/>
        </w:rPr>
        <w:t> </w:t>
      </w:r>
      <w:r w:rsidR="00C27690">
        <w:rPr>
          <w:rFonts w:ascii="Tahoma" w:hAnsi="Tahoma" w:cs="Tahoma"/>
          <w:sz w:val="21"/>
          <w:szCs w:val="21"/>
        </w:rPr>
        <w:t>234</w:t>
      </w:r>
    </w:p>
    <w:p w14:paraId="01671069" w14:textId="77777777" w:rsidR="00DD5CEC" w:rsidRPr="00F51B0B" w:rsidRDefault="00DD5CEC" w:rsidP="00B75CF1">
      <w:pPr>
        <w:spacing w:after="0" w:line="240" w:lineRule="auto"/>
        <w:jc w:val="both"/>
        <w:rPr>
          <w:rFonts w:ascii="Tahoma" w:hAnsi="Tahoma" w:cs="Tahoma"/>
          <w:sz w:val="21"/>
          <w:szCs w:val="21"/>
        </w:rPr>
      </w:pPr>
    </w:p>
    <w:p w14:paraId="69ED40D1" w14:textId="77777777" w:rsidR="004E0E5B" w:rsidRPr="00F51B0B" w:rsidRDefault="004E0E5B" w:rsidP="004E0E5B">
      <w:pPr>
        <w:spacing w:after="0" w:line="240" w:lineRule="auto"/>
        <w:jc w:val="both"/>
        <w:rPr>
          <w:rFonts w:ascii="Tahoma" w:hAnsi="Tahoma" w:cs="Tahoma"/>
          <w:color w:val="FF0000"/>
          <w:sz w:val="21"/>
          <w:szCs w:val="21"/>
        </w:rPr>
      </w:pPr>
    </w:p>
    <w:p w14:paraId="4DDC865D" w14:textId="77777777" w:rsidR="00272221"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dále jen objednatel </w:t>
      </w:r>
    </w:p>
    <w:p w14:paraId="201B8D6E" w14:textId="77777777" w:rsidR="00A3448D" w:rsidRPr="00F51B0B" w:rsidRDefault="00A3448D" w:rsidP="002D6539">
      <w:pPr>
        <w:keepNext/>
        <w:spacing w:after="0" w:line="240" w:lineRule="auto"/>
        <w:ind w:left="720"/>
        <w:jc w:val="both"/>
        <w:rPr>
          <w:rFonts w:ascii="Tahoma" w:hAnsi="Tahoma" w:cs="Tahoma"/>
          <w:b/>
          <w:bCs/>
          <w:noProof/>
          <w:sz w:val="21"/>
          <w:szCs w:val="21"/>
          <w:lang w:eastAsia="cs-CZ"/>
        </w:rPr>
      </w:pPr>
    </w:p>
    <w:p w14:paraId="5C0D8129" w14:textId="77777777" w:rsidR="00272221" w:rsidRPr="00F51B0B" w:rsidRDefault="00272221" w:rsidP="00272221">
      <w:pPr>
        <w:keepNext/>
        <w:spacing w:after="0" w:line="240" w:lineRule="auto"/>
        <w:jc w:val="both"/>
        <w:rPr>
          <w:rFonts w:ascii="Tahoma" w:hAnsi="Tahoma" w:cs="Tahoma"/>
          <w:noProof/>
          <w:sz w:val="21"/>
          <w:szCs w:val="21"/>
          <w:lang w:eastAsia="cs-CZ"/>
        </w:rPr>
      </w:pPr>
      <w:r w:rsidRPr="00F51B0B">
        <w:rPr>
          <w:rFonts w:ascii="Tahoma" w:hAnsi="Tahoma" w:cs="Tahoma"/>
          <w:noProof/>
          <w:sz w:val="21"/>
          <w:szCs w:val="21"/>
          <w:lang w:eastAsia="cs-CZ"/>
        </w:rPr>
        <w:t xml:space="preserve"> a</w:t>
      </w:r>
    </w:p>
    <w:p w14:paraId="0D20F7AF" w14:textId="77777777" w:rsidR="00272221" w:rsidRPr="00F51B0B" w:rsidRDefault="00272221" w:rsidP="00272221">
      <w:pPr>
        <w:keepNext/>
        <w:spacing w:after="0" w:line="240" w:lineRule="auto"/>
        <w:jc w:val="both"/>
        <w:rPr>
          <w:rFonts w:ascii="Tahoma" w:hAnsi="Tahoma" w:cs="Tahoma"/>
          <w:noProof/>
          <w:sz w:val="21"/>
          <w:szCs w:val="21"/>
          <w:lang w:eastAsia="cs-CZ"/>
        </w:rPr>
      </w:pPr>
    </w:p>
    <w:p w14:paraId="44CABCBB"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jméno, příjmení/ název, obchodní firma/ </w:t>
      </w:r>
    </w:p>
    <w:p w14:paraId="30B728B4"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místem podnikání/ se sídlem ...,</w:t>
      </w:r>
    </w:p>
    <w:p w14:paraId="7DA141E7"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jejímž jménem jedná ... /v případě právnické osoby/</w:t>
      </w:r>
    </w:p>
    <w:p w14:paraId="2E6A23D2"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IČ</w:t>
      </w:r>
      <w:r w:rsidR="006B41DC">
        <w:rPr>
          <w:rFonts w:ascii="Tahoma" w:hAnsi="Tahoma" w:cs="Tahoma"/>
          <w:noProof/>
          <w:sz w:val="21"/>
          <w:szCs w:val="21"/>
          <w:lang w:eastAsia="cs-CZ"/>
        </w:rPr>
        <w:t>O</w:t>
      </w:r>
      <w:r w:rsidRPr="00B2692F">
        <w:rPr>
          <w:rFonts w:ascii="Tahoma" w:hAnsi="Tahoma" w:cs="Tahoma"/>
          <w:noProof/>
          <w:sz w:val="21"/>
          <w:szCs w:val="21"/>
          <w:lang w:eastAsia="cs-CZ"/>
        </w:rPr>
        <w:t xml:space="preserve">: </w:t>
      </w:r>
    </w:p>
    <w:p w14:paraId="38ECEE28"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DIČ: </w:t>
      </w:r>
    </w:p>
    <w:p w14:paraId="74793737"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zapsána v obchodním rejstříku vedeném Krajským/městským soudem v…………pod sp. zn. Oddíl ……….vložka …………..  </w:t>
      </w:r>
    </w:p>
    <w:p w14:paraId="69482C25"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č. účtu: </w:t>
      </w:r>
    </w:p>
    <w:p w14:paraId="10D26854"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tel: </w:t>
      </w:r>
    </w:p>
    <w:p w14:paraId="72F90CAB"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fax: </w:t>
      </w:r>
    </w:p>
    <w:p w14:paraId="5767F820" w14:textId="77777777"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e-mail: </w:t>
      </w:r>
    </w:p>
    <w:p w14:paraId="4AA6D524" w14:textId="77777777" w:rsidR="00622C59" w:rsidRPr="00F51B0B" w:rsidRDefault="00622C59" w:rsidP="0038542C">
      <w:pPr>
        <w:keepNext/>
        <w:spacing w:after="0" w:line="240" w:lineRule="auto"/>
        <w:jc w:val="both"/>
        <w:rPr>
          <w:rFonts w:ascii="Tahoma" w:hAnsi="Tahoma" w:cs="Tahoma"/>
          <w:noProof/>
          <w:sz w:val="21"/>
          <w:szCs w:val="21"/>
          <w:lang w:eastAsia="cs-CZ"/>
        </w:rPr>
      </w:pPr>
    </w:p>
    <w:p w14:paraId="7D4BA708" w14:textId="77777777"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dále jen zhotovitel</w:t>
      </w:r>
    </w:p>
    <w:p w14:paraId="5A53DFC1" w14:textId="77777777"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objednatel a zhotovitel dále jen strany  </w:t>
      </w:r>
    </w:p>
    <w:p w14:paraId="5EBBE712" w14:textId="77777777" w:rsidR="00272221" w:rsidRPr="00F51B0B" w:rsidRDefault="00272221" w:rsidP="00272221">
      <w:pPr>
        <w:keepNext/>
        <w:spacing w:after="0" w:line="240" w:lineRule="auto"/>
        <w:jc w:val="both"/>
        <w:rPr>
          <w:rFonts w:ascii="Tahoma" w:hAnsi="Tahoma" w:cs="Tahoma"/>
          <w:noProof/>
          <w:sz w:val="21"/>
          <w:szCs w:val="21"/>
          <w:lang w:eastAsia="cs-CZ"/>
        </w:rPr>
      </w:pPr>
    </w:p>
    <w:p w14:paraId="699C9652" w14:textId="7B71C767" w:rsidR="00521A9F" w:rsidRPr="00F51B0B" w:rsidRDefault="00272221" w:rsidP="00784961">
      <w:pPr>
        <w:autoSpaceDE w:val="0"/>
        <w:autoSpaceDN w:val="0"/>
        <w:adjustRightInd w:val="0"/>
        <w:spacing w:after="0" w:line="240" w:lineRule="auto"/>
        <w:jc w:val="both"/>
        <w:rPr>
          <w:rFonts w:ascii="Tahoma" w:hAnsi="Tahoma" w:cs="Tahoma"/>
          <w:b/>
          <w:bCs/>
          <w:sz w:val="21"/>
          <w:szCs w:val="21"/>
        </w:rPr>
      </w:pPr>
      <w:r w:rsidRPr="00F51B0B">
        <w:rPr>
          <w:rFonts w:ascii="Tahoma" w:hAnsi="Tahoma" w:cs="Tahoma"/>
          <w:noProof/>
          <w:sz w:val="21"/>
          <w:szCs w:val="21"/>
          <w:lang w:eastAsia="cs-CZ"/>
        </w:rPr>
        <w:t>uzavírají níže uvedeného dne, měs</w:t>
      </w:r>
      <w:r w:rsidR="00353308" w:rsidRPr="00F51B0B">
        <w:rPr>
          <w:rFonts w:ascii="Tahoma" w:hAnsi="Tahoma" w:cs="Tahoma"/>
          <w:noProof/>
          <w:sz w:val="21"/>
          <w:szCs w:val="21"/>
          <w:lang w:eastAsia="cs-CZ"/>
        </w:rPr>
        <w:t>íce a roku podle § 2586 a násl.</w:t>
      </w:r>
      <w:r w:rsidRPr="00F51B0B">
        <w:rPr>
          <w:rFonts w:ascii="Tahoma" w:hAnsi="Tahoma" w:cs="Tahoma"/>
          <w:noProof/>
          <w:sz w:val="21"/>
          <w:szCs w:val="21"/>
          <w:lang w:eastAsia="cs-CZ"/>
        </w:rPr>
        <w:t xml:space="preserve"> zákona č. 89/2012 Sb., </w:t>
      </w:r>
      <w:r w:rsidR="0078591D" w:rsidRPr="00F51B0B">
        <w:rPr>
          <w:rFonts w:ascii="Tahoma" w:hAnsi="Tahoma" w:cs="Tahoma"/>
          <w:noProof/>
          <w:sz w:val="21"/>
          <w:szCs w:val="21"/>
          <w:lang w:eastAsia="cs-CZ"/>
        </w:rPr>
        <w:t>o</w:t>
      </w:r>
      <w:r w:rsidRPr="00F51B0B">
        <w:rPr>
          <w:rFonts w:ascii="Tahoma" w:hAnsi="Tahoma" w:cs="Tahoma"/>
          <w:noProof/>
          <w:sz w:val="21"/>
          <w:szCs w:val="21"/>
          <w:lang w:eastAsia="cs-CZ"/>
        </w:rPr>
        <w:t xml:space="preserve">bčanský zákoník, ve znění pozdějších předpisů tuto Smlouvu o dílo k veřejné zakázce </w:t>
      </w:r>
      <w:r w:rsidRPr="00F51B0B">
        <w:rPr>
          <w:rFonts w:ascii="Tahoma" w:hAnsi="Tahoma" w:cs="Tahoma"/>
          <w:b/>
          <w:bCs/>
          <w:noProof/>
          <w:sz w:val="21"/>
          <w:szCs w:val="21"/>
          <w:lang w:eastAsia="cs-CZ"/>
        </w:rPr>
        <w:t>„</w:t>
      </w:r>
      <w:r w:rsidR="0038542C" w:rsidRPr="00F51B0B">
        <w:rPr>
          <w:rFonts w:ascii="Tahoma" w:hAnsi="Tahoma" w:cs="Tahoma"/>
          <w:b/>
          <w:bCs/>
          <w:noProof/>
          <w:sz w:val="21"/>
          <w:szCs w:val="21"/>
          <w:lang w:eastAsia="cs-CZ"/>
        </w:rPr>
        <w:t>Zpracování studie</w:t>
      </w:r>
      <w:r w:rsidR="00C27690">
        <w:rPr>
          <w:rFonts w:ascii="Tahoma" w:hAnsi="Tahoma" w:cs="Tahoma"/>
          <w:b/>
          <w:bCs/>
          <w:noProof/>
          <w:sz w:val="21"/>
          <w:szCs w:val="21"/>
          <w:lang w:eastAsia="cs-CZ"/>
        </w:rPr>
        <w:t xml:space="preserve"> </w:t>
      </w:r>
      <w:r w:rsidR="00347D26">
        <w:rPr>
          <w:rFonts w:ascii="Tahoma" w:hAnsi="Tahoma" w:cs="Tahoma"/>
          <w:b/>
          <w:bCs/>
          <w:noProof/>
          <w:sz w:val="21"/>
          <w:szCs w:val="21"/>
          <w:lang w:eastAsia="cs-CZ"/>
        </w:rPr>
        <w:t xml:space="preserve">– </w:t>
      </w:r>
      <w:r w:rsidR="000E124B">
        <w:rPr>
          <w:rFonts w:ascii="Tahoma" w:hAnsi="Tahoma" w:cs="Tahoma"/>
          <w:b/>
          <w:bCs/>
          <w:color w:val="000000" w:themeColor="text1"/>
          <w:sz w:val="21"/>
          <w:szCs w:val="21"/>
        </w:rPr>
        <w:t xml:space="preserve"> </w:t>
      </w:r>
      <w:r w:rsidR="00D321B1" w:rsidRPr="0087278F">
        <w:rPr>
          <w:rFonts w:ascii="Tahoma" w:hAnsi="Tahoma" w:cs="Tahoma"/>
          <w:b/>
          <w:bCs/>
          <w:color w:val="000000"/>
          <w:sz w:val="21"/>
          <w:szCs w:val="21"/>
        </w:rPr>
        <w:t>Lávka pro cyklisty Lískovec u  Frýdku-Místku přes Ostravici</w:t>
      </w:r>
      <w:r w:rsidRPr="00F51B0B">
        <w:rPr>
          <w:rFonts w:ascii="Tahoma" w:hAnsi="Tahoma" w:cs="Tahoma"/>
          <w:b/>
          <w:bCs/>
          <w:noProof/>
          <w:sz w:val="21"/>
          <w:szCs w:val="21"/>
          <w:lang w:eastAsia="cs-CZ"/>
        </w:rPr>
        <w:t xml:space="preserve">“ </w:t>
      </w:r>
      <w:r w:rsidRPr="00F51B0B">
        <w:rPr>
          <w:rFonts w:ascii="Tahoma" w:hAnsi="Tahoma" w:cs="Tahoma"/>
          <w:bCs/>
          <w:noProof/>
          <w:sz w:val="21"/>
          <w:szCs w:val="21"/>
          <w:lang w:eastAsia="cs-CZ"/>
        </w:rPr>
        <w:t>následujícího znění a obsahu (dále jen smlouva).</w:t>
      </w:r>
    </w:p>
    <w:p w14:paraId="373FC080" w14:textId="77777777" w:rsidR="00695B7E" w:rsidRPr="00F51B0B" w:rsidRDefault="00695B7E" w:rsidP="00521A9F">
      <w:pPr>
        <w:autoSpaceDE w:val="0"/>
        <w:autoSpaceDN w:val="0"/>
        <w:adjustRightInd w:val="0"/>
        <w:spacing w:after="0"/>
        <w:jc w:val="center"/>
        <w:rPr>
          <w:rFonts w:ascii="Tahoma" w:hAnsi="Tahoma" w:cs="Tahoma"/>
          <w:b/>
          <w:bCs/>
          <w:noProof/>
          <w:sz w:val="21"/>
          <w:szCs w:val="21"/>
          <w:lang w:eastAsia="cs-CZ"/>
        </w:rPr>
      </w:pPr>
    </w:p>
    <w:p w14:paraId="23C8B9E1" w14:textId="77777777"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článek 1</w:t>
      </w:r>
    </w:p>
    <w:p w14:paraId="668FBC3C" w14:textId="77777777"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Úvodní ustanovení</w:t>
      </w:r>
    </w:p>
    <w:p w14:paraId="33353F49" w14:textId="77777777" w:rsidR="00521A9F" w:rsidRPr="00F51B0B" w:rsidRDefault="00885516" w:rsidP="00521A9F">
      <w:pPr>
        <w:autoSpaceDE w:val="0"/>
        <w:autoSpaceDN w:val="0"/>
        <w:adjustRightInd w:val="0"/>
        <w:spacing w:after="0"/>
        <w:rPr>
          <w:rFonts w:ascii="Tahoma" w:hAnsi="Tahoma" w:cs="Tahoma"/>
          <w:noProof/>
          <w:sz w:val="21"/>
          <w:szCs w:val="21"/>
          <w:lang w:eastAsia="cs-CZ"/>
        </w:rPr>
      </w:pPr>
      <w:r>
        <w:rPr>
          <w:rFonts w:ascii="Tahoma" w:hAnsi="Tahoma" w:cs="Tahoma"/>
          <w:noProof/>
          <w:sz w:val="21"/>
          <w:szCs w:val="21"/>
          <w:lang w:eastAsia="cs-CZ"/>
        </w:rPr>
        <w:t>S</w:t>
      </w:r>
      <w:r w:rsidR="00272221" w:rsidRPr="00F51B0B">
        <w:rPr>
          <w:rFonts w:ascii="Tahoma" w:hAnsi="Tahoma" w:cs="Tahoma"/>
          <w:noProof/>
          <w:sz w:val="21"/>
          <w:szCs w:val="21"/>
          <w:lang w:eastAsia="cs-CZ"/>
        </w:rPr>
        <w:t>trany uzavírají s</w:t>
      </w:r>
      <w:r w:rsidR="00353308" w:rsidRPr="00F51B0B">
        <w:rPr>
          <w:rFonts w:ascii="Tahoma" w:hAnsi="Tahoma" w:cs="Tahoma"/>
          <w:noProof/>
          <w:sz w:val="21"/>
          <w:szCs w:val="21"/>
          <w:lang w:eastAsia="cs-CZ"/>
        </w:rPr>
        <w:t>mlouvu s</w:t>
      </w:r>
      <w:r w:rsidR="00272221" w:rsidRPr="00F51B0B">
        <w:rPr>
          <w:rFonts w:ascii="Tahoma" w:hAnsi="Tahoma" w:cs="Tahoma"/>
          <w:noProof/>
          <w:sz w:val="21"/>
          <w:szCs w:val="21"/>
          <w:lang w:eastAsia="cs-CZ"/>
        </w:rPr>
        <w:t> vědomím následujících skutečností:</w:t>
      </w:r>
    </w:p>
    <w:p w14:paraId="1CC9A62B" w14:textId="77777777" w:rsidR="00784961" w:rsidRPr="00F51B0B" w:rsidRDefault="00784961" w:rsidP="00521A9F">
      <w:pPr>
        <w:autoSpaceDE w:val="0"/>
        <w:autoSpaceDN w:val="0"/>
        <w:adjustRightInd w:val="0"/>
        <w:spacing w:after="0"/>
        <w:rPr>
          <w:rFonts w:ascii="Tahoma" w:hAnsi="Tahoma" w:cs="Tahoma"/>
          <w:b/>
          <w:bCs/>
          <w:sz w:val="21"/>
          <w:szCs w:val="21"/>
        </w:rPr>
      </w:pPr>
    </w:p>
    <w:p w14:paraId="7EF88081" w14:textId="5E737E86" w:rsidR="00521A9F" w:rsidRPr="00F51B0B"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noProof/>
          <w:sz w:val="21"/>
          <w:szCs w:val="21"/>
          <w:lang w:eastAsia="cs-CZ"/>
        </w:rPr>
        <w:t>Objednatel</w:t>
      </w:r>
      <w:r w:rsidR="00C71D9B" w:rsidRPr="00F51B0B">
        <w:rPr>
          <w:rFonts w:ascii="Tahoma" w:hAnsi="Tahoma" w:cs="Tahoma"/>
          <w:noProof/>
          <w:sz w:val="21"/>
          <w:szCs w:val="21"/>
          <w:lang w:eastAsia="cs-CZ"/>
        </w:rPr>
        <w:t xml:space="preserve"> má záměr vypracovat </w:t>
      </w:r>
      <w:r w:rsidR="00347D26">
        <w:rPr>
          <w:rFonts w:ascii="Tahoma" w:hAnsi="Tahoma" w:cs="Tahoma"/>
          <w:noProof/>
          <w:sz w:val="21"/>
          <w:szCs w:val="21"/>
          <w:lang w:eastAsia="cs-CZ"/>
        </w:rPr>
        <w:t xml:space="preserve">studii </w:t>
      </w:r>
      <w:r w:rsidR="00D72976" w:rsidRPr="00F51B0B">
        <w:rPr>
          <w:rFonts w:ascii="Tahoma" w:hAnsi="Tahoma" w:cs="Tahoma"/>
          <w:noProof/>
          <w:sz w:val="21"/>
          <w:szCs w:val="21"/>
          <w:lang w:eastAsia="cs-CZ"/>
        </w:rPr>
        <w:t xml:space="preserve"> </w:t>
      </w:r>
      <w:r w:rsidR="00796898">
        <w:rPr>
          <w:rFonts w:ascii="Tahoma" w:hAnsi="Tahoma" w:cs="Tahoma"/>
          <w:noProof/>
          <w:sz w:val="21"/>
          <w:szCs w:val="21"/>
          <w:lang w:eastAsia="cs-CZ"/>
        </w:rPr>
        <w:t xml:space="preserve">proveditelnosti </w:t>
      </w:r>
      <w:r w:rsidR="00C75E2A" w:rsidRPr="00F51B0B">
        <w:rPr>
          <w:rFonts w:ascii="Tahoma" w:hAnsi="Tahoma" w:cs="Tahoma"/>
          <w:noProof/>
          <w:sz w:val="21"/>
          <w:szCs w:val="21"/>
          <w:lang w:eastAsia="cs-CZ"/>
        </w:rPr>
        <w:t>s názvem „</w:t>
      </w:r>
      <w:r w:rsidR="000E124B">
        <w:rPr>
          <w:rFonts w:ascii="Tahoma" w:hAnsi="Tahoma" w:cs="Tahoma"/>
          <w:b/>
          <w:bCs/>
          <w:color w:val="000000" w:themeColor="text1"/>
          <w:sz w:val="21"/>
          <w:szCs w:val="21"/>
        </w:rPr>
        <w:t xml:space="preserve"> </w:t>
      </w:r>
      <w:r w:rsidR="00D321B1" w:rsidRPr="0087278F">
        <w:rPr>
          <w:rFonts w:ascii="Tahoma" w:hAnsi="Tahoma" w:cs="Tahoma"/>
          <w:b/>
          <w:bCs/>
          <w:color w:val="000000"/>
          <w:sz w:val="21"/>
          <w:szCs w:val="21"/>
        </w:rPr>
        <w:t>Lávka pro cyklisty Lískovec</w:t>
      </w:r>
      <w:r w:rsidR="00D321B1">
        <w:rPr>
          <w:rFonts w:ascii="Tahoma" w:hAnsi="Tahoma" w:cs="Tahoma"/>
          <w:b/>
          <w:bCs/>
          <w:color w:val="000000"/>
          <w:sz w:val="21"/>
          <w:szCs w:val="21"/>
        </w:rPr>
        <w:t xml:space="preserve"> </w:t>
      </w:r>
      <w:r w:rsidR="00D321B1" w:rsidRPr="0087278F">
        <w:rPr>
          <w:rFonts w:ascii="Tahoma" w:hAnsi="Tahoma" w:cs="Tahoma"/>
          <w:b/>
          <w:bCs/>
          <w:color w:val="000000"/>
          <w:sz w:val="21"/>
          <w:szCs w:val="21"/>
        </w:rPr>
        <w:t xml:space="preserve"> u  Frýdku-Místku přes Ostravici</w:t>
      </w:r>
      <w:r w:rsidR="00C75E2A" w:rsidRPr="00F51B0B">
        <w:rPr>
          <w:rFonts w:ascii="Tahoma" w:hAnsi="Tahoma" w:cs="Tahoma"/>
          <w:noProof/>
          <w:sz w:val="21"/>
          <w:szCs w:val="21"/>
          <w:lang w:eastAsia="cs-CZ"/>
        </w:rPr>
        <w:t>“</w:t>
      </w:r>
      <w:r w:rsidR="00C75E2A" w:rsidRPr="00F51B0B">
        <w:rPr>
          <w:rFonts w:ascii="Tahoma" w:hAnsi="Tahoma" w:cs="Tahoma"/>
          <w:noProof/>
          <w:color w:val="FF0000"/>
          <w:sz w:val="21"/>
          <w:szCs w:val="21"/>
          <w:lang w:eastAsia="cs-CZ"/>
        </w:rPr>
        <w:t xml:space="preserve"> </w:t>
      </w:r>
      <w:r w:rsidR="00C75E2A" w:rsidRPr="00F51B0B">
        <w:rPr>
          <w:rFonts w:ascii="Tahoma" w:hAnsi="Tahoma" w:cs="Tahoma"/>
          <w:noProof/>
          <w:sz w:val="21"/>
          <w:szCs w:val="21"/>
          <w:lang w:eastAsia="cs-CZ"/>
        </w:rPr>
        <w:t xml:space="preserve">a </w:t>
      </w:r>
      <w:r w:rsidRPr="00F51B0B">
        <w:rPr>
          <w:rFonts w:ascii="Tahoma" w:hAnsi="Tahoma" w:cs="Tahoma"/>
          <w:noProof/>
          <w:sz w:val="21"/>
          <w:szCs w:val="21"/>
          <w:lang w:eastAsia="cs-CZ"/>
        </w:rPr>
        <w:t>za tímto účelem provedl výbě</w:t>
      </w:r>
      <w:r w:rsidR="00A84A25" w:rsidRPr="00F51B0B">
        <w:rPr>
          <w:rFonts w:ascii="Tahoma" w:hAnsi="Tahoma" w:cs="Tahoma"/>
          <w:noProof/>
          <w:sz w:val="21"/>
          <w:szCs w:val="21"/>
          <w:lang w:eastAsia="cs-CZ"/>
        </w:rPr>
        <w:t>r zhotovitele mimo režim zákona</w:t>
      </w:r>
      <w:r w:rsidR="006737B4"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č. 13</w:t>
      </w:r>
      <w:r w:rsidR="009613B1" w:rsidRPr="00F51B0B">
        <w:rPr>
          <w:rFonts w:ascii="Tahoma" w:hAnsi="Tahoma" w:cs="Tahoma"/>
          <w:noProof/>
          <w:sz w:val="21"/>
          <w:szCs w:val="21"/>
          <w:lang w:eastAsia="cs-CZ"/>
        </w:rPr>
        <w:t>4</w:t>
      </w:r>
      <w:r w:rsidRPr="00F51B0B">
        <w:rPr>
          <w:rFonts w:ascii="Tahoma" w:hAnsi="Tahoma" w:cs="Tahoma"/>
          <w:noProof/>
          <w:sz w:val="21"/>
          <w:szCs w:val="21"/>
          <w:lang w:eastAsia="cs-CZ"/>
        </w:rPr>
        <w:t>/20</w:t>
      </w:r>
      <w:r w:rsidR="007D3012" w:rsidRPr="00F51B0B">
        <w:rPr>
          <w:rFonts w:ascii="Tahoma" w:hAnsi="Tahoma" w:cs="Tahoma"/>
          <w:noProof/>
          <w:sz w:val="21"/>
          <w:szCs w:val="21"/>
          <w:lang w:eastAsia="cs-CZ"/>
        </w:rPr>
        <w:t>1</w:t>
      </w:r>
      <w:r w:rsidRPr="00F51B0B">
        <w:rPr>
          <w:rFonts w:ascii="Tahoma" w:hAnsi="Tahoma" w:cs="Tahoma"/>
          <w:noProof/>
          <w:sz w:val="21"/>
          <w:szCs w:val="21"/>
          <w:lang w:eastAsia="cs-CZ"/>
        </w:rPr>
        <w:t xml:space="preserve">6 Sb., o </w:t>
      </w:r>
      <w:r w:rsidR="007D3012" w:rsidRPr="00F51B0B">
        <w:rPr>
          <w:rFonts w:ascii="Tahoma" w:hAnsi="Tahoma" w:cs="Tahoma"/>
          <w:noProof/>
          <w:sz w:val="21"/>
          <w:szCs w:val="21"/>
          <w:lang w:eastAsia="cs-CZ"/>
        </w:rPr>
        <w:t xml:space="preserve">zadávání </w:t>
      </w:r>
      <w:r w:rsidRPr="00F51B0B">
        <w:rPr>
          <w:rFonts w:ascii="Tahoma" w:hAnsi="Tahoma" w:cs="Tahoma"/>
          <w:noProof/>
          <w:sz w:val="21"/>
          <w:szCs w:val="21"/>
          <w:lang w:eastAsia="cs-CZ"/>
        </w:rPr>
        <w:t>veřejných zakáz</w:t>
      </w:r>
      <w:r w:rsidR="007D3012" w:rsidRPr="00F51B0B">
        <w:rPr>
          <w:rFonts w:ascii="Tahoma" w:hAnsi="Tahoma" w:cs="Tahoma"/>
          <w:noProof/>
          <w:sz w:val="21"/>
          <w:szCs w:val="21"/>
          <w:lang w:eastAsia="cs-CZ"/>
        </w:rPr>
        <w:t>e</w:t>
      </w:r>
      <w:r w:rsidRPr="00F51B0B">
        <w:rPr>
          <w:rFonts w:ascii="Tahoma" w:hAnsi="Tahoma" w:cs="Tahoma"/>
          <w:noProof/>
          <w:sz w:val="21"/>
          <w:szCs w:val="21"/>
          <w:lang w:eastAsia="cs-CZ"/>
        </w:rPr>
        <w:t>k, ve znění pozdějších předpisů (dále jen Z</w:t>
      </w:r>
      <w:r w:rsidR="007D3012" w:rsidRPr="00F51B0B">
        <w:rPr>
          <w:rFonts w:ascii="Tahoma" w:hAnsi="Tahoma" w:cs="Tahoma"/>
          <w:noProof/>
          <w:sz w:val="21"/>
          <w:szCs w:val="21"/>
          <w:lang w:eastAsia="cs-CZ"/>
        </w:rPr>
        <w:t>Z</w:t>
      </w:r>
      <w:r w:rsidRPr="00F51B0B">
        <w:rPr>
          <w:rFonts w:ascii="Tahoma" w:hAnsi="Tahoma" w:cs="Tahoma"/>
          <w:noProof/>
          <w:sz w:val="21"/>
          <w:szCs w:val="21"/>
          <w:lang w:eastAsia="cs-CZ"/>
        </w:rPr>
        <w:t>VZ), a to zadávacím postupem dle vnitřní směrnice</w:t>
      </w:r>
      <w:r w:rsidR="006D2F6A"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QS-74-01 – výzvou k podání nabídky neomezenému počtu dodavatelů zveřejněnou na profilu zadavatele.</w:t>
      </w:r>
    </w:p>
    <w:p w14:paraId="1E66E09B" w14:textId="77777777" w:rsidR="00784961" w:rsidRPr="00F51B0B" w:rsidRDefault="00784961" w:rsidP="00784961">
      <w:pPr>
        <w:pStyle w:val="Odstavecseseznamem"/>
        <w:autoSpaceDE w:val="0"/>
        <w:autoSpaceDN w:val="0"/>
        <w:adjustRightInd w:val="0"/>
        <w:spacing w:after="0"/>
        <w:jc w:val="both"/>
        <w:rPr>
          <w:rFonts w:ascii="Tahoma" w:hAnsi="Tahoma" w:cs="Tahoma"/>
          <w:b/>
          <w:bCs/>
          <w:sz w:val="21"/>
          <w:szCs w:val="21"/>
        </w:rPr>
      </w:pPr>
    </w:p>
    <w:p w14:paraId="6BC36B01" w14:textId="77777777" w:rsidR="00272221" w:rsidRPr="002D6539"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sz w:val="21"/>
          <w:szCs w:val="21"/>
        </w:rPr>
        <w:t xml:space="preserve">Zhotovitel předložil </w:t>
      </w:r>
      <w:r w:rsidR="00353308" w:rsidRPr="00F51B0B">
        <w:rPr>
          <w:rFonts w:ascii="Tahoma" w:hAnsi="Tahoma" w:cs="Tahoma"/>
          <w:sz w:val="21"/>
          <w:szCs w:val="21"/>
        </w:rPr>
        <w:t>v souladu s výzvou</w:t>
      </w:r>
      <w:r w:rsidR="000F40C1" w:rsidRPr="00F51B0B">
        <w:rPr>
          <w:rFonts w:ascii="Tahoma" w:hAnsi="Tahoma" w:cs="Tahoma"/>
          <w:sz w:val="21"/>
          <w:szCs w:val="21"/>
        </w:rPr>
        <w:t xml:space="preserve"> nabídku, která byla o</w:t>
      </w:r>
      <w:r w:rsidRPr="00F51B0B">
        <w:rPr>
          <w:rFonts w:ascii="Tahoma" w:hAnsi="Tahoma" w:cs="Tahoma"/>
          <w:sz w:val="21"/>
          <w:szCs w:val="21"/>
        </w:rPr>
        <w:t>bjednat</w:t>
      </w:r>
      <w:r w:rsidR="002C38D9" w:rsidRPr="00F51B0B">
        <w:rPr>
          <w:rFonts w:ascii="Tahoma" w:hAnsi="Tahoma" w:cs="Tahoma"/>
          <w:sz w:val="21"/>
          <w:szCs w:val="21"/>
        </w:rPr>
        <w:t>elem vybrána jako nejvhodnější</w:t>
      </w:r>
      <w:r w:rsidR="002E4C38" w:rsidRPr="00F51B0B">
        <w:rPr>
          <w:rFonts w:ascii="Tahoma" w:hAnsi="Tahoma" w:cs="Tahoma"/>
          <w:sz w:val="21"/>
          <w:szCs w:val="21"/>
        </w:rPr>
        <w:t>,</w:t>
      </w:r>
      <w:r w:rsidR="002C38D9" w:rsidRPr="00F51B0B">
        <w:rPr>
          <w:rFonts w:ascii="Tahoma" w:hAnsi="Tahoma" w:cs="Tahoma"/>
          <w:sz w:val="21"/>
          <w:szCs w:val="21"/>
        </w:rPr>
        <w:t xml:space="preserve"> </w:t>
      </w:r>
      <w:r w:rsidRPr="00F51B0B">
        <w:rPr>
          <w:rFonts w:ascii="Tahoma" w:hAnsi="Tahoma" w:cs="Tahoma"/>
          <w:sz w:val="21"/>
          <w:szCs w:val="21"/>
        </w:rPr>
        <w:t>a proto strany sjednaly následující:</w:t>
      </w:r>
    </w:p>
    <w:p w14:paraId="42ECF741" w14:textId="77777777" w:rsidR="00885516" w:rsidRPr="002D6539" w:rsidRDefault="00885516" w:rsidP="002D6539">
      <w:pPr>
        <w:pStyle w:val="Odstavecseseznamem"/>
        <w:rPr>
          <w:rFonts w:ascii="Tahoma" w:hAnsi="Tahoma" w:cs="Tahoma"/>
          <w:b/>
          <w:bCs/>
          <w:sz w:val="21"/>
          <w:szCs w:val="21"/>
        </w:rPr>
      </w:pPr>
    </w:p>
    <w:p w14:paraId="17D6560D" w14:textId="77777777" w:rsidR="00885516" w:rsidRPr="00F51B0B" w:rsidRDefault="00885516" w:rsidP="002D6539">
      <w:pPr>
        <w:pStyle w:val="Odstavecseseznamem"/>
        <w:autoSpaceDE w:val="0"/>
        <w:autoSpaceDN w:val="0"/>
        <w:adjustRightInd w:val="0"/>
        <w:spacing w:after="0" w:line="240" w:lineRule="auto"/>
        <w:ind w:left="714"/>
        <w:jc w:val="both"/>
        <w:rPr>
          <w:rFonts w:ascii="Tahoma" w:hAnsi="Tahoma" w:cs="Tahoma"/>
          <w:b/>
          <w:bCs/>
          <w:sz w:val="21"/>
          <w:szCs w:val="21"/>
        </w:rPr>
      </w:pPr>
    </w:p>
    <w:p w14:paraId="14AFF79C" w14:textId="77777777" w:rsidR="0083330A" w:rsidRPr="00F51B0B" w:rsidRDefault="0083330A" w:rsidP="00272221">
      <w:pPr>
        <w:keepNext/>
        <w:keepLines/>
        <w:tabs>
          <w:tab w:val="left" w:pos="3969"/>
        </w:tabs>
        <w:spacing w:after="0" w:line="240" w:lineRule="auto"/>
        <w:ind w:left="284" w:hanging="284"/>
        <w:jc w:val="center"/>
        <w:rPr>
          <w:rFonts w:ascii="Tahoma" w:hAnsi="Tahoma" w:cs="Tahoma"/>
          <w:b/>
          <w:bCs/>
          <w:sz w:val="21"/>
          <w:szCs w:val="21"/>
        </w:rPr>
      </w:pPr>
    </w:p>
    <w:p w14:paraId="3DBAC8B4" w14:textId="77777777"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2 </w:t>
      </w:r>
    </w:p>
    <w:p w14:paraId="41B28199" w14:textId="77777777"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Předmět a rozsah plnění</w:t>
      </w:r>
    </w:p>
    <w:p w14:paraId="7822AD1C" w14:textId="77777777"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p>
    <w:p w14:paraId="655805E7" w14:textId="77777777" w:rsidR="00DD5CE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 xml:space="preserve">Předmětem plnění </w:t>
      </w:r>
      <w:r w:rsidR="001342EA" w:rsidRPr="00370970">
        <w:rPr>
          <w:rFonts w:ascii="Tahoma" w:hAnsi="Tahoma" w:cs="Tahoma"/>
          <w:sz w:val="21"/>
          <w:szCs w:val="21"/>
        </w:rPr>
        <w:t xml:space="preserve">dle této smlouvy </w:t>
      </w:r>
      <w:r w:rsidRPr="00370970">
        <w:rPr>
          <w:rFonts w:ascii="Tahoma" w:hAnsi="Tahoma" w:cs="Tahoma"/>
          <w:sz w:val="21"/>
          <w:szCs w:val="21"/>
        </w:rPr>
        <w:t>je</w:t>
      </w:r>
      <w:r w:rsidR="00DD5CEC" w:rsidRPr="00370970">
        <w:rPr>
          <w:rFonts w:ascii="Tahoma" w:hAnsi="Tahoma" w:cs="Tahoma"/>
          <w:sz w:val="21"/>
          <w:szCs w:val="21"/>
        </w:rPr>
        <w:t>:</w:t>
      </w:r>
    </w:p>
    <w:p w14:paraId="381E6B3B" w14:textId="00C011CA" w:rsidR="00DD5CEC" w:rsidRPr="00370970" w:rsidRDefault="0038542C" w:rsidP="00D321B1">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závazek zhotovitele zpracovat stud</w:t>
      </w:r>
      <w:r w:rsidR="00796898">
        <w:rPr>
          <w:rFonts w:ascii="Tahoma" w:hAnsi="Tahoma" w:cs="Tahoma"/>
          <w:sz w:val="21"/>
          <w:szCs w:val="21"/>
        </w:rPr>
        <w:t>i</w:t>
      </w:r>
      <w:r w:rsidRPr="00370970">
        <w:rPr>
          <w:rFonts w:ascii="Tahoma" w:hAnsi="Tahoma" w:cs="Tahoma"/>
          <w:sz w:val="21"/>
          <w:szCs w:val="21"/>
        </w:rPr>
        <w:t>i</w:t>
      </w:r>
      <w:r w:rsidR="00796898">
        <w:rPr>
          <w:rFonts w:ascii="Tahoma" w:hAnsi="Tahoma" w:cs="Tahoma"/>
          <w:sz w:val="21"/>
          <w:szCs w:val="21"/>
        </w:rPr>
        <w:t xml:space="preserve"> proveditelnosti </w:t>
      </w:r>
      <w:r w:rsidRPr="00370970">
        <w:rPr>
          <w:rFonts w:ascii="Tahoma" w:hAnsi="Tahoma" w:cs="Tahoma"/>
          <w:sz w:val="21"/>
          <w:szCs w:val="21"/>
        </w:rPr>
        <w:t xml:space="preserve">i </w:t>
      </w:r>
      <w:r w:rsidR="00AF1199" w:rsidRPr="00370970">
        <w:rPr>
          <w:rFonts w:ascii="Tahoma" w:hAnsi="Tahoma" w:cs="Tahoma"/>
          <w:sz w:val="21"/>
          <w:szCs w:val="21"/>
        </w:rPr>
        <w:t xml:space="preserve">– </w:t>
      </w:r>
      <w:r w:rsidR="000E124B">
        <w:rPr>
          <w:rFonts w:ascii="Tahoma" w:hAnsi="Tahoma" w:cs="Tahoma"/>
          <w:b/>
          <w:bCs/>
          <w:color w:val="000000" w:themeColor="text1"/>
          <w:sz w:val="21"/>
          <w:szCs w:val="21"/>
        </w:rPr>
        <w:t xml:space="preserve"> </w:t>
      </w:r>
      <w:r w:rsidR="00D321B1" w:rsidRPr="0087278F">
        <w:rPr>
          <w:rFonts w:ascii="Tahoma" w:hAnsi="Tahoma" w:cs="Tahoma"/>
          <w:b/>
          <w:bCs/>
          <w:color w:val="000000"/>
          <w:sz w:val="21"/>
          <w:szCs w:val="21"/>
        </w:rPr>
        <w:t>Lávka pro cyklisty Lískovec</w:t>
      </w:r>
      <w:r w:rsidR="00D321B1">
        <w:rPr>
          <w:rFonts w:ascii="Tahoma" w:hAnsi="Tahoma" w:cs="Tahoma"/>
          <w:b/>
          <w:bCs/>
          <w:color w:val="000000"/>
          <w:sz w:val="21"/>
          <w:szCs w:val="21"/>
        </w:rPr>
        <w:t xml:space="preserve">                                             </w:t>
      </w:r>
      <w:r w:rsidR="00D321B1" w:rsidRPr="0087278F">
        <w:rPr>
          <w:rFonts w:ascii="Tahoma" w:hAnsi="Tahoma" w:cs="Tahoma"/>
          <w:b/>
          <w:bCs/>
          <w:color w:val="000000"/>
          <w:sz w:val="21"/>
          <w:szCs w:val="21"/>
        </w:rPr>
        <w:t xml:space="preserve"> u</w:t>
      </w:r>
      <w:r w:rsidR="00D321B1">
        <w:rPr>
          <w:rFonts w:ascii="Tahoma" w:hAnsi="Tahoma" w:cs="Tahoma"/>
          <w:b/>
          <w:bCs/>
          <w:color w:val="000000"/>
          <w:sz w:val="21"/>
          <w:szCs w:val="21"/>
        </w:rPr>
        <w:t xml:space="preserve"> </w:t>
      </w:r>
      <w:r w:rsidR="00D321B1" w:rsidRPr="0087278F">
        <w:rPr>
          <w:rFonts w:ascii="Tahoma" w:hAnsi="Tahoma" w:cs="Tahoma"/>
          <w:b/>
          <w:bCs/>
          <w:color w:val="000000"/>
          <w:sz w:val="21"/>
          <w:szCs w:val="21"/>
        </w:rPr>
        <w:t>Frýdku-Místku přes Ostravici</w:t>
      </w:r>
      <w:r w:rsidR="00D321B1" w:rsidRPr="00370970">
        <w:rPr>
          <w:rFonts w:ascii="Tahoma" w:hAnsi="Tahoma" w:cs="Tahoma"/>
          <w:sz w:val="21"/>
          <w:szCs w:val="21"/>
        </w:rPr>
        <w:t xml:space="preserve"> </w:t>
      </w:r>
      <w:r w:rsidR="00DD5CEC" w:rsidRPr="00370970">
        <w:rPr>
          <w:rFonts w:ascii="Tahoma" w:hAnsi="Tahoma" w:cs="Tahoma"/>
          <w:b/>
          <w:sz w:val="21"/>
          <w:szCs w:val="21"/>
        </w:rPr>
        <w:t xml:space="preserve">(dále také jen dílo nebo studie) </w:t>
      </w:r>
      <w:r w:rsidR="00DD5CEC" w:rsidRPr="00370970">
        <w:rPr>
          <w:rFonts w:ascii="Tahoma" w:hAnsi="Tahoma" w:cs="Tahoma"/>
          <w:sz w:val="21"/>
          <w:szCs w:val="21"/>
        </w:rPr>
        <w:t>a</w:t>
      </w:r>
    </w:p>
    <w:p w14:paraId="02047F91" w14:textId="77777777" w:rsidR="00370970" w:rsidRPr="00370970" w:rsidRDefault="00370970" w:rsidP="002D6539">
      <w:pPr>
        <w:autoSpaceDE w:val="0"/>
        <w:autoSpaceDN w:val="0"/>
        <w:adjustRightInd w:val="0"/>
        <w:spacing w:after="0"/>
        <w:ind w:left="1004"/>
        <w:jc w:val="both"/>
        <w:rPr>
          <w:rFonts w:ascii="Tahoma" w:hAnsi="Tahoma" w:cs="Tahoma"/>
          <w:sz w:val="21"/>
          <w:szCs w:val="21"/>
        </w:rPr>
      </w:pPr>
    </w:p>
    <w:p w14:paraId="019E9BF2" w14:textId="77777777" w:rsidR="00DD5CEC" w:rsidRPr="00370970" w:rsidRDefault="00DD5CE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závazek objednatele zaplatit za dokončené dílo sjednanou cenu, to vše za podmínek sjednaných v této smlouvě.</w:t>
      </w:r>
    </w:p>
    <w:p w14:paraId="3CD14438" w14:textId="77777777" w:rsidR="00DD5CEC" w:rsidRDefault="00DD5CEC" w:rsidP="002D6539">
      <w:pPr>
        <w:pStyle w:val="Odstavecseseznamem"/>
        <w:autoSpaceDE w:val="0"/>
        <w:autoSpaceDN w:val="0"/>
        <w:adjustRightInd w:val="0"/>
        <w:spacing w:after="0"/>
        <w:ind w:left="1004"/>
        <w:contextualSpacing w:val="0"/>
        <w:jc w:val="both"/>
        <w:rPr>
          <w:rFonts w:ascii="Tahoma" w:hAnsi="Tahoma" w:cs="Tahoma"/>
          <w:sz w:val="21"/>
          <w:szCs w:val="21"/>
        </w:rPr>
      </w:pPr>
    </w:p>
    <w:p w14:paraId="5A254614" w14:textId="77777777" w:rsidR="00D321B1" w:rsidRDefault="007E2F67" w:rsidP="00D321B1">
      <w:pPr>
        <w:spacing w:after="0" w:line="240" w:lineRule="auto"/>
        <w:jc w:val="both"/>
        <w:rPr>
          <w:rFonts w:ascii="Tahoma" w:hAnsi="Tahoma" w:cs="Tahoma"/>
          <w:bCs/>
          <w:sz w:val="21"/>
          <w:szCs w:val="21"/>
        </w:rPr>
      </w:pPr>
      <w:r w:rsidRPr="0067355A">
        <w:rPr>
          <w:rFonts w:ascii="Tahoma" w:hAnsi="Tahoma" w:cs="Tahoma"/>
          <w:sz w:val="21"/>
          <w:szCs w:val="21"/>
        </w:rPr>
        <w:t xml:space="preserve">Studie </w:t>
      </w:r>
      <w:r>
        <w:rPr>
          <w:rFonts w:ascii="Tahoma" w:hAnsi="Tahoma" w:cs="Tahoma"/>
          <w:sz w:val="21"/>
          <w:szCs w:val="21"/>
        </w:rPr>
        <w:t>se bude</w:t>
      </w:r>
      <w:r w:rsidRPr="0067355A">
        <w:rPr>
          <w:rFonts w:ascii="Tahoma" w:hAnsi="Tahoma" w:cs="Tahoma"/>
          <w:sz w:val="21"/>
          <w:szCs w:val="21"/>
        </w:rPr>
        <w:t xml:space="preserve"> zabývat </w:t>
      </w:r>
      <w:r w:rsidR="00D321B1">
        <w:rPr>
          <w:rFonts w:ascii="Tahoma" w:hAnsi="Tahoma" w:cs="Tahoma"/>
          <w:bCs/>
          <w:sz w:val="21"/>
          <w:szCs w:val="21"/>
        </w:rPr>
        <w:t>vybudováním lávky pro cyklisty rozšířením a jinými stavebními úpravami mostu převádějícího STL plynovodní potrubí DN 500 přes řeku Ostravici, který je v majetku firmy Green Gas DPB, a.s.</w:t>
      </w:r>
    </w:p>
    <w:p w14:paraId="379919BA" w14:textId="094433DB" w:rsidR="00D321B1" w:rsidRDefault="00D321B1" w:rsidP="00D321B1">
      <w:pPr>
        <w:spacing w:after="0" w:line="240" w:lineRule="auto"/>
        <w:jc w:val="both"/>
        <w:rPr>
          <w:rFonts w:ascii="Tahoma" w:hAnsi="Tahoma" w:cs="Tahoma"/>
          <w:bCs/>
          <w:sz w:val="21"/>
          <w:szCs w:val="21"/>
        </w:rPr>
      </w:pPr>
      <w:r>
        <w:rPr>
          <w:rFonts w:ascii="Tahoma" w:hAnsi="Tahoma" w:cs="Tahoma"/>
          <w:bCs/>
          <w:sz w:val="21"/>
          <w:szCs w:val="21"/>
        </w:rPr>
        <w:t>Předmětný most se nachází u železničního přejezdu č. P7403 trati č. 323 v k.ú. Lískovec                                u Frýdku-Místku.</w:t>
      </w:r>
    </w:p>
    <w:p w14:paraId="1530E564" w14:textId="077CC306" w:rsidR="007E2F67" w:rsidRDefault="007E2F67" w:rsidP="00D621AE">
      <w:pPr>
        <w:pStyle w:val="Odstavecseseznamem"/>
        <w:autoSpaceDE w:val="0"/>
        <w:autoSpaceDN w:val="0"/>
        <w:adjustRightInd w:val="0"/>
        <w:spacing w:after="0"/>
        <w:ind w:left="284"/>
        <w:contextualSpacing w:val="0"/>
        <w:jc w:val="both"/>
        <w:rPr>
          <w:rFonts w:ascii="Tahoma" w:hAnsi="Tahoma" w:cs="Tahoma"/>
          <w:sz w:val="21"/>
          <w:szCs w:val="21"/>
        </w:rPr>
      </w:pPr>
    </w:p>
    <w:p w14:paraId="0FDCE54E" w14:textId="18E653C3" w:rsidR="007E2F67" w:rsidRPr="0067355A" w:rsidRDefault="007E2F67" w:rsidP="007E2F67">
      <w:pPr>
        <w:pStyle w:val="Bezmezer"/>
        <w:spacing w:after="120"/>
        <w:jc w:val="both"/>
        <w:rPr>
          <w:rFonts w:ascii="Tahoma" w:hAnsi="Tahoma" w:cs="Tahoma"/>
          <w:sz w:val="21"/>
          <w:szCs w:val="21"/>
        </w:rPr>
      </w:pPr>
      <w:r w:rsidRPr="0067355A">
        <w:rPr>
          <w:rFonts w:ascii="Tahoma" w:hAnsi="Tahoma" w:cs="Tahoma"/>
          <w:sz w:val="21"/>
          <w:szCs w:val="21"/>
        </w:rPr>
        <w:t>Hlavní cíle studie:</w:t>
      </w:r>
    </w:p>
    <w:p w14:paraId="5A3932F6" w14:textId="77777777" w:rsidR="00D321B1" w:rsidRDefault="00D321B1" w:rsidP="00D321B1">
      <w:pPr>
        <w:pStyle w:val="Bezmezer"/>
        <w:numPr>
          <w:ilvl w:val="0"/>
          <w:numId w:val="27"/>
        </w:numPr>
        <w:spacing w:after="120"/>
        <w:jc w:val="both"/>
        <w:rPr>
          <w:rFonts w:ascii="Tahoma" w:hAnsi="Tahoma" w:cs="Tahoma"/>
          <w:sz w:val="21"/>
          <w:szCs w:val="21"/>
        </w:rPr>
      </w:pPr>
      <w:r>
        <w:rPr>
          <w:rFonts w:ascii="Tahoma" w:hAnsi="Tahoma" w:cs="Tahoma"/>
          <w:bCs/>
          <w:sz w:val="21"/>
          <w:szCs w:val="21"/>
        </w:rPr>
        <w:t>návrh reálných stavebních úprav mostu pro umožnění přechodu/přejezdu cyklistů přes řeku Ostravici</w:t>
      </w:r>
      <w:r>
        <w:rPr>
          <w:rFonts w:ascii="Tahoma" w:hAnsi="Tahoma" w:cs="Tahoma"/>
          <w:sz w:val="21"/>
          <w:szCs w:val="21"/>
        </w:rPr>
        <w:t xml:space="preserve"> </w:t>
      </w:r>
    </w:p>
    <w:p w14:paraId="5F64DB0F" w14:textId="77777777" w:rsidR="00D321B1" w:rsidRPr="0067355A" w:rsidRDefault="00D321B1" w:rsidP="00D321B1">
      <w:pPr>
        <w:pStyle w:val="Bezmezer"/>
        <w:numPr>
          <w:ilvl w:val="0"/>
          <w:numId w:val="27"/>
        </w:numPr>
        <w:spacing w:after="120"/>
        <w:jc w:val="both"/>
        <w:rPr>
          <w:rFonts w:ascii="Tahoma" w:hAnsi="Tahoma" w:cs="Tahoma"/>
          <w:sz w:val="21"/>
          <w:szCs w:val="21"/>
        </w:rPr>
      </w:pPr>
      <w:r>
        <w:rPr>
          <w:rFonts w:ascii="Tahoma" w:hAnsi="Tahoma" w:cs="Tahoma"/>
          <w:sz w:val="21"/>
          <w:szCs w:val="21"/>
        </w:rPr>
        <w:t>o</w:t>
      </w:r>
      <w:r w:rsidRPr="0067355A">
        <w:rPr>
          <w:rFonts w:ascii="Tahoma" w:hAnsi="Tahoma" w:cs="Tahoma"/>
          <w:sz w:val="21"/>
          <w:szCs w:val="21"/>
        </w:rPr>
        <w:t>věření majetkových vztahů</w:t>
      </w:r>
      <w:r>
        <w:rPr>
          <w:rFonts w:ascii="Tahoma" w:hAnsi="Tahoma" w:cs="Tahoma"/>
          <w:sz w:val="21"/>
          <w:szCs w:val="21"/>
        </w:rPr>
        <w:t>,</w:t>
      </w:r>
      <w:r w:rsidRPr="0067355A">
        <w:rPr>
          <w:rFonts w:ascii="Tahoma" w:hAnsi="Tahoma" w:cs="Tahoma"/>
          <w:sz w:val="21"/>
          <w:szCs w:val="21"/>
        </w:rPr>
        <w:t xml:space="preserve"> výpis dotčených parcel</w:t>
      </w:r>
      <w:r>
        <w:rPr>
          <w:rFonts w:ascii="Tahoma" w:hAnsi="Tahoma" w:cs="Tahoma"/>
          <w:sz w:val="21"/>
          <w:szCs w:val="21"/>
        </w:rPr>
        <w:t xml:space="preserve"> a jejich vlastníků</w:t>
      </w:r>
    </w:p>
    <w:p w14:paraId="3B34CA88" w14:textId="77777777" w:rsidR="00D321B1" w:rsidRPr="0067355A" w:rsidRDefault="00D321B1" w:rsidP="00D321B1">
      <w:pPr>
        <w:pStyle w:val="Bezmezer"/>
        <w:numPr>
          <w:ilvl w:val="0"/>
          <w:numId w:val="27"/>
        </w:numPr>
        <w:spacing w:after="120"/>
        <w:jc w:val="both"/>
        <w:rPr>
          <w:rFonts w:ascii="Tahoma" w:hAnsi="Tahoma" w:cs="Tahoma"/>
          <w:sz w:val="21"/>
          <w:szCs w:val="21"/>
        </w:rPr>
      </w:pPr>
      <w:r>
        <w:rPr>
          <w:rFonts w:ascii="Tahoma" w:hAnsi="Tahoma" w:cs="Tahoma"/>
          <w:sz w:val="21"/>
          <w:szCs w:val="21"/>
        </w:rPr>
        <w:t>v</w:t>
      </w:r>
      <w:r w:rsidRPr="0067355A">
        <w:rPr>
          <w:rFonts w:ascii="Tahoma" w:hAnsi="Tahoma" w:cs="Tahoma"/>
          <w:sz w:val="21"/>
          <w:szCs w:val="21"/>
        </w:rPr>
        <w:t>yčíslení přibližného rozsahu záboru u každé parcely</w:t>
      </w:r>
    </w:p>
    <w:p w14:paraId="734A9573" w14:textId="77777777" w:rsidR="00D321B1" w:rsidRPr="00B1180C" w:rsidRDefault="00D321B1" w:rsidP="00D321B1">
      <w:pPr>
        <w:numPr>
          <w:ilvl w:val="0"/>
          <w:numId w:val="27"/>
        </w:numPr>
        <w:spacing w:after="120" w:line="240" w:lineRule="auto"/>
        <w:jc w:val="both"/>
        <w:rPr>
          <w:rFonts w:ascii="Tahoma" w:hAnsi="Tahoma" w:cs="Tahoma"/>
          <w:sz w:val="21"/>
          <w:szCs w:val="21"/>
        </w:rPr>
      </w:pPr>
      <w:r>
        <w:rPr>
          <w:rFonts w:ascii="Tahoma" w:hAnsi="Tahoma" w:cs="Tahoma"/>
          <w:sz w:val="21"/>
          <w:szCs w:val="21"/>
        </w:rPr>
        <w:t>získání předběžného souhlasu se stavbou vlastníků dotčených pozemků, stanovisko Policie ČR, případně dalších orgánů a organizací, které by záměrem mohly být dotčeny (např. SŽ s.o., Povodí Odry, s.p. ad.)</w:t>
      </w:r>
    </w:p>
    <w:p w14:paraId="508D3304" w14:textId="77777777" w:rsidR="007E2F67" w:rsidRPr="00370970" w:rsidRDefault="007E2F67" w:rsidP="00D621AE">
      <w:pPr>
        <w:pStyle w:val="Odstavecseseznamem"/>
        <w:autoSpaceDE w:val="0"/>
        <w:autoSpaceDN w:val="0"/>
        <w:adjustRightInd w:val="0"/>
        <w:spacing w:after="0"/>
        <w:ind w:left="284"/>
        <w:contextualSpacing w:val="0"/>
        <w:jc w:val="both"/>
        <w:rPr>
          <w:rFonts w:ascii="Tahoma" w:hAnsi="Tahoma" w:cs="Tahoma"/>
          <w:sz w:val="21"/>
          <w:szCs w:val="21"/>
        </w:rPr>
      </w:pPr>
    </w:p>
    <w:p w14:paraId="060A283E" w14:textId="77777777" w:rsidR="00347D26" w:rsidRPr="00370970" w:rsidRDefault="00347D26"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14:paraId="4EB686D3" w14:textId="77777777" w:rsidR="0038542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b/>
          <w:sz w:val="21"/>
          <w:szCs w:val="21"/>
        </w:rPr>
      </w:pPr>
      <w:r w:rsidRPr="00370970">
        <w:rPr>
          <w:rFonts w:ascii="Tahoma" w:hAnsi="Tahoma" w:cs="Tahoma"/>
          <w:sz w:val="21"/>
          <w:szCs w:val="21"/>
        </w:rPr>
        <w:t xml:space="preserve">Studie bude plnohodnotným podkladem pro zpracování dalšího stupně projektové dokumentace. </w:t>
      </w:r>
    </w:p>
    <w:p w14:paraId="4B5F1E40" w14:textId="77777777" w:rsidR="0038542C" w:rsidRPr="00370970" w:rsidRDefault="0038542C" w:rsidP="0038542C">
      <w:pPr>
        <w:pStyle w:val="Odstavecseseznamem"/>
        <w:autoSpaceDE w:val="0"/>
        <w:autoSpaceDN w:val="0"/>
        <w:adjustRightInd w:val="0"/>
        <w:spacing w:after="0"/>
        <w:ind w:left="284"/>
        <w:jc w:val="both"/>
        <w:rPr>
          <w:rFonts w:ascii="Tahoma" w:hAnsi="Tahoma" w:cs="Tahoma"/>
          <w:color w:val="FF0000"/>
          <w:sz w:val="21"/>
          <w:szCs w:val="21"/>
        </w:rPr>
      </w:pPr>
    </w:p>
    <w:p w14:paraId="1B184FAC" w14:textId="77777777" w:rsidR="00825164" w:rsidRPr="006051F9" w:rsidRDefault="00825164" w:rsidP="002D6539">
      <w:pPr>
        <w:pStyle w:val="Default"/>
        <w:spacing w:after="66"/>
        <w:ind w:left="720"/>
        <w:rPr>
          <w:rFonts w:ascii="Tahoma" w:hAnsi="Tahoma" w:cs="Tahoma"/>
          <w:color w:val="4F81BD" w:themeColor="accent1"/>
          <w:sz w:val="21"/>
          <w:szCs w:val="21"/>
        </w:rPr>
      </w:pPr>
    </w:p>
    <w:p w14:paraId="0EB54BD5" w14:textId="77777777" w:rsidR="00885516" w:rsidRPr="00F51B0B" w:rsidRDefault="00885516" w:rsidP="0038542C">
      <w:pPr>
        <w:keepNext/>
        <w:keepLines/>
        <w:tabs>
          <w:tab w:val="left" w:pos="3969"/>
        </w:tabs>
        <w:spacing w:after="0" w:line="240" w:lineRule="auto"/>
        <w:ind w:left="284" w:hanging="284"/>
        <w:jc w:val="center"/>
        <w:rPr>
          <w:rFonts w:ascii="Tahoma" w:hAnsi="Tahoma" w:cs="Tahoma"/>
          <w:b/>
          <w:bCs/>
          <w:sz w:val="21"/>
          <w:szCs w:val="21"/>
        </w:rPr>
      </w:pPr>
    </w:p>
    <w:p w14:paraId="5C2AF5C1" w14:textId="77777777" w:rsidR="0038542C" w:rsidRPr="00F51B0B"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3 </w:t>
      </w:r>
    </w:p>
    <w:p w14:paraId="7722E2F9" w14:textId="77777777" w:rsidR="0038542C"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Další povinnosti smluvních stran</w:t>
      </w:r>
    </w:p>
    <w:p w14:paraId="106A5FF3" w14:textId="77777777" w:rsidR="00FB393F" w:rsidRPr="00F51B0B" w:rsidRDefault="00FB393F" w:rsidP="0038542C">
      <w:pPr>
        <w:keepNext/>
        <w:keepLines/>
        <w:tabs>
          <w:tab w:val="left" w:pos="3969"/>
        </w:tabs>
        <w:spacing w:after="0" w:line="240" w:lineRule="auto"/>
        <w:ind w:left="284" w:hanging="284"/>
        <w:jc w:val="center"/>
        <w:rPr>
          <w:rFonts w:ascii="Tahoma" w:hAnsi="Tahoma" w:cs="Tahoma"/>
          <w:b/>
          <w:bCs/>
          <w:sz w:val="21"/>
          <w:szCs w:val="21"/>
        </w:rPr>
      </w:pPr>
    </w:p>
    <w:p w14:paraId="5BEF998F" w14:textId="77777777"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 xml:space="preserve">Řádně provedené dílo musí být technicky realizovatelné a v souladu s obecně závaznými předpisy a normami ve výstavbě. </w:t>
      </w:r>
    </w:p>
    <w:p w14:paraId="11E2EA34" w14:textId="77777777" w:rsidR="0038542C" w:rsidRPr="00F51B0B" w:rsidRDefault="0038542C" w:rsidP="0038542C">
      <w:pPr>
        <w:pStyle w:val="Odstavecseseznamem"/>
        <w:autoSpaceDE w:val="0"/>
        <w:autoSpaceDN w:val="0"/>
        <w:adjustRightInd w:val="0"/>
        <w:spacing w:after="0"/>
        <w:ind w:left="0"/>
        <w:jc w:val="both"/>
        <w:rPr>
          <w:rFonts w:ascii="Tahoma" w:hAnsi="Tahoma" w:cs="Tahoma"/>
          <w:sz w:val="21"/>
          <w:szCs w:val="21"/>
        </w:rPr>
      </w:pPr>
    </w:p>
    <w:p w14:paraId="493F8BE8" w14:textId="77777777"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Zhotovitel je oprávněn se od sjednaného předmětu díla odchýlit pouze na základě předchozí písemné dohody s objednatelem nebo na základě písemného pokynu objednatele. Bude-li mít taková dohoda o změně díla nebo pokyn ke změně díla vliv na cenu díla, musí být součástí dohody o změně díla i ujednání o změně ceny díla; v případě pokynu ke změně díla musí být zvláště uzavřena dohoda o změně ceny díla.</w:t>
      </w:r>
    </w:p>
    <w:p w14:paraId="25E713E8" w14:textId="77777777"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14:paraId="2CF36FD8" w14:textId="77777777"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Objednatel zhotoviteli vystaví plnou moc k právním jednáním jménem objednatele, která jsou nezbytná pro naplnění účelu této smlouvy. Plná moc k činnosti dle této smlouvy bude objednatelem vystavena v rámci uzavření smlouvy.</w:t>
      </w:r>
    </w:p>
    <w:p w14:paraId="12166CAA" w14:textId="77777777"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14:paraId="01537C45" w14:textId="77777777"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Pokud je činností zhotovitele způsobená škoda objednateli nebo třetím osobám konáním nebo opomenutím, nedbalostí nebo neplněním podmínek vyplývajících ze zákona, technických nebo jiných norem nebo vyplývajících z této smlouvy, je zhotovitel povinen bez zbytečného odkladu tuto škodu odstranit a není-li to možné, finančně ji uhradit.  Veškeré náklady s tím spojené nese zhotovitel.</w:t>
      </w:r>
    </w:p>
    <w:p w14:paraId="7AD3139E" w14:textId="77777777"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14:paraId="0EA48937" w14:textId="77777777"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Zhotovitel odpovídá za kvalitu a řádnost a úplnost provedených projekčních prací jak vlastními pracovníky, tak i za kvalitu projekčních prací prováděných jeho subdodavateli.</w:t>
      </w:r>
    </w:p>
    <w:p w14:paraId="5930C8E3" w14:textId="77777777"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14:paraId="3F97985D" w14:textId="77777777"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14:paraId="35BCF0D7" w14:textId="77777777"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4. </w:t>
      </w:r>
    </w:p>
    <w:p w14:paraId="2C7045C4" w14:textId="77777777"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Doba, místo a další podmínky plnění </w:t>
      </w:r>
    </w:p>
    <w:p w14:paraId="6A314BFD" w14:textId="77777777" w:rsidR="0038542C" w:rsidRPr="00F51B0B" w:rsidRDefault="0038542C" w:rsidP="0038542C">
      <w:pPr>
        <w:keepNext/>
        <w:spacing w:after="0" w:line="240" w:lineRule="auto"/>
        <w:ind w:left="426" w:hanging="426"/>
        <w:jc w:val="center"/>
        <w:rPr>
          <w:rFonts w:ascii="Tahoma" w:hAnsi="Tahoma" w:cs="Tahoma"/>
          <w:sz w:val="21"/>
          <w:szCs w:val="21"/>
          <w:lang w:eastAsia="cs-CZ"/>
        </w:rPr>
      </w:pPr>
    </w:p>
    <w:p w14:paraId="003D164F" w14:textId="368B46D5"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Dílo bude dokončeno </w:t>
      </w:r>
      <w:r w:rsidRPr="00F51B0B">
        <w:rPr>
          <w:rFonts w:ascii="Tahoma" w:hAnsi="Tahoma" w:cs="Tahoma"/>
          <w:b/>
          <w:sz w:val="21"/>
          <w:szCs w:val="21"/>
          <w:lang w:eastAsia="cs-CZ"/>
        </w:rPr>
        <w:t xml:space="preserve">do </w:t>
      </w:r>
      <w:r w:rsidR="00D321B1">
        <w:rPr>
          <w:rFonts w:ascii="Tahoma" w:hAnsi="Tahoma" w:cs="Tahoma"/>
          <w:b/>
          <w:sz w:val="21"/>
          <w:szCs w:val="21"/>
          <w:lang w:eastAsia="cs-CZ"/>
        </w:rPr>
        <w:t>6</w:t>
      </w:r>
      <w:r w:rsidR="00F64F3B">
        <w:rPr>
          <w:rFonts w:ascii="Tahoma" w:hAnsi="Tahoma" w:cs="Tahoma"/>
          <w:b/>
          <w:sz w:val="21"/>
          <w:szCs w:val="21"/>
          <w:lang w:eastAsia="cs-CZ"/>
        </w:rPr>
        <w:t xml:space="preserve"> měsíců od nabytí účinnosti smlouvy</w:t>
      </w:r>
      <w:r w:rsidRPr="00F51B0B">
        <w:rPr>
          <w:rFonts w:ascii="Tahoma" w:hAnsi="Tahoma" w:cs="Tahoma"/>
          <w:sz w:val="21"/>
          <w:szCs w:val="21"/>
          <w:lang w:eastAsia="cs-CZ"/>
        </w:rPr>
        <w:t>.</w:t>
      </w:r>
    </w:p>
    <w:p w14:paraId="428D8FAB" w14:textId="77777777"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14:paraId="4BCD6B17" w14:textId="77777777" w:rsidR="0038542C" w:rsidRPr="00F51B0B" w:rsidRDefault="0038542C" w:rsidP="0038542C">
      <w:pPr>
        <w:pStyle w:val="Odstavecseseznamem"/>
        <w:keepLines/>
        <w:numPr>
          <w:ilvl w:val="1"/>
          <w:numId w:val="2"/>
        </w:numPr>
        <w:suppressAutoHyphens/>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Dokončené dílo, jeho části, musí být v </w:t>
      </w:r>
      <w:r w:rsidR="00FB393F">
        <w:rPr>
          <w:rFonts w:ascii="Tahoma" w:hAnsi="Tahoma" w:cs="Tahoma"/>
          <w:sz w:val="21"/>
          <w:szCs w:val="21"/>
          <w:lang w:eastAsia="cs-CZ"/>
        </w:rPr>
        <w:t>t</w:t>
      </w:r>
      <w:r w:rsidRPr="00F51B0B">
        <w:rPr>
          <w:rFonts w:ascii="Tahoma" w:hAnsi="Tahoma" w:cs="Tahoma"/>
          <w:sz w:val="21"/>
          <w:szCs w:val="21"/>
          <w:lang w:eastAsia="cs-CZ"/>
        </w:rPr>
        <w:t xml:space="preserve">ermínu předáno objednateli, a to protokolárním předáním a převzetím celé dodávky bez vad a nedodělků. </w:t>
      </w:r>
    </w:p>
    <w:p w14:paraId="22921CA9" w14:textId="77777777" w:rsidR="0038542C" w:rsidRPr="00F51B0B" w:rsidRDefault="0038542C" w:rsidP="0038542C">
      <w:pPr>
        <w:keepLines/>
        <w:suppressAutoHyphens/>
        <w:spacing w:after="0" w:line="240" w:lineRule="auto"/>
        <w:jc w:val="both"/>
        <w:rPr>
          <w:rFonts w:ascii="Tahoma" w:hAnsi="Tahoma" w:cs="Tahoma"/>
          <w:sz w:val="21"/>
          <w:szCs w:val="21"/>
          <w:lang w:eastAsia="cs-CZ"/>
        </w:rPr>
      </w:pPr>
    </w:p>
    <w:p w14:paraId="5A6247ED" w14:textId="77777777" w:rsidR="0038542C" w:rsidRPr="00F51B0B" w:rsidRDefault="0038542C" w:rsidP="0038542C">
      <w:pPr>
        <w:keepLines/>
        <w:numPr>
          <w:ilvl w:val="1"/>
          <w:numId w:val="2"/>
        </w:numPr>
        <w:suppressAutoHyphens/>
        <w:spacing w:after="0" w:line="240" w:lineRule="auto"/>
        <w:ind w:left="397" w:hanging="397"/>
        <w:jc w:val="both"/>
        <w:rPr>
          <w:rFonts w:ascii="Tahoma" w:hAnsi="Tahoma" w:cs="Tahoma"/>
          <w:sz w:val="21"/>
          <w:szCs w:val="21"/>
          <w:lang w:eastAsia="cs-CZ"/>
        </w:rPr>
      </w:pPr>
      <w:r w:rsidRPr="00F51B0B">
        <w:rPr>
          <w:rFonts w:ascii="Tahoma" w:hAnsi="Tahoma" w:cs="Tahoma"/>
          <w:sz w:val="21"/>
          <w:szCs w:val="21"/>
          <w:lang w:eastAsia="cs-CZ"/>
        </w:rPr>
        <w:t xml:space="preserve">Zhotovitel je povinen zahájit provádění díla ihned po </w:t>
      </w:r>
      <w:r w:rsidR="00885516">
        <w:rPr>
          <w:rFonts w:ascii="Tahoma" w:hAnsi="Tahoma" w:cs="Tahoma"/>
          <w:sz w:val="21"/>
          <w:szCs w:val="21"/>
          <w:lang w:eastAsia="cs-CZ"/>
        </w:rPr>
        <w:t>nabytí účinnosti</w:t>
      </w:r>
      <w:r w:rsidR="00885516" w:rsidRPr="00F51B0B">
        <w:rPr>
          <w:rFonts w:ascii="Tahoma" w:hAnsi="Tahoma" w:cs="Tahoma"/>
          <w:sz w:val="21"/>
          <w:szCs w:val="21"/>
          <w:lang w:eastAsia="cs-CZ"/>
        </w:rPr>
        <w:t xml:space="preserve"> </w:t>
      </w:r>
      <w:r w:rsidRPr="00F51B0B">
        <w:rPr>
          <w:rFonts w:ascii="Tahoma" w:hAnsi="Tahoma" w:cs="Tahoma"/>
          <w:sz w:val="21"/>
          <w:szCs w:val="21"/>
          <w:lang w:eastAsia="cs-CZ"/>
        </w:rPr>
        <w:t>této smlouvy.</w:t>
      </w:r>
    </w:p>
    <w:p w14:paraId="076E2259" w14:textId="77777777"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14:paraId="27285C3E" w14:textId="77777777"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Dokončené dílo, popř. jeho ucelené části předá zhotovitel objednateli vždy osobně v sídle objednatele.</w:t>
      </w:r>
    </w:p>
    <w:p w14:paraId="52677AEF" w14:textId="77777777" w:rsidR="0038542C" w:rsidRPr="00F51B0B" w:rsidRDefault="0038542C" w:rsidP="0038542C">
      <w:pPr>
        <w:pStyle w:val="Odstavecseseznamem"/>
        <w:spacing w:after="0"/>
        <w:ind w:left="420"/>
        <w:jc w:val="both"/>
        <w:rPr>
          <w:rFonts w:ascii="Tahoma" w:hAnsi="Tahoma" w:cs="Tahoma"/>
          <w:sz w:val="21"/>
          <w:szCs w:val="21"/>
          <w:lang w:eastAsia="cs-CZ"/>
        </w:rPr>
      </w:pPr>
    </w:p>
    <w:p w14:paraId="66E3F671" w14:textId="77777777"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Předmět díla bude proveden v nejlepší kvalitě a v souladu s příslušnými normami a předpisy platnými v době provádění díla, zejména stavebním zákonem a prováděcími předpisy, českými technickými a evropskými normami, evropskými technickými schváleními, technickými specifikacemi zveřejněnými v úředním věstníku Evropské unie, stavebními technickými osvědčeními. </w:t>
      </w:r>
    </w:p>
    <w:p w14:paraId="5272422A" w14:textId="77777777" w:rsidR="0038542C" w:rsidRPr="00F51B0B" w:rsidRDefault="0038542C" w:rsidP="0038542C">
      <w:pPr>
        <w:keepLines/>
        <w:suppressAutoHyphens/>
        <w:spacing w:after="0" w:line="240" w:lineRule="auto"/>
        <w:ind w:left="420"/>
        <w:jc w:val="both"/>
        <w:rPr>
          <w:rFonts w:ascii="Tahoma" w:hAnsi="Tahoma" w:cs="Tahoma"/>
          <w:sz w:val="21"/>
          <w:szCs w:val="21"/>
        </w:rPr>
      </w:pPr>
    </w:p>
    <w:p w14:paraId="04611B6E" w14:textId="77777777" w:rsidR="0038542C" w:rsidRPr="00F51B0B" w:rsidRDefault="0038542C" w:rsidP="0038542C">
      <w:pPr>
        <w:keepLines/>
        <w:numPr>
          <w:ilvl w:val="1"/>
          <w:numId w:val="2"/>
        </w:numPr>
        <w:suppressAutoHyphens/>
        <w:spacing w:after="0" w:line="240" w:lineRule="auto"/>
        <w:jc w:val="both"/>
        <w:rPr>
          <w:rFonts w:ascii="Tahoma" w:hAnsi="Tahoma" w:cs="Tahoma"/>
          <w:sz w:val="21"/>
          <w:szCs w:val="21"/>
        </w:rPr>
      </w:pPr>
      <w:r w:rsidRPr="00F51B0B">
        <w:rPr>
          <w:rFonts w:ascii="Tahoma" w:hAnsi="Tahoma" w:cs="Tahoma"/>
          <w:sz w:val="21"/>
          <w:szCs w:val="21"/>
        </w:rPr>
        <w:lastRenderedPageBreak/>
        <w:t xml:space="preserve">Zhotovitel předá dílo v </w:t>
      </w:r>
      <w:r w:rsidRPr="00885516">
        <w:rPr>
          <w:rFonts w:ascii="Tahoma" w:hAnsi="Tahoma" w:cs="Tahoma"/>
          <w:sz w:val="21"/>
          <w:szCs w:val="21"/>
        </w:rPr>
        <w:t>p</w:t>
      </w:r>
      <w:r w:rsidRPr="002D6539">
        <w:rPr>
          <w:rFonts w:ascii="Tahoma" w:hAnsi="Tahoma" w:cs="Tahoma"/>
          <w:bCs/>
          <w:sz w:val="21"/>
          <w:szCs w:val="21"/>
          <w:lang w:eastAsia="cs-CZ"/>
        </w:rPr>
        <w:t>ísemné (tištěné) formě</w:t>
      </w:r>
      <w:r w:rsidRPr="00F51B0B">
        <w:rPr>
          <w:rFonts w:ascii="Tahoma" w:hAnsi="Tahoma" w:cs="Tahoma"/>
          <w:bCs/>
          <w:sz w:val="21"/>
          <w:szCs w:val="21"/>
          <w:lang w:eastAsia="cs-CZ"/>
        </w:rPr>
        <w:t xml:space="preserve"> – ve </w:t>
      </w:r>
      <w:r w:rsidR="00347D26">
        <w:rPr>
          <w:rFonts w:ascii="Tahoma" w:hAnsi="Tahoma" w:cs="Tahoma"/>
          <w:bCs/>
          <w:sz w:val="21"/>
          <w:szCs w:val="21"/>
          <w:lang w:eastAsia="cs-CZ"/>
        </w:rPr>
        <w:t>4</w:t>
      </w:r>
      <w:r w:rsidRPr="00F51B0B">
        <w:rPr>
          <w:rFonts w:ascii="Tahoma" w:hAnsi="Tahoma" w:cs="Tahoma"/>
          <w:bCs/>
          <w:sz w:val="21"/>
          <w:szCs w:val="21"/>
          <w:lang w:eastAsia="cs-CZ"/>
        </w:rPr>
        <w:t xml:space="preserve"> vyhotoveních a 1 x v elektronické formě na </w:t>
      </w:r>
      <w:r w:rsidR="00885516">
        <w:rPr>
          <w:rFonts w:ascii="Tahoma" w:hAnsi="Tahoma" w:cs="Tahoma"/>
          <w:bCs/>
          <w:sz w:val="21"/>
          <w:szCs w:val="21"/>
          <w:lang w:eastAsia="cs-CZ"/>
        </w:rPr>
        <w:t>odpovídajícím</w:t>
      </w:r>
      <w:r w:rsidR="00885516" w:rsidRPr="00F51B0B">
        <w:rPr>
          <w:rFonts w:ascii="Tahoma" w:hAnsi="Tahoma" w:cs="Tahoma"/>
          <w:bCs/>
          <w:sz w:val="21"/>
          <w:szCs w:val="21"/>
          <w:lang w:eastAsia="cs-CZ"/>
        </w:rPr>
        <w:t xml:space="preserve"> </w:t>
      </w:r>
      <w:r w:rsidRPr="00F51B0B">
        <w:rPr>
          <w:rFonts w:ascii="Tahoma" w:hAnsi="Tahoma" w:cs="Tahoma"/>
          <w:bCs/>
          <w:sz w:val="21"/>
          <w:szCs w:val="21"/>
          <w:lang w:eastAsia="cs-CZ"/>
        </w:rPr>
        <w:t>nosiči v odpovídajícím formátu (</w:t>
      </w:r>
      <w:r w:rsidR="00D621AE">
        <w:rPr>
          <w:rFonts w:ascii="Tahoma" w:hAnsi="Tahoma" w:cs="Tahoma"/>
          <w:sz w:val="21"/>
          <w:szCs w:val="21"/>
        </w:rPr>
        <w:t>ve formátech *.pdf, *.doc, *.xls, *.dwg</w:t>
      </w:r>
      <w:r w:rsidRPr="00F51B0B">
        <w:rPr>
          <w:rFonts w:ascii="Tahoma" w:hAnsi="Tahoma" w:cs="Tahoma"/>
          <w:sz w:val="21"/>
          <w:szCs w:val="21"/>
          <w:lang w:eastAsia="cs-CZ"/>
        </w:rPr>
        <w:t>).</w:t>
      </w:r>
    </w:p>
    <w:p w14:paraId="1C65FA18" w14:textId="77777777" w:rsidR="0038542C" w:rsidRPr="00F51B0B" w:rsidRDefault="0038542C" w:rsidP="0038542C">
      <w:pPr>
        <w:keepLines/>
        <w:suppressAutoHyphens/>
        <w:spacing w:after="0" w:line="240" w:lineRule="auto"/>
        <w:jc w:val="both"/>
        <w:rPr>
          <w:rFonts w:ascii="Tahoma" w:hAnsi="Tahoma" w:cs="Tahoma"/>
          <w:sz w:val="21"/>
          <w:szCs w:val="21"/>
        </w:rPr>
      </w:pPr>
    </w:p>
    <w:p w14:paraId="0F3827DD" w14:textId="77777777" w:rsidR="0038542C" w:rsidRPr="002D6539" w:rsidRDefault="0038542C" w:rsidP="002D6539">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Za řádně provedené dílo se považuje takové, které bude mít vlastnosti stanovené touto smlouvou, plynoucí z obecně závazných předpisů a norem (i jejich nezávazných částí), popřípadě vlastnosti obvyklé, dále musí být kompletní, bezvadné, splňovat náležitosti odpovídající účelu pro který je dané dílo určené a bude objednateli dodáno ve sjednaném termínu dle této smlouvy. </w:t>
      </w:r>
      <w:r w:rsidRPr="002D6539">
        <w:rPr>
          <w:rFonts w:ascii="Tahoma" w:hAnsi="Tahoma" w:cs="Tahoma"/>
          <w:sz w:val="21"/>
          <w:szCs w:val="21"/>
          <w:lang w:eastAsia="cs-CZ"/>
        </w:rPr>
        <w:t>Závazek zhotovitele bude považován za splněný, bude-li dokončené dílo předáno objednateli a protokol o předání a převzetí díla podepsán oprávněnými zástupci obou stran a bude-li z něho jednoznačně vyplývat, že objednatel dílo přejímá po přejímacím řízení bez výhrad.</w:t>
      </w:r>
    </w:p>
    <w:p w14:paraId="785E0526" w14:textId="77777777" w:rsidR="0038542C" w:rsidRPr="00F51B0B" w:rsidRDefault="0038542C" w:rsidP="0038542C">
      <w:pPr>
        <w:pStyle w:val="Odstavecseseznamem"/>
        <w:rPr>
          <w:rFonts w:ascii="Tahoma" w:hAnsi="Tahoma" w:cs="Tahoma"/>
          <w:sz w:val="21"/>
          <w:szCs w:val="21"/>
          <w:lang w:eastAsia="cs-CZ"/>
        </w:rPr>
      </w:pPr>
    </w:p>
    <w:p w14:paraId="49F88807" w14:textId="77777777" w:rsidR="0038542C" w:rsidRPr="00F51B0B"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Po dokončení díla je zhotovitel povinen dodat dílo k prohlídce za účelem zjištění případných vad díla objednateli do jeho sídla; tímto je zahájeno přejímací řízení. Zhotovitel je povinen před vlastní prohlídkou díla objednateli dílo a technické řešení v nezbytném rozsahu představit. Objednatel dílo prohlédne ve lhůtě do 14 dnů, a buď dílo vrátí zhotoviteli s vytčením vad a nedodělků nebo protokolárně dílo odsouhlasí a převezme. Po odstranění nedodělků a případných vad bude dílo opět předloženo k odsouhlasení a převzetí.  Kompletní dílo nebo část může být předáno v čistopise a vytištěno v předepsaném počtu paré dle článku 4. odst. 6 až převzetím díla objednatelem bez dalších výhrad. Po dobu trvání přejímacího řízení není zhotovitel v prodlení s termínem plnění. </w:t>
      </w:r>
    </w:p>
    <w:p w14:paraId="5E874CE2" w14:textId="77777777" w:rsidR="0038542C" w:rsidRPr="00F51B0B" w:rsidRDefault="0038542C" w:rsidP="0038542C">
      <w:pPr>
        <w:pStyle w:val="Odstavecseseznamem"/>
        <w:rPr>
          <w:rFonts w:ascii="Tahoma" w:hAnsi="Tahoma" w:cs="Tahoma"/>
          <w:color w:val="FF0000"/>
          <w:sz w:val="21"/>
          <w:szCs w:val="21"/>
          <w:lang w:eastAsia="cs-CZ"/>
        </w:rPr>
      </w:pPr>
    </w:p>
    <w:p w14:paraId="079D59DD" w14:textId="77777777" w:rsidR="0038542C"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Objednatel je povinen převzít a uhradit pouze řádně ukončené dílo bez jakýchkoliv vad a nedodělků po provedené prohlídce díla. Současně je oprávněn dílo převzít i v případě, že má toto vady a nedodělky, které nebrání užívání díla v souladu s jeho účelem ani jeho užívání neztíží; povinnost zhotovitele řádně provést dílo dle této smlouvy tím však není splněna a bude splněna až poté, co zhotovitel vytčené vady a nedodělky odstraní.</w:t>
      </w:r>
    </w:p>
    <w:p w14:paraId="3A8D2C02" w14:textId="77777777" w:rsidR="00885516" w:rsidRPr="002D6539" w:rsidRDefault="00885516" w:rsidP="002D6539">
      <w:pPr>
        <w:pStyle w:val="Odstavecseseznamem"/>
        <w:rPr>
          <w:rFonts w:ascii="Tahoma" w:hAnsi="Tahoma" w:cs="Tahoma"/>
          <w:sz w:val="21"/>
          <w:szCs w:val="21"/>
          <w:lang w:eastAsia="cs-CZ"/>
        </w:rPr>
      </w:pPr>
    </w:p>
    <w:p w14:paraId="54DE0F75" w14:textId="77777777" w:rsidR="00885516" w:rsidRPr="00F51B0B" w:rsidRDefault="00885516" w:rsidP="002D6539">
      <w:pPr>
        <w:pStyle w:val="Odstavecseseznamem"/>
        <w:autoSpaceDE w:val="0"/>
        <w:autoSpaceDN w:val="0"/>
        <w:adjustRightInd w:val="0"/>
        <w:spacing w:after="0" w:line="240" w:lineRule="auto"/>
        <w:ind w:left="420"/>
        <w:contextualSpacing w:val="0"/>
        <w:jc w:val="both"/>
        <w:rPr>
          <w:rFonts w:ascii="Tahoma" w:hAnsi="Tahoma" w:cs="Tahoma"/>
          <w:sz w:val="21"/>
          <w:szCs w:val="21"/>
          <w:lang w:eastAsia="cs-CZ"/>
        </w:rPr>
      </w:pPr>
    </w:p>
    <w:p w14:paraId="6603E753" w14:textId="77777777"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5. </w:t>
      </w:r>
    </w:p>
    <w:p w14:paraId="3ECE439A" w14:textId="77777777"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ab/>
        <w:t>Cena a platební podmínky:</w:t>
      </w:r>
    </w:p>
    <w:p w14:paraId="0A044CBB" w14:textId="77777777" w:rsidR="0038542C" w:rsidRPr="00F51B0B" w:rsidRDefault="0038542C" w:rsidP="0038542C">
      <w:pPr>
        <w:keepNext/>
        <w:tabs>
          <w:tab w:val="left" w:pos="709"/>
        </w:tabs>
        <w:spacing w:after="0" w:line="240" w:lineRule="auto"/>
        <w:ind w:left="709"/>
        <w:jc w:val="center"/>
        <w:rPr>
          <w:rFonts w:ascii="Tahoma" w:hAnsi="Tahoma" w:cs="Tahoma"/>
          <w:sz w:val="21"/>
          <w:szCs w:val="21"/>
          <w:lang w:eastAsia="cs-CZ"/>
        </w:rPr>
      </w:pPr>
    </w:p>
    <w:p w14:paraId="620056FB" w14:textId="77777777"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Cena za plnění dle této smlouvy je sjednána stranami </w:t>
      </w:r>
      <w:r w:rsidR="00906E68">
        <w:rPr>
          <w:rFonts w:ascii="Tahoma" w:hAnsi="Tahoma" w:cs="Tahoma"/>
          <w:sz w:val="21"/>
          <w:szCs w:val="21"/>
          <w:lang w:eastAsia="cs-CZ"/>
        </w:rPr>
        <w:t xml:space="preserve">na základě cenové nabídky zhotovitele </w:t>
      </w:r>
      <w:r w:rsidRPr="00F51B0B">
        <w:rPr>
          <w:rFonts w:ascii="Tahoma" w:hAnsi="Tahoma" w:cs="Tahoma"/>
          <w:sz w:val="21"/>
          <w:szCs w:val="21"/>
          <w:lang w:eastAsia="cs-CZ"/>
        </w:rPr>
        <w:t>jako cena závazná, nejvýše přípustná, obsahující veškeré náklady a zisk zhotovitele nutný ke zpracování díla v souladu s požadavky objednatele a v rozsahu zejména dle článku 2, 3 této smlouvy.</w:t>
      </w:r>
    </w:p>
    <w:p w14:paraId="4215CC1A" w14:textId="77777777" w:rsidR="0077561E" w:rsidRDefault="0077561E" w:rsidP="0038542C">
      <w:pPr>
        <w:keepLines/>
        <w:suppressAutoHyphens/>
        <w:spacing w:after="0" w:line="240" w:lineRule="auto"/>
        <w:jc w:val="both"/>
        <w:rPr>
          <w:rFonts w:ascii="Tahoma" w:hAnsi="Tahoma" w:cs="Tahoma"/>
          <w:sz w:val="21"/>
          <w:szCs w:val="21"/>
          <w:lang w:eastAsia="cs-CZ"/>
        </w:rPr>
      </w:pPr>
    </w:p>
    <w:p w14:paraId="5943D105" w14:textId="77777777" w:rsidR="0038542C" w:rsidRPr="00F51B0B" w:rsidRDefault="00906E68" w:rsidP="0038542C">
      <w:pPr>
        <w:pStyle w:val="Odstavecseseznamem"/>
        <w:keepLines/>
        <w:numPr>
          <w:ilvl w:val="1"/>
          <w:numId w:val="3"/>
        </w:numPr>
        <w:suppressAutoHyphens/>
        <w:contextualSpacing w:val="0"/>
        <w:rPr>
          <w:rFonts w:ascii="Tahoma" w:hAnsi="Tahoma" w:cs="Tahoma"/>
          <w:sz w:val="21"/>
          <w:szCs w:val="21"/>
        </w:rPr>
      </w:pPr>
      <w:r>
        <w:rPr>
          <w:rFonts w:ascii="Tahoma" w:hAnsi="Tahoma" w:cs="Tahoma"/>
          <w:sz w:val="21"/>
          <w:szCs w:val="21"/>
          <w:lang w:eastAsia="cs-CZ"/>
        </w:rPr>
        <w:t>Sjednaná cena díla činí</w:t>
      </w:r>
      <w:r w:rsidR="0038542C" w:rsidRPr="00F51B0B">
        <w:rPr>
          <w:rFonts w:ascii="Tahoma" w:hAnsi="Tahoma" w:cs="Tahoma"/>
          <w:sz w:val="21"/>
          <w:szCs w:val="21"/>
        </w:rPr>
        <w:t>:</w:t>
      </w:r>
    </w:p>
    <w:tbl>
      <w:tblPr>
        <w:tblW w:w="878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97"/>
        <w:gridCol w:w="2197"/>
        <w:gridCol w:w="2197"/>
        <w:gridCol w:w="2197"/>
      </w:tblGrid>
      <w:tr w:rsidR="0038542C" w:rsidRPr="00F51B0B" w14:paraId="2C1BC58E" w14:textId="77777777" w:rsidTr="002D6539">
        <w:trPr>
          <w:trHeight w:val="783"/>
        </w:trPr>
        <w:tc>
          <w:tcPr>
            <w:tcW w:w="2197" w:type="dxa"/>
            <w:vAlign w:val="center"/>
          </w:tcPr>
          <w:p w14:paraId="19B682E9" w14:textId="77777777" w:rsidR="0038542C" w:rsidRPr="00F51B0B" w:rsidRDefault="0038542C" w:rsidP="004F547A">
            <w:pPr>
              <w:tabs>
                <w:tab w:val="right" w:pos="8460"/>
              </w:tabs>
              <w:rPr>
                <w:rFonts w:ascii="Tahoma" w:hAnsi="Tahoma" w:cs="Tahoma"/>
                <w:b/>
                <w:bCs/>
                <w:color w:val="FF0000"/>
                <w:sz w:val="21"/>
                <w:szCs w:val="21"/>
              </w:rPr>
            </w:pPr>
          </w:p>
        </w:tc>
        <w:tc>
          <w:tcPr>
            <w:tcW w:w="2197" w:type="dxa"/>
            <w:vAlign w:val="center"/>
            <w:hideMark/>
          </w:tcPr>
          <w:p w14:paraId="09C8F32C" w14:textId="77777777" w:rsidR="0038542C" w:rsidRPr="00F51B0B" w:rsidRDefault="004F4F95" w:rsidP="004F547A">
            <w:pPr>
              <w:tabs>
                <w:tab w:val="right" w:pos="8460"/>
              </w:tabs>
              <w:jc w:val="center"/>
              <w:rPr>
                <w:rFonts w:ascii="Tahoma" w:hAnsi="Tahoma" w:cs="Tahoma"/>
                <w:b/>
                <w:bCs/>
                <w:sz w:val="21"/>
                <w:szCs w:val="21"/>
              </w:rPr>
            </w:pPr>
            <w:r>
              <w:rPr>
                <w:rFonts w:ascii="Tahoma" w:hAnsi="Tahoma" w:cs="Tahoma"/>
                <w:b/>
                <w:bCs/>
                <w:sz w:val="21"/>
                <w:szCs w:val="21"/>
              </w:rPr>
              <w:t xml:space="preserve">Kč </w:t>
            </w:r>
            <w:r w:rsidR="0038542C" w:rsidRPr="00F51B0B">
              <w:rPr>
                <w:rFonts w:ascii="Tahoma" w:hAnsi="Tahoma" w:cs="Tahoma"/>
                <w:b/>
                <w:bCs/>
                <w:sz w:val="21"/>
                <w:szCs w:val="21"/>
              </w:rPr>
              <w:t>bez DPH</w:t>
            </w:r>
          </w:p>
        </w:tc>
        <w:tc>
          <w:tcPr>
            <w:tcW w:w="2197" w:type="dxa"/>
            <w:vAlign w:val="center"/>
            <w:hideMark/>
          </w:tcPr>
          <w:p w14:paraId="7D25A03E" w14:textId="77777777"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DPH %</w:t>
            </w:r>
          </w:p>
        </w:tc>
        <w:tc>
          <w:tcPr>
            <w:tcW w:w="2197" w:type="dxa"/>
            <w:vAlign w:val="center"/>
            <w:hideMark/>
          </w:tcPr>
          <w:p w14:paraId="278172BF" w14:textId="77777777" w:rsidR="0038542C" w:rsidRPr="00F51B0B" w:rsidRDefault="004F4F95" w:rsidP="004F547A">
            <w:pPr>
              <w:tabs>
                <w:tab w:val="right" w:pos="8460"/>
              </w:tabs>
              <w:jc w:val="center"/>
              <w:rPr>
                <w:rFonts w:ascii="Tahoma" w:hAnsi="Tahoma" w:cs="Tahoma"/>
                <w:b/>
                <w:bCs/>
                <w:sz w:val="21"/>
                <w:szCs w:val="21"/>
              </w:rPr>
            </w:pPr>
            <w:r>
              <w:rPr>
                <w:rFonts w:ascii="Tahoma" w:hAnsi="Tahoma" w:cs="Tahoma"/>
                <w:b/>
                <w:bCs/>
                <w:sz w:val="21"/>
                <w:szCs w:val="21"/>
              </w:rPr>
              <w:t xml:space="preserve">Kč </w:t>
            </w:r>
            <w:r w:rsidR="0038542C" w:rsidRPr="00F51B0B">
              <w:rPr>
                <w:rFonts w:ascii="Tahoma" w:hAnsi="Tahoma" w:cs="Tahoma"/>
                <w:b/>
                <w:bCs/>
                <w:sz w:val="21"/>
                <w:szCs w:val="21"/>
              </w:rPr>
              <w:t>včetně DPH</w:t>
            </w:r>
          </w:p>
        </w:tc>
      </w:tr>
      <w:tr w:rsidR="004F4F95" w:rsidRPr="00F51B0B" w14:paraId="5B486AC0" w14:textId="77777777" w:rsidTr="0008296A">
        <w:trPr>
          <w:trHeight w:val="783"/>
        </w:trPr>
        <w:tc>
          <w:tcPr>
            <w:tcW w:w="2197" w:type="dxa"/>
          </w:tcPr>
          <w:p w14:paraId="4076ACF5" w14:textId="77777777" w:rsidR="004F4F95" w:rsidRPr="00350ED6" w:rsidRDefault="004F4F95" w:rsidP="004F4F95">
            <w:pPr>
              <w:spacing w:before="120" w:after="120"/>
              <w:jc w:val="both"/>
              <w:rPr>
                <w:rFonts w:ascii="Tahoma" w:hAnsi="Tahoma" w:cs="Tahoma"/>
                <w:bCs/>
                <w:color w:val="000000"/>
                <w:sz w:val="21"/>
                <w:szCs w:val="21"/>
              </w:rPr>
            </w:pPr>
            <w:r>
              <w:rPr>
                <w:rFonts w:ascii="Tahoma" w:hAnsi="Tahoma" w:cs="Tahoma"/>
                <w:sz w:val="21"/>
                <w:szCs w:val="21"/>
              </w:rPr>
              <w:t>Zpracování studie – projekční část</w:t>
            </w:r>
          </w:p>
        </w:tc>
        <w:tc>
          <w:tcPr>
            <w:tcW w:w="2197" w:type="dxa"/>
            <w:shd w:val="clear" w:color="auto" w:fill="C0C0C0"/>
          </w:tcPr>
          <w:p w14:paraId="23D5FAB6" w14:textId="77777777"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14:paraId="62FFEB70" w14:textId="77777777"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14:paraId="0EF800EE" w14:textId="77777777"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r>
      <w:tr w:rsidR="004F4F95" w:rsidRPr="00F51B0B" w14:paraId="02EA484C" w14:textId="77777777" w:rsidTr="0008296A">
        <w:trPr>
          <w:trHeight w:val="783"/>
        </w:trPr>
        <w:tc>
          <w:tcPr>
            <w:tcW w:w="2197" w:type="dxa"/>
          </w:tcPr>
          <w:p w14:paraId="04341BC0" w14:textId="77777777" w:rsidR="004F4F95" w:rsidRPr="0005092F" w:rsidRDefault="004F4F95" w:rsidP="004F4F95">
            <w:pPr>
              <w:spacing w:before="120" w:after="120"/>
              <w:jc w:val="both"/>
              <w:rPr>
                <w:rFonts w:ascii="Tahoma" w:hAnsi="Tahoma" w:cs="Tahoma"/>
                <w:bCs/>
                <w:color w:val="000000"/>
                <w:sz w:val="21"/>
                <w:szCs w:val="21"/>
                <w:highlight w:val="cyan"/>
              </w:rPr>
            </w:pPr>
            <w:r>
              <w:rPr>
                <w:rFonts w:ascii="Tahoma" w:hAnsi="Tahoma" w:cs="Tahoma"/>
                <w:sz w:val="21"/>
                <w:szCs w:val="21"/>
              </w:rPr>
              <w:t xml:space="preserve">Inženýrská činnost pro zajištění veškerých vyjádření, </w:t>
            </w:r>
            <w:r>
              <w:rPr>
                <w:rFonts w:ascii="Tahoma" w:hAnsi="Tahoma" w:cs="Tahoma"/>
                <w:sz w:val="21"/>
                <w:szCs w:val="21"/>
              </w:rPr>
              <w:lastRenderedPageBreak/>
              <w:t>stanovisek a předběžných souhlasů se stavbou</w:t>
            </w:r>
          </w:p>
        </w:tc>
        <w:tc>
          <w:tcPr>
            <w:tcW w:w="2197" w:type="dxa"/>
            <w:shd w:val="clear" w:color="auto" w:fill="C0C0C0"/>
          </w:tcPr>
          <w:p w14:paraId="5E19399D" w14:textId="77777777" w:rsidR="004F4F95" w:rsidRDefault="004F4F95" w:rsidP="004F4F95">
            <w:pPr>
              <w:spacing w:before="120" w:after="120"/>
              <w:jc w:val="center"/>
              <w:rPr>
                <w:rFonts w:ascii="Tahoma" w:hAnsi="Tahoma" w:cs="Tahoma"/>
                <w:color w:val="000000"/>
                <w:sz w:val="21"/>
                <w:szCs w:val="21"/>
              </w:rPr>
            </w:pPr>
          </w:p>
          <w:p w14:paraId="08C423F7" w14:textId="77777777" w:rsidR="004F4F95" w:rsidRDefault="004F4F95" w:rsidP="004F4F95">
            <w:pPr>
              <w:spacing w:before="120" w:after="120"/>
              <w:jc w:val="center"/>
              <w:rPr>
                <w:rFonts w:ascii="Tahoma" w:hAnsi="Tahoma" w:cs="Tahoma"/>
                <w:color w:val="000000"/>
                <w:sz w:val="21"/>
                <w:szCs w:val="21"/>
              </w:rPr>
            </w:pPr>
          </w:p>
          <w:p w14:paraId="67A46BBB" w14:textId="77777777"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lastRenderedPageBreak/>
              <w:t>0,00</w:t>
            </w:r>
          </w:p>
        </w:tc>
        <w:tc>
          <w:tcPr>
            <w:tcW w:w="2197" w:type="dxa"/>
            <w:shd w:val="clear" w:color="auto" w:fill="C0C0C0"/>
          </w:tcPr>
          <w:p w14:paraId="29C5DD32" w14:textId="77777777" w:rsidR="004F4F95" w:rsidRDefault="004F4F95" w:rsidP="004F4F95">
            <w:pPr>
              <w:spacing w:before="120" w:after="120"/>
              <w:jc w:val="center"/>
              <w:rPr>
                <w:rFonts w:ascii="Tahoma" w:hAnsi="Tahoma" w:cs="Tahoma"/>
                <w:color w:val="000000"/>
                <w:sz w:val="21"/>
                <w:szCs w:val="21"/>
              </w:rPr>
            </w:pPr>
          </w:p>
          <w:p w14:paraId="26C38F19" w14:textId="77777777" w:rsidR="004F4F95" w:rsidRDefault="004F4F95" w:rsidP="004F4F95">
            <w:pPr>
              <w:spacing w:before="120" w:after="120"/>
              <w:jc w:val="center"/>
              <w:rPr>
                <w:rFonts w:ascii="Tahoma" w:hAnsi="Tahoma" w:cs="Tahoma"/>
                <w:color w:val="000000"/>
                <w:sz w:val="21"/>
                <w:szCs w:val="21"/>
              </w:rPr>
            </w:pPr>
          </w:p>
          <w:p w14:paraId="375573F2" w14:textId="77777777"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lastRenderedPageBreak/>
              <w:t>0,00</w:t>
            </w:r>
          </w:p>
        </w:tc>
        <w:tc>
          <w:tcPr>
            <w:tcW w:w="2197" w:type="dxa"/>
            <w:shd w:val="clear" w:color="auto" w:fill="C0C0C0"/>
          </w:tcPr>
          <w:p w14:paraId="644DD7CA" w14:textId="77777777" w:rsidR="004F4F95" w:rsidRDefault="004F4F95" w:rsidP="004F4F95">
            <w:pPr>
              <w:spacing w:before="120" w:after="120"/>
              <w:jc w:val="center"/>
              <w:rPr>
                <w:rFonts w:ascii="Tahoma" w:hAnsi="Tahoma" w:cs="Tahoma"/>
                <w:color w:val="000000"/>
                <w:sz w:val="21"/>
                <w:szCs w:val="21"/>
              </w:rPr>
            </w:pPr>
          </w:p>
          <w:p w14:paraId="195C4829" w14:textId="77777777" w:rsidR="004F4F95" w:rsidRDefault="004F4F95" w:rsidP="004F4F95">
            <w:pPr>
              <w:spacing w:before="120" w:after="120"/>
              <w:jc w:val="center"/>
              <w:rPr>
                <w:rFonts w:ascii="Tahoma" w:hAnsi="Tahoma" w:cs="Tahoma"/>
                <w:color w:val="000000"/>
                <w:sz w:val="21"/>
                <w:szCs w:val="21"/>
              </w:rPr>
            </w:pPr>
          </w:p>
          <w:p w14:paraId="04491654" w14:textId="77777777"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lastRenderedPageBreak/>
              <w:t>0,00</w:t>
            </w:r>
          </w:p>
        </w:tc>
      </w:tr>
      <w:tr w:rsidR="0038542C" w:rsidRPr="00F51B0B" w14:paraId="69D00B15" w14:textId="77777777" w:rsidTr="002D6539">
        <w:trPr>
          <w:trHeight w:val="783"/>
        </w:trPr>
        <w:tc>
          <w:tcPr>
            <w:tcW w:w="2197" w:type="dxa"/>
            <w:vAlign w:val="center"/>
          </w:tcPr>
          <w:p w14:paraId="70E42C6D" w14:textId="77777777" w:rsidR="0038542C" w:rsidRPr="00F51B0B" w:rsidRDefault="0038542C" w:rsidP="004F547A">
            <w:pPr>
              <w:tabs>
                <w:tab w:val="right" w:pos="5220"/>
                <w:tab w:val="right" w:pos="7020"/>
                <w:tab w:val="right" w:pos="8640"/>
              </w:tabs>
              <w:rPr>
                <w:rFonts w:ascii="Tahoma" w:hAnsi="Tahoma" w:cs="Tahoma"/>
                <w:b/>
                <w:bCs/>
                <w:sz w:val="21"/>
                <w:szCs w:val="21"/>
              </w:rPr>
            </w:pPr>
            <w:r w:rsidRPr="00F51B0B">
              <w:rPr>
                <w:rFonts w:ascii="Tahoma" w:hAnsi="Tahoma" w:cs="Tahoma"/>
                <w:b/>
                <w:bCs/>
                <w:sz w:val="21"/>
                <w:szCs w:val="21"/>
              </w:rPr>
              <w:lastRenderedPageBreak/>
              <w:t>Cena CELKEM</w:t>
            </w:r>
          </w:p>
        </w:tc>
        <w:tc>
          <w:tcPr>
            <w:tcW w:w="2197" w:type="dxa"/>
            <w:shd w:val="clear" w:color="auto" w:fill="C0C0C0"/>
            <w:vAlign w:val="center"/>
          </w:tcPr>
          <w:p w14:paraId="7C8940DD" w14:textId="77777777"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sidR="00531BAF" w:rsidRPr="00F51B0B">
              <w:rPr>
                <w:rFonts w:ascii="Tahoma" w:hAnsi="Tahoma" w:cs="Tahoma"/>
                <w:b/>
                <w:bCs/>
                <w:sz w:val="21"/>
                <w:szCs w:val="21"/>
              </w:rPr>
              <w:t>00</w:t>
            </w:r>
            <w:r w:rsidR="0038542C" w:rsidRPr="00F51B0B">
              <w:rPr>
                <w:rFonts w:ascii="Tahoma" w:hAnsi="Tahoma" w:cs="Tahoma"/>
                <w:b/>
                <w:bCs/>
                <w:sz w:val="21"/>
                <w:szCs w:val="21"/>
              </w:rPr>
              <w:t xml:space="preserve"> Kč</w:t>
            </w:r>
          </w:p>
        </w:tc>
        <w:tc>
          <w:tcPr>
            <w:tcW w:w="2197" w:type="dxa"/>
            <w:shd w:val="clear" w:color="auto" w:fill="C0C0C0"/>
            <w:vAlign w:val="center"/>
          </w:tcPr>
          <w:p w14:paraId="388A6B60" w14:textId="77777777"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Pr>
                <w:rFonts w:ascii="Tahoma" w:hAnsi="Tahoma" w:cs="Tahoma"/>
                <w:b/>
                <w:bCs/>
                <w:sz w:val="21"/>
                <w:szCs w:val="21"/>
              </w:rPr>
              <w:t>00</w:t>
            </w:r>
            <w:r w:rsidR="0038542C" w:rsidRPr="00F51B0B">
              <w:rPr>
                <w:rFonts w:ascii="Tahoma" w:hAnsi="Tahoma" w:cs="Tahoma"/>
                <w:b/>
                <w:bCs/>
                <w:sz w:val="21"/>
                <w:szCs w:val="21"/>
              </w:rPr>
              <w:t>Kč</w:t>
            </w:r>
          </w:p>
        </w:tc>
        <w:tc>
          <w:tcPr>
            <w:tcW w:w="2197" w:type="dxa"/>
            <w:shd w:val="clear" w:color="auto" w:fill="C0C0C0"/>
            <w:vAlign w:val="center"/>
          </w:tcPr>
          <w:p w14:paraId="31461CEA" w14:textId="77777777"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Pr>
                <w:rFonts w:ascii="Tahoma" w:hAnsi="Tahoma" w:cs="Tahoma"/>
                <w:b/>
                <w:bCs/>
                <w:sz w:val="21"/>
                <w:szCs w:val="21"/>
              </w:rPr>
              <w:t>00</w:t>
            </w:r>
            <w:r w:rsidR="0038542C" w:rsidRPr="00F51B0B">
              <w:rPr>
                <w:rFonts w:ascii="Tahoma" w:hAnsi="Tahoma" w:cs="Tahoma"/>
                <w:b/>
                <w:bCs/>
                <w:sz w:val="21"/>
                <w:szCs w:val="21"/>
              </w:rPr>
              <w:t xml:space="preserve"> Kč</w:t>
            </w:r>
          </w:p>
        </w:tc>
      </w:tr>
    </w:tbl>
    <w:p w14:paraId="6D4608CE" w14:textId="77777777"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14:paraId="32CCC16B" w14:textId="77777777"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14:paraId="74250600" w14:textId="77777777" w:rsidR="00A36A22" w:rsidRPr="00A36A22" w:rsidRDefault="00A36A22" w:rsidP="002D6539">
      <w:pPr>
        <w:keepLines/>
        <w:numPr>
          <w:ilvl w:val="1"/>
          <w:numId w:val="3"/>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 xml:space="preserve">Nárok </w:t>
      </w:r>
      <w:r w:rsidRPr="00A36A22">
        <w:rPr>
          <w:rFonts w:ascii="Tahoma" w:hAnsi="Tahoma" w:cs="Tahoma"/>
          <w:sz w:val="21"/>
          <w:szCs w:val="21"/>
          <w:lang w:eastAsia="cs-CZ"/>
        </w:rPr>
        <w:t>na zaplacení díla vzniká předáním komplexní studie v rozsahu dle této smlouvy řádně projednané a odsouhlasené objednatelem bez výhrad ve formě a v počtu sjednaném v </w:t>
      </w:r>
      <w:r w:rsidR="00632B91">
        <w:rPr>
          <w:rFonts w:ascii="Tahoma" w:hAnsi="Tahoma" w:cs="Tahoma"/>
          <w:sz w:val="21"/>
          <w:szCs w:val="21"/>
          <w:lang w:eastAsia="cs-CZ"/>
        </w:rPr>
        <w:t xml:space="preserve"> </w:t>
      </w:r>
      <w:r w:rsidRPr="00A36A22">
        <w:rPr>
          <w:rFonts w:ascii="Tahoma" w:hAnsi="Tahoma" w:cs="Tahoma"/>
          <w:sz w:val="21"/>
          <w:szCs w:val="21"/>
          <w:lang w:eastAsia="cs-CZ"/>
        </w:rPr>
        <w:t xml:space="preserve">článku 4 </w:t>
      </w:r>
      <w:r>
        <w:rPr>
          <w:rFonts w:ascii="Tahoma" w:hAnsi="Tahoma" w:cs="Tahoma"/>
          <w:sz w:val="21"/>
          <w:szCs w:val="21"/>
          <w:lang w:eastAsia="cs-CZ"/>
        </w:rPr>
        <w:t>o</w:t>
      </w:r>
      <w:r w:rsidRPr="00A36A22">
        <w:rPr>
          <w:rFonts w:ascii="Tahoma" w:hAnsi="Tahoma" w:cs="Tahoma"/>
          <w:sz w:val="21"/>
          <w:szCs w:val="21"/>
          <w:lang w:eastAsia="cs-CZ"/>
        </w:rPr>
        <w:t>dst. 6 smlouvy na základě daňového dokladu vystaveného zhotovitelem ve lhůtě splatnosti 14 dnů od doručení.</w:t>
      </w:r>
    </w:p>
    <w:p w14:paraId="4B642FED" w14:textId="77777777" w:rsidR="00A36A22" w:rsidRDefault="00A36A22" w:rsidP="002D6539">
      <w:pPr>
        <w:keepLines/>
        <w:suppressAutoHyphens/>
        <w:spacing w:after="0" w:line="240" w:lineRule="auto"/>
        <w:ind w:left="360"/>
        <w:jc w:val="both"/>
        <w:rPr>
          <w:rFonts w:ascii="Tahoma" w:hAnsi="Tahoma" w:cs="Tahoma"/>
          <w:sz w:val="21"/>
          <w:szCs w:val="21"/>
          <w:lang w:eastAsia="cs-CZ"/>
        </w:rPr>
      </w:pPr>
    </w:p>
    <w:p w14:paraId="5D8F6FBD" w14:textId="77777777"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neposkytuje zálohy.</w:t>
      </w:r>
    </w:p>
    <w:p w14:paraId="62BE7AED" w14:textId="77777777"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14:paraId="407ECB10" w14:textId="77777777"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Faktur</w:t>
      </w:r>
      <w:r w:rsidR="00096ACB" w:rsidRPr="00F51B0B">
        <w:rPr>
          <w:rFonts w:ascii="Tahoma" w:hAnsi="Tahoma" w:cs="Tahoma"/>
          <w:sz w:val="21"/>
          <w:szCs w:val="21"/>
          <w:lang w:eastAsia="cs-CZ"/>
        </w:rPr>
        <w:t>a</w:t>
      </w:r>
      <w:r w:rsidRPr="00F51B0B">
        <w:rPr>
          <w:rFonts w:ascii="Tahoma" w:hAnsi="Tahoma" w:cs="Tahoma"/>
          <w:sz w:val="21"/>
          <w:szCs w:val="21"/>
          <w:lang w:eastAsia="cs-CZ"/>
        </w:rPr>
        <w:t xml:space="preserve"> zhotovitele musí formou a obsahem odpovídat platným právním předpisům ke dni uskutečnění zdanitelného plnění zejm. zákonu č. 235/2004 Sb., </w:t>
      </w:r>
      <w:r w:rsidR="009079F9" w:rsidRPr="0087782D">
        <w:rPr>
          <w:rFonts w:ascii="Tahoma" w:hAnsi="Tahoma" w:cs="Tahoma"/>
          <w:sz w:val="21"/>
          <w:szCs w:val="21"/>
          <w:lang w:eastAsia="cs-CZ"/>
        </w:rPr>
        <w:t>o dani z přidané hodnoty</w:t>
      </w:r>
      <w:r w:rsidR="009079F9">
        <w:rPr>
          <w:rFonts w:ascii="Tahoma" w:hAnsi="Tahoma" w:cs="Tahoma"/>
          <w:sz w:val="21"/>
          <w:szCs w:val="21"/>
          <w:lang w:eastAsia="cs-CZ"/>
        </w:rPr>
        <w:t xml:space="preserve">, ve znění pozdějších předpisů, </w:t>
      </w:r>
      <w:r w:rsidR="009079F9" w:rsidRPr="0087782D">
        <w:rPr>
          <w:rFonts w:ascii="Tahoma" w:hAnsi="Tahoma" w:cs="Tahoma"/>
          <w:sz w:val="21"/>
          <w:szCs w:val="21"/>
          <w:lang w:eastAsia="cs-CZ"/>
        </w:rPr>
        <w:t xml:space="preserve">a zákonu </w:t>
      </w:r>
      <w:r w:rsidR="009079F9">
        <w:rPr>
          <w:rFonts w:ascii="Tahoma" w:hAnsi="Tahoma" w:cs="Tahoma"/>
          <w:sz w:val="21"/>
          <w:szCs w:val="21"/>
          <w:lang w:eastAsia="cs-CZ"/>
        </w:rPr>
        <w:t xml:space="preserve">č. 513/1991 Sb., </w:t>
      </w:r>
      <w:r w:rsidR="009079F9" w:rsidRPr="0087782D">
        <w:rPr>
          <w:rFonts w:ascii="Tahoma" w:hAnsi="Tahoma" w:cs="Tahoma"/>
          <w:sz w:val="21"/>
          <w:szCs w:val="21"/>
          <w:lang w:eastAsia="cs-CZ"/>
        </w:rPr>
        <w:t>o účetnictví</w:t>
      </w:r>
      <w:r w:rsidR="009079F9">
        <w:rPr>
          <w:rFonts w:ascii="Tahoma" w:hAnsi="Tahoma" w:cs="Tahoma"/>
          <w:sz w:val="21"/>
          <w:szCs w:val="21"/>
          <w:lang w:eastAsia="cs-CZ"/>
        </w:rPr>
        <w:t>, ve znění pozdějších předpisů</w:t>
      </w:r>
      <w:r w:rsidRPr="00F51B0B">
        <w:rPr>
          <w:rFonts w:ascii="Tahoma" w:hAnsi="Tahoma" w:cs="Tahoma"/>
          <w:sz w:val="21"/>
          <w:szCs w:val="21"/>
          <w:lang w:eastAsia="cs-CZ"/>
        </w:rPr>
        <w:t>. Kromě těchto náležitostí stanovených právními předpisy je účtující strana povinna ve faktuře vyznačit tyto údaje:</w:t>
      </w:r>
    </w:p>
    <w:p w14:paraId="5B40ED0B" w14:textId="77777777"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číslo smlouvy a datum jejího uzavření,</w:t>
      </w:r>
    </w:p>
    <w:p w14:paraId="64D29CBB" w14:textId="77777777"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předmět plnění a jeho přesnou specifikaci ve slovním vyjádření (nestačí pouze odkaz na číslo uzavřené smlouvy),</w:t>
      </w:r>
    </w:p>
    <w:p w14:paraId="7ED394B0" w14:textId="77777777"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označení banky a čísla účtu, na který musí být zaplaceno,</w:t>
      </w:r>
    </w:p>
    <w:p w14:paraId="15FC0D37" w14:textId="77777777"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jméno a podpis osoby, která fakturu vystavila, včetně jejího podpisu a kontaktního telefonu,</w:t>
      </w:r>
    </w:p>
    <w:p w14:paraId="0193B267" w14:textId="77777777" w:rsidR="0038542C" w:rsidRPr="00F51B0B" w:rsidRDefault="00885516"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Pr>
          <w:rFonts w:ascii="Tahoma" w:hAnsi="Tahoma" w:cs="Tahoma"/>
          <w:sz w:val="21"/>
          <w:szCs w:val="21"/>
          <w:lang w:eastAsia="cs-CZ"/>
        </w:rPr>
        <w:t>k</w:t>
      </w:r>
      <w:r w:rsidR="0038542C" w:rsidRPr="00F51B0B">
        <w:rPr>
          <w:rFonts w:ascii="Tahoma" w:hAnsi="Tahoma" w:cs="Tahoma"/>
          <w:sz w:val="21"/>
          <w:szCs w:val="21"/>
          <w:lang w:eastAsia="cs-CZ"/>
        </w:rPr>
        <w:t xml:space="preserve"> fakturám budou doloženy následující přílohy:</w:t>
      </w:r>
    </w:p>
    <w:p w14:paraId="1A2FCE78" w14:textId="77777777" w:rsidR="0038542C" w:rsidRPr="00F51B0B" w:rsidRDefault="0038542C" w:rsidP="0038542C">
      <w:pPr>
        <w:keepLines/>
        <w:suppressAutoHyphens/>
        <w:spacing w:after="0" w:line="240" w:lineRule="auto"/>
        <w:ind w:left="426"/>
        <w:jc w:val="both"/>
        <w:rPr>
          <w:rFonts w:ascii="Tahoma" w:hAnsi="Tahoma" w:cs="Tahoma"/>
          <w:sz w:val="21"/>
          <w:szCs w:val="21"/>
          <w:lang w:eastAsia="cs-CZ"/>
        </w:rPr>
      </w:pPr>
      <w:r w:rsidRPr="00F51B0B">
        <w:rPr>
          <w:rFonts w:ascii="Tahoma" w:hAnsi="Tahoma" w:cs="Tahoma"/>
          <w:sz w:val="21"/>
          <w:szCs w:val="21"/>
          <w:lang w:eastAsia="cs-CZ"/>
        </w:rPr>
        <w:t>Přílohou faktury za dílo bude protokol o předání a převzetí díla v počtu a ve formě dle článku</w:t>
      </w:r>
      <w:r w:rsidR="006C098E">
        <w:rPr>
          <w:rFonts w:ascii="Tahoma" w:hAnsi="Tahoma" w:cs="Tahoma"/>
          <w:sz w:val="21"/>
          <w:szCs w:val="21"/>
          <w:lang w:eastAsia="cs-CZ"/>
        </w:rPr>
        <w:t xml:space="preserve">                                  </w:t>
      </w:r>
      <w:r w:rsidRPr="00F51B0B">
        <w:rPr>
          <w:rFonts w:ascii="Tahoma" w:hAnsi="Tahoma" w:cs="Tahoma"/>
          <w:sz w:val="21"/>
          <w:szCs w:val="21"/>
          <w:lang w:eastAsia="cs-CZ"/>
        </w:rPr>
        <w:t xml:space="preserve"> 4. odst. 6 smlouvy.</w:t>
      </w:r>
    </w:p>
    <w:p w14:paraId="37109C26" w14:textId="77777777" w:rsidR="0038542C" w:rsidRPr="00F51B0B" w:rsidRDefault="0038542C" w:rsidP="0038542C">
      <w:pPr>
        <w:keepLines/>
        <w:suppressAutoHyphens/>
        <w:spacing w:after="0" w:line="240" w:lineRule="auto"/>
        <w:ind w:left="360"/>
        <w:rPr>
          <w:rFonts w:ascii="Tahoma" w:hAnsi="Tahoma" w:cs="Tahoma"/>
          <w:sz w:val="21"/>
          <w:szCs w:val="21"/>
          <w:lang w:eastAsia="cs-CZ"/>
        </w:rPr>
      </w:pPr>
    </w:p>
    <w:p w14:paraId="134338E2" w14:textId="77777777"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14:paraId="14E9F472" w14:textId="77777777" w:rsidR="0038542C" w:rsidRPr="00F51B0B" w:rsidRDefault="0038542C" w:rsidP="0038542C">
      <w:pPr>
        <w:pStyle w:val="Odstavecseseznamem"/>
        <w:keepLines/>
        <w:suppressAutoHyphens/>
        <w:spacing w:after="0" w:line="240" w:lineRule="auto"/>
        <w:ind w:left="1080"/>
        <w:jc w:val="both"/>
        <w:rPr>
          <w:rFonts w:ascii="Tahoma" w:hAnsi="Tahoma" w:cs="Tahoma"/>
          <w:sz w:val="21"/>
          <w:szCs w:val="21"/>
          <w:lang w:eastAsia="cs-CZ"/>
        </w:rPr>
      </w:pPr>
    </w:p>
    <w:p w14:paraId="6E5371AF" w14:textId="77777777" w:rsidR="0038542C" w:rsidRPr="00F51B0B" w:rsidRDefault="0038542C" w:rsidP="0038542C">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Veškeré vícepráce mohou být zadány v souladu se zákonem č. 134/2016 Sb., o zadávání veřejných zakázek, v platném znění.</w:t>
      </w:r>
    </w:p>
    <w:p w14:paraId="123D303A" w14:textId="77777777" w:rsidR="006A3C27" w:rsidRPr="00F51B0B" w:rsidRDefault="006A3C27" w:rsidP="006A3C27">
      <w:pPr>
        <w:pStyle w:val="Odstavecseseznamem"/>
        <w:rPr>
          <w:rFonts w:ascii="Tahoma" w:hAnsi="Tahoma" w:cs="Tahoma"/>
          <w:sz w:val="21"/>
          <w:szCs w:val="21"/>
          <w:lang w:eastAsia="cs-CZ"/>
        </w:rPr>
      </w:pPr>
    </w:p>
    <w:p w14:paraId="506FD90B" w14:textId="77777777" w:rsidR="0038542C" w:rsidRDefault="0038542C" w:rsidP="0038542C">
      <w:pPr>
        <w:pStyle w:val="Odstavecseseznamem"/>
        <w:keepLines/>
        <w:suppressAutoHyphens/>
        <w:spacing w:after="0" w:line="240" w:lineRule="auto"/>
        <w:ind w:left="426"/>
        <w:jc w:val="both"/>
        <w:rPr>
          <w:rFonts w:ascii="Tahoma" w:hAnsi="Tahoma" w:cs="Tahoma"/>
          <w:sz w:val="21"/>
          <w:szCs w:val="21"/>
          <w:lang w:eastAsia="cs-CZ"/>
        </w:rPr>
      </w:pPr>
    </w:p>
    <w:p w14:paraId="6DE648C5" w14:textId="77777777" w:rsidR="00D8648D" w:rsidRPr="00F51B0B" w:rsidRDefault="00D8648D" w:rsidP="0038542C">
      <w:pPr>
        <w:pStyle w:val="Odstavecseseznamem"/>
        <w:keepLines/>
        <w:suppressAutoHyphens/>
        <w:spacing w:after="0" w:line="240" w:lineRule="auto"/>
        <w:ind w:left="426"/>
        <w:jc w:val="both"/>
        <w:rPr>
          <w:rFonts w:ascii="Tahoma" w:hAnsi="Tahoma" w:cs="Tahoma"/>
          <w:sz w:val="21"/>
          <w:szCs w:val="21"/>
          <w:lang w:eastAsia="cs-CZ"/>
        </w:rPr>
      </w:pPr>
    </w:p>
    <w:p w14:paraId="36829C3D" w14:textId="77777777" w:rsidR="0038542C" w:rsidRPr="00F51B0B" w:rsidRDefault="0038542C" w:rsidP="0038542C">
      <w:pPr>
        <w:keepLines/>
        <w:suppressAutoHyphens/>
        <w:spacing w:after="0" w:line="240" w:lineRule="auto"/>
        <w:ind w:left="360"/>
        <w:jc w:val="center"/>
        <w:rPr>
          <w:rFonts w:ascii="Tahoma" w:hAnsi="Tahoma" w:cs="Tahoma"/>
          <w:b/>
          <w:bCs/>
          <w:sz w:val="21"/>
          <w:szCs w:val="21"/>
          <w:lang w:eastAsia="cs-CZ"/>
        </w:rPr>
      </w:pPr>
      <w:r w:rsidRPr="00F51B0B">
        <w:rPr>
          <w:rFonts w:ascii="Tahoma" w:hAnsi="Tahoma" w:cs="Tahoma"/>
          <w:b/>
          <w:bCs/>
          <w:sz w:val="21"/>
          <w:szCs w:val="21"/>
          <w:lang w:eastAsia="cs-CZ"/>
        </w:rPr>
        <w:t>článek 6</w:t>
      </w:r>
    </w:p>
    <w:p w14:paraId="4BB08E93" w14:textId="77777777" w:rsidR="0038542C" w:rsidRPr="00F51B0B" w:rsidRDefault="0038542C" w:rsidP="0038542C">
      <w:pPr>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Spolupůsobení zhotovitele a objednatele, komunikace</w:t>
      </w:r>
    </w:p>
    <w:p w14:paraId="4F5A8301" w14:textId="77777777" w:rsidR="0038542C" w:rsidRPr="00F51B0B" w:rsidRDefault="0038542C" w:rsidP="0038542C">
      <w:pPr>
        <w:keepLines/>
        <w:suppressAutoHyphens/>
        <w:spacing w:after="0" w:line="240" w:lineRule="auto"/>
        <w:jc w:val="center"/>
        <w:rPr>
          <w:rFonts w:ascii="Tahoma" w:hAnsi="Tahoma" w:cs="Tahoma"/>
          <w:b/>
          <w:bCs/>
          <w:sz w:val="21"/>
          <w:szCs w:val="21"/>
          <w:lang w:eastAsia="cs-CZ"/>
        </w:rPr>
      </w:pPr>
    </w:p>
    <w:p w14:paraId="5E60A2E4" w14:textId="77777777"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sz w:val="21"/>
          <w:szCs w:val="21"/>
        </w:rPr>
      </w:pPr>
      <w:r w:rsidRPr="00F51B0B">
        <w:rPr>
          <w:rFonts w:ascii="Tahoma" w:hAnsi="Tahoma" w:cs="Tahoma"/>
          <w:sz w:val="21"/>
          <w:szCs w:val="21"/>
        </w:rPr>
        <w:t>Pro účely účinné součinnosti se stanoví následující osoby ve věcech technických:</w:t>
      </w:r>
    </w:p>
    <w:p w14:paraId="3C55E363" w14:textId="77777777"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14:paraId="46012FA5" w14:textId="77777777" w:rsidR="0038542C" w:rsidRPr="00F51B0B" w:rsidRDefault="0038542C" w:rsidP="0038542C">
      <w:pPr>
        <w:pStyle w:val="bllzaklad"/>
        <w:keepNext/>
        <w:spacing w:after="0"/>
        <w:ind w:firstLine="357"/>
        <w:rPr>
          <w:rFonts w:ascii="Tahoma" w:hAnsi="Tahoma" w:cs="Tahoma"/>
          <w:sz w:val="21"/>
          <w:szCs w:val="21"/>
        </w:rPr>
      </w:pPr>
      <w:r w:rsidRPr="00F51B0B">
        <w:rPr>
          <w:rFonts w:ascii="Tahoma" w:hAnsi="Tahoma" w:cs="Tahoma"/>
          <w:sz w:val="21"/>
          <w:szCs w:val="21"/>
        </w:rPr>
        <w:lastRenderedPageBreak/>
        <w:t>Za objednatele:</w:t>
      </w:r>
    </w:p>
    <w:p w14:paraId="368DAF40" w14:textId="77777777" w:rsidR="00632B91" w:rsidRPr="00F51B0B" w:rsidRDefault="00096ACB" w:rsidP="00632B91">
      <w:pPr>
        <w:spacing w:after="0" w:line="240" w:lineRule="auto"/>
        <w:jc w:val="both"/>
        <w:rPr>
          <w:rFonts w:ascii="Tahoma" w:hAnsi="Tahoma" w:cs="Tahoma"/>
          <w:sz w:val="21"/>
          <w:szCs w:val="21"/>
        </w:rPr>
      </w:pPr>
      <w:r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 xml:space="preserve">Ing. </w:t>
      </w:r>
      <w:r w:rsidR="00632B91">
        <w:rPr>
          <w:rFonts w:ascii="Tahoma" w:hAnsi="Tahoma" w:cs="Tahoma"/>
          <w:sz w:val="21"/>
          <w:szCs w:val="21"/>
        </w:rPr>
        <w:t>Kateřina Pišteková</w:t>
      </w:r>
      <w:r w:rsidR="00632B91"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odbor DaSH</w:t>
      </w:r>
    </w:p>
    <w:p w14:paraId="7488E9B6" w14:textId="77777777" w:rsidR="00096ACB" w:rsidRPr="00F51B0B" w:rsidRDefault="00446CC7" w:rsidP="00632B91">
      <w:pPr>
        <w:spacing w:after="0" w:line="240" w:lineRule="auto"/>
        <w:ind w:left="284"/>
        <w:jc w:val="both"/>
        <w:rPr>
          <w:rFonts w:ascii="Tahoma" w:hAnsi="Tahoma" w:cs="Tahoma"/>
          <w:sz w:val="21"/>
          <w:szCs w:val="21"/>
        </w:rPr>
      </w:pPr>
      <w:r>
        <w:rPr>
          <w:rFonts w:ascii="Tahoma" w:hAnsi="Tahoma" w:cs="Tahoma"/>
          <w:sz w:val="21"/>
          <w:szCs w:val="21"/>
        </w:rPr>
        <w:t xml:space="preserve"> </w:t>
      </w:r>
      <w:r w:rsidR="00632B91" w:rsidRPr="00F51B0B">
        <w:rPr>
          <w:rFonts w:ascii="Tahoma" w:hAnsi="Tahoma" w:cs="Tahoma"/>
          <w:sz w:val="21"/>
          <w:szCs w:val="21"/>
        </w:rPr>
        <w:t xml:space="preserve">email: </w:t>
      </w:r>
      <w:hyperlink r:id="rId9" w:history="1">
        <w:r w:rsidR="00632B91" w:rsidRPr="00F33B84">
          <w:rPr>
            <w:rStyle w:val="Hypertextovodkaz"/>
            <w:rFonts w:ascii="Tahoma" w:hAnsi="Tahoma" w:cs="Tahoma"/>
            <w:sz w:val="21"/>
            <w:szCs w:val="21"/>
          </w:rPr>
          <w:t>pistekova.katerina@frydekmistek.cz</w:t>
        </w:r>
      </w:hyperlink>
      <w:r w:rsidR="00632B91" w:rsidRPr="00F51B0B">
        <w:rPr>
          <w:rFonts w:ascii="Tahoma" w:hAnsi="Tahoma" w:cs="Tahoma"/>
          <w:sz w:val="21"/>
          <w:szCs w:val="21"/>
        </w:rPr>
        <w:t>/ tel: 558 609</w:t>
      </w:r>
      <w:r w:rsidR="00632B91">
        <w:rPr>
          <w:rFonts w:ascii="Tahoma" w:hAnsi="Tahoma" w:cs="Tahoma"/>
          <w:sz w:val="21"/>
          <w:szCs w:val="21"/>
        </w:rPr>
        <w:t> 234</w:t>
      </w:r>
    </w:p>
    <w:p w14:paraId="437AE58D" w14:textId="77777777"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14:paraId="5CC52491" w14:textId="77777777"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r w:rsidRPr="00F51B0B">
        <w:rPr>
          <w:rFonts w:ascii="Tahoma" w:hAnsi="Tahoma" w:cs="Tahoma"/>
          <w:sz w:val="21"/>
          <w:szCs w:val="21"/>
        </w:rPr>
        <w:t xml:space="preserve">Za zhotovitele: </w:t>
      </w:r>
      <w:r w:rsidR="00B11AA0">
        <w:rPr>
          <w:rFonts w:ascii="Tahoma" w:hAnsi="Tahoma" w:cs="Tahoma"/>
          <w:sz w:val="21"/>
          <w:szCs w:val="21"/>
        </w:rPr>
        <w:t>………..</w:t>
      </w:r>
      <w:r w:rsidR="00E7679C" w:rsidRPr="00F51B0B">
        <w:rPr>
          <w:rFonts w:ascii="Tahoma" w:hAnsi="Tahoma" w:cs="Tahoma"/>
          <w:sz w:val="21"/>
          <w:szCs w:val="21"/>
        </w:rPr>
        <w:t xml:space="preserve">, </w:t>
      </w:r>
      <w:hyperlink r:id="rId10" w:history="1">
        <w:r w:rsidR="00B11AA0">
          <w:rPr>
            <w:rStyle w:val="Hypertextovodkaz"/>
            <w:rFonts w:ascii="Tahoma" w:hAnsi="Tahoma" w:cs="Tahoma"/>
            <w:sz w:val="21"/>
            <w:szCs w:val="21"/>
          </w:rPr>
          <w:t>e-mail</w:t>
        </w:r>
        <w:r w:rsidR="00E87F39">
          <w:rPr>
            <w:rStyle w:val="Hypertextovodkaz"/>
            <w:rFonts w:ascii="Tahoma" w:hAnsi="Tahoma" w:cs="Tahoma"/>
            <w:sz w:val="21"/>
            <w:szCs w:val="21"/>
          </w:rPr>
          <w:t>:</w:t>
        </w:r>
      </w:hyperlink>
      <w:r w:rsidR="00E87F39">
        <w:rPr>
          <w:rStyle w:val="Hypertextovodkaz"/>
          <w:rFonts w:ascii="Tahoma" w:hAnsi="Tahoma" w:cs="Tahoma"/>
          <w:sz w:val="21"/>
          <w:szCs w:val="21"/>
        </w:rPr>
        <w:t xml:space="preserve"> ……….</w:t>
      </w:r>
      <w:r w:rsidR="00E7679C" w:rsidRPr="00F51B0B">
        <w:rPr>
          <w:rFonts w:ascii="Tahoma" w:hAnsi="Tahoma" w:cs="Tahoma"/>
          <w:sz w:val="21"/>
          <w:szCs w:val="21"/>
        </w:rPr>
        <w:t xml:space="preserve">, tel: </w:t>
      </w:r>
      <w:r w:rsidR="00E87F39">
        <w:rPr>
          <w:rFonts w:ascii="Tahoma" w:hAnsi="Tahoma" w:cs="Tahoma"/>
          <w:sz w:val="21"/>
          <w:szCs w:val="21"/>
        </w:rPr>
        <w:t>………..</w:t>
      </w:r>
    </w:p>
    <w:p w14:paraId="1218C06C" w14:textId="77777777" w:rsidR="00E7679C" w:rsidRPr="00F51B0B" w:rsidRDefault="00E7679C" w:rsidP="0038542C">
      <w:pPr>
        <w:keepLines/>
        <w:suppressAutoHyphens/>
        <w:adjustRightInd w:val="0"/>
        <w:spacing w:after="0" w:line="240" w:lineRule="auto"/>
        <w:ind w:left="357"/>
        <w:jc w:val="both"/>
        <w:rPr>
          <w:rFonts w:ascii="Tahoma" w:hAnsi="Tahoma" w:cs="Tahoma"/>
          <w:sz w:val="21"/>
          <w:szCs w:val="21"/>
        </w:rPr>
      </w:pPr>
    </w:p>
    <w:p w14:paraId="5A9A985E" w14:textId="77777777" w:rsidR="0038542C" w:rsidRDefault="0038542C" w:rsidP="0038542C">
      <w:pPr>
        <w:keepLines/>
        <w:suppressAutoHyphens/>
        <w:adjustRightInd w:val="0"/>
        <w:spacing w:after="0" w:line="240" w:lineRule="auto"/>
        <w:ind w:left="357"/>
        <w:jc w:val="both"/>
        <w:rPr>
          <w:rFonts w:ascii="Tahoma" w:hAnsi="Tahoma" w:cs="Tahoma"/>
          <w:sz w:val="21"/>
          <w:szCs w:val="21"/>
        </w:rPr>
      </w:pPr>
    </w:p>
    <w:p w14:paraId="77D443A2" w14:textId="77777777" w:rsidR="0038542C" w:rsidRPr="00F51B0B" w:rsidRDefault="0038542C" w:rsidP="00B876AB">
      <w:pPr>
        <w:numPr>
          <w:ilvl w:val="0"/>
          <w:numId w:val="10"/>
        </w:numPr>
        <w:suppressAutoHyphens/>
        <w:adjustRightInd w:val="0"/>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 zahájením prací je zhotovitel povinen svolat koordinační schůzku se zástupci objednatele. Dílo bude průběžně konzultováno s objednatelem a jeho konečná podoba musí být objednatelem k té které části před finálním zpracováním odsouhlasena. </w:t>
      </w:r>
    </w:p>
    <w:p w14:paraId="253396DD" w14:textId="77777777" w:rsidR="0038542C" w:rsidRPr="00F51B0B" w:rsidRDefault="0038542C" w:rsidP="0038542C">
      <w:pPr>
        <w:suppressAutoHyphens/>
        <w:adjustRightInd w:val="0"/>
        <w:spacing w:after="0" w:line="240" w:lineRule="auto"/>
        <w:ind w:left="360"/>
        <w:jc w:val="both"/>
        <w:rPr>
          <w:rFonts w:ascii="Tahoma" w:hAnsi="Tahoma" w:cs="Tahoma"/>
          <w:sz w:val="21"/>
          <w:szCs w:val="21"/>
          <w:lang w:eastAsia="cs-CZ"/>
        </w:rPr>
      </w:pPr>
    </w:p>
    <w:p w14:paraId="472F5D3F" w14:textId="77777777" w:rsidR="0038542C" w:rsidRPr="00F51B0B" w:rsidRDefault="0038542C" w:rsidP="00B876AB">
      <w:pPr>
        <w:numPr>
          <w:ilvl w:val="0"/>
          <w:numId w:val="10"/>
        </w:numPr>
        <w:suppressAutoHyphens/>
        <w:adjustRightInd w:val="0"/>
        <w:spacing w:after="12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je povinen v průběhu prací seznámit objednatele s rozpracovaným dílem na kontrolních dnech, ze kterých bude pořízen zhotovitelem zápis. </w:t>
      </w:r>
      <w:r w:rsidR="00D8648D">
        <w:rPr>
          <w:rFonts w:ascii="Tahoma" w:hAnsi="Tahoma" w:cs="Tahoma"/>
          <w:sz w:val="21"/>
          <w:szCs w:val="21"/>
          <w:lang w:eastAsia="cs-CZ"/>
        </w:rPr>
        <w:t>P</w:t>
      </w:r>
      <w:r w:rsidR="00D8648D" w:rsidRPr="00824DBB">
        <w:rPr>
          <w:rFonts w:ascii="Tahoma" w:hAnsi="Tahoma" w:cs="Tahoma"/>
          <w:sz w:val="21"/>
          <w:szCs w:val="21"/>
        </w:rPr>
        <w:t xml:space="preserve">ravidelné konzultace (1× za 14 dní, pokud se strany nedohodnou jinak), projednávání a informace o rozpracovanosti </w:t>
      </w:r>
      <w:r w:rsidR="00D8648D">
        <w:rPr>
          <w:rFonts w:ascii="Tahoma" w:hAnsi="Tahoma" w:cs="Tahoma"/>
          <w:sz w:val="21"/>
          <w:szCs w:val="21"/>
        </w:rPr>
        <w:t>dokumentace</w:t>
      </w:r>
      <w:r w:rsidR="00D8648D" w:rsidRPr="00824DBB">
        <w:rPr>
          <w:rFonts w:ascii="Tahoma" w:hAnsi="Tahoma" w:cs="Tahoma"/>
          <w:sz w:val="21"/>
          <w:szCs w:val="21"/>
        </w:rPr>
        <w:t xml:space="preserve"> s</w:t>
      </w:r>
      <w:r w:rsidR="00D8648D">
        <w:rPr>
          <w:rFonts w:ascii="Tahoma" w:hAnsi="Tahoma" w:cs="Tahoma"/>
          <w:sz w:val="21"/>
          <w:szCs w:val="21"/>
        </w:rPr>
        <w:t> </w:t>
      </w:r>
      <w:r w:rsidR="00D8648D" w:rsidRPr="00824DBB">
        <w:rPr>
          <w:rFonts w:ascii="Tahoma" w:hAnsi="Tahoma" w:cs="Tahoma"/>
          <w:sz w:val="21"/>
          <w:szCs w:val="21"/>
        </w:rPr>
        <w:t>investorem</w:t>
      </w:r>
      <w:r w:rsidR="00D8648D">
        <w:rPr>
          <w:rFonts w:ascii="Tahoma" w:hAnsi="Tahoma" w:cs="Tahoma"/>
          <w:sz w:val="21"/>
          <w:szCs w:val="21"/>
        </w:rPr>
        <w:t xml:space="preserve"> jsou předmětem díla</w:t>
      </w:r>
      <w:r w:rsidRPr="00F51B0B">
        <w:rPr>
          <w:rFonts w:ascii="Tahoma" w:hAnsi="Tahoma" w:cs="Tahoma"/>
          <w:sz w:val="21"/>
          <w:szCs w:val="21"/>
          <w:lang w:eastAsia="cs-CZ"/>
        </w:rPr>
        <w:t>. Kontrolní dny svolává objednatel prostřednictvím osoby uvedené v tomto článku nejméně tři dny předem. Kontrolní dny se budou konat v sídle objednatele, pokud se strany nedohodnou jinak.</w:t>
      </w:r>
    </w:p>
    <w:p w14:paraId="7F19263B" w14:textId="77777777" w:rsidR="0038542C" w:rsidRPr="00F51B0B" w:rsidRDefault="0038542C" w:rsidP="0038542C">
      <w:pPr>
        <w:ind w:left="360"/>
        <w:jc w:val="both"/>
        <w:rPr>
          <w:rFonts w:ascii="Tahoma" w:hAnsi="Tahoma" w:cs="Tahoma"/>
          <w:sz w:val="21"/>
          <w:szCs w:val="21"/>
          <w:lang w:eastAsia="cs-CZ"/>
        </w:rPr>
      </w:pPr>
      <w:r w:rsidRPr="00F51B0B">
        <w:rPr>
          <w:rFonts w:ascii="Tahoma" w:hAnsi="Tahoma" w:cs="Tahoma"/>
          <w:sz w:val="21"/>
          <w:szCs w:val="21"/>
          <w:lang w:eastAsia="cs-CZ"/>
        </w:rPr>
        <w:t>Veškerá komunikace osob v rámci součinnosti při plnění smlouvy bude probíhat pro účely zajištění pružnosti emailovou formou na adresy osob uvedených shora v tomto článku; postačí i prostý email.</w:t>
      </w:r>
    </w:p>
    <w:p w14:paraId="02DC984D" w14:textId="77777777" w:rsidR="00A14B2B" w:rsidRPr="00A14B2B" w:rsidRDefault="0038542C" w:rsidP="00A14B2B">
      <w:pPr>
        <w:pStyle w:val="Odstavecseseznamem"/>
        <w:numPr>
          <w:ilvl w:val="0"/>
          <w:numId w:val="10"/>
        </w:numPr>
        <w:jc w:val="both"/>
        <w:rPr>
          <w:rFonts w:ascii="Tahoma" w:hAnsi="Tahoma" w:cs="Tahoma"/>
          <w:sz w:val="21"/>
          <w:szCs w:val="21"/>
        </w:rPr>
      </w:pPr>
      <w:r w:rsidRPr="00A14B2B">
        <w:rPr>
          <w:rFonts w:ascii="Tahoma" w:hAnsi="Tahoma" w:cs="Tahoma"/>
          <w:sz w:val="21"/>
          <w:szCs w:val="21"/>
          <w:lang w:eastAsia="cs-CZ"/>
        </w:rPr>
        <w:t xml:space="preserve">Objednatel je oprávněn a povinen zajistit účast oprávněného pracovníka na kontrolních dnech a poskytnout součinnost při zpracování, projednávání a následné prezentace díla. </w:t>
      </w:r>
      <w:r w:rsidR="00A14B2B">
        <w:rPr>
          <w:rFonts w:ascii="Tahoma" w:hAnsi="Tahoma" w:cs="Tahoma"/>
          <w:sz w:val="21"/>
          <w:szCs w:val="21"/>
          <w:lang w:eastAsia="cs-CZ"/>
        </w:rPr>
        <w:t>Zhotovitel se zavazuje k</w:t>
      </w:r>
      <w:r w:rsidR="004B1E12">
        <w:rPr>
          <w:rFonts w:ascii="Tahoma" w:hAnsi="Tahoma" w:cs="Tahoma"/>
          <w:sz w:val="21"/>
          <w:szCs w:val="21"/>
          <w:lang w:eastAsia="cs-CZ"/>
        </w:rPr>
        <w:t xml:space="preserve"> zajištění </w:t>
      </w:r>
      <w:r w:rsidR="00A14B2B" w:rsidRPr="00A14B2B">
        <w:rPr>
          <w:rFonts w:ascii="Tahoma" w:hAnsi="Tahoma" w:cs="Tahoma"/>
          <w:sz w:val="21"/>
          <w:szCs w:val="21"/>
        </w:rPr>
        <w:t>prezentac</w:t>
      </w:r>
      <w:r w:rsidR="004B1E12">
        <w:rPr>
          <w:rFonts w:ascii="Tahoma" w:hAnsi="Tahoma" w:cs="Tahoma"/>
          <w:sz w:val="21"/>
          <w:szCs w:val="21"/>
        </w:rPr>
        <w:t>e</w:t>
      </w:r>
      <w:r w:rsidR="00A14B2B" w:rsidRPr="00A14B2B">
        <w:rPr>
          <w:rFonts w:ascii="Tahoma" w:hAnsi="Tahoma" w:cs="Tahoma"/>
          <w:sz w:val="21"/>
          <w:szCs w:val="21"/>
        </w:rPr>
        <w:t xml:space="preserve"> díla před zástupci vedení města a vedoucími ostatních dotčených odborů ve fázi předložení konceptu (předpokládaný počet jsou 2 prezentace).</w:t>
      </w:r>
    </w:p>
    <w:p w14:paraId="63CB86FB" w14:textId="77777777" w:rsidR="0038542C" w:rsidRPr="00F51B0B" w:rsidRDefault="0038542C" w:rsidP="00B876AB">
      <w:pPr>
        <w:numPr>
          <w:ilvl w:val="0"/>
          <w:numId w:val="10"/>
        </w:numPr>
        <w:suppressAutoHyphens/>
        <w:adjustRightInd w:val="0"/>
        <w:spacing w:after="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se zavazuje písemné připomínky uplatněné objednatelem na poradách a v rámci součinnosti do čistopisu zapracovat. </w:t>
      </w:r>
    </w:p>
    <w:p w14:paraId="12063031" w14:textId="77777777" w:rsidR="0038542C" w:rsidRPr="00F51B0B" w:rsidRDefault="0038542C" w:rsidP="0038542C">
      <w:pPr>
        <w:suppressAutoHyphens/>
        <w:adjustRightInd w:val="0"/>
        <w:spacing w:after="0" w:line="240" w:lineRule="auto"/>
        <w:ind w:left="357"/>
        <w:jc w:val="both"/>
        <w:rPr>
          <w:rFonts w:ascii="Tahoma" w:hAnsi="Tahoma" w:cs="Tahoma"/>
          <w:sz w:val="21"/>
          <w:szCs w:val="21"/>
          <w:lang w:eastAsia="cs-CZ"/>
        </w:rPr>
      </w:pPr>
    </w:p>
    <w:p w14:paraId="12738C97" w14:textId="77777777"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b/>
          <w:bCs/>
          <w:sz w:val="21"/>
          <w:szCs w:val="21"/>
        </w:rPr>
      </w:pPr>
      <w:r w:rsidRPr="00F51B0B">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14:paraId="75E52696" w14:textId="77777777" w:rsidR="0038542C" w:rsidRPr="00F51B0B" w:rsidRDefault="0038542C" w:rsidP="0038542C">
      <w:pPr>
        <w:pStyle w:val="Odstavecseseznamem"/>
        <w:spacing w:after="0" w:line="240" w:lineRule="auto"/>
        <w:rPr>
          <w:rFonts w:ascii="Tahoma" w:hAnsi="Tahoma" w:cs="Tahoma"/>
          <w:b/>
          <w:bCs/>
          <w:sz w:val="21"/>
          <w:szCs w:val="21"/>
        </w:rPr>
      </w:pPr>
    </w:p>
    <w:p w14:paraId="73064F5C" w14:textId="77777777"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článek 7.</w:t>
      </w:r>
    </w:p>
    <w:p w14:paraId="541F7AD3" w14:textId="77777777" w:rsidR="0038542C" w:rsidRPr="00F51B0B" w:rsidRDefault="0038542C" w:rsidP="0038542C">
      <w:pPr>
        <w:keepNext/>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Vady plnění</w:t>
      </w:r>
    </w:p>
    <w:p w14:paraId="56B7DAF9" w14:textId="77777777" w:rsidR="0038542C" w:rsidRPr="00F51B0B" w:rsidRDefault="0038542C" w:rsidP="0038542C">
      <w:pPr>
        <w:keepNext/>
        <w:spacing w:after="0" w:line="240" w:lineRule="auto"/>
        <w:ind w:left="426" w:hanging="426"/>
        <w:jc w:val="both"/>
        <w:rPr>
          <w:rFonts w:ascii="Tahoma" w:hAnsi="Tahoma" w:cs="Tahoma"/>
          <w:sz w:val="21"/>
          <w:szCs w:val="21"/>
          <w:lang w:eastAsia="cs-CZ"/>
        </w:rPr>
      </w:pPr>
    </w:p>
    <w:p w14:paraId="665878FE" w14:textId="77777777" w:rsidR="00AF455F" w:rsidRPr="0087782D" w:rsidRDefault="00AF455F" w:rsidP="00AF455F">
      <w:pPr>
        <w:pStyle w:val="Odstavecseseznamem"/>
        <w:numPr>
          <w:ilvl w:val="1"/>
          <w:numId w:val="4"/>
        </w:numPr>
        <w:tabs>
          <w:tab w:val="clear" w:pos="0"/>
          <w:tab w:val="num" w:pos="360"/>
        </w:tabs>
        <w:spacing w:line="240" w:lineRule="auto"/>
        <w:ind w:left="360"/>
        <w:jc w:val="both"/>
        <w:rPr>
          <w:rFonts w:ascii="Tahoma" w:hAnsi="Tahoma" w:cs="Tahoma"/>
          <w:sz w:val="21"/>
          <w:szCs w:val="21"/>
        </w:rPr>
      </w:pPr>
      <w:r w:rsidRPr="0087782D">
        <w:rPr>
          <w:rFonts w:ascii="Tahoma" w:hAnsi="Tahoma" w:cs="Tahoma"/>
          <w:sz w:val="21"/>
          <w:szCs w:val="21"/>
        </w:rPr>
        <w:t xml:space="preserve">Odpovědnost zhotovitele za technické řešení stavby uvedené v čl. 2. této smlouvy vyplývá ze zákona a trvá po celou dobu životnosti stavby. </w:t>
      </w:r>
      <w:r w:rsidRPr="0087782D">
        <w:rPr>
          <w:rFonts w:ascii="Tahoma" w:hAnsi="Tahoma" w:cs="Tahoma"/>
          <w:sz w:val="21"/>
          <w:szCs w:val="21"/>
          <w:lang w:eastAsia="cs-CZ"/>
        </w:rPr>
        <w:t>Dílo má vady, jestliže jeho provedení neodpovídá výsledku určenému ve smlouvě, tj. v souladu se zákonem</w:t>
      </w:r>
      <w:r>
        <w:rPr>
          <w:rFonts w:ascii="Tahoma" w:hAnsi="Tahoma" w:cs="Tahoma"/>
          <w:sz w:val="21"/>
          <w:szCs w:val="21"/>
          <w:lang w:eastAsia="cs-CZ"/>
        </w:rPr>
        <w:t xml:space="preserve"> </w:t>
      </w:r>
      <w:r w:rsidRPr="002E6B19">
        <w:rPr>
          <w:rFonts w:ascii="Tahoma" w:hAnsi="Tahoma" w:cs="Tahoma"/>
          <w:sz w:val="21"/>
          <w:szCs w:val="21"/>
        </w:rPr>
        <w:t xml:space="preserve">č. </w:t>
      </w:r>
      <w:r>
        <w:rPr>
          <w:rFonts w:ascii="Tahoma" w:hAnsi="Tahoma" w:cs="Tahoma"/>
          <w:sz w:val="21"/>
          <w:szCs w:val="21"/>
        </w:rPr>
        <w:t>2</w:t>
      </w:r>
      <w:r w:rsidRPr="002E6B19">
        <w:rPr>
          <w:rFonts w:ascii="Tahoma" w:hAnsi="Tahoma" w:cs="Tahoma"/>
          <w:sz w:val="21"/>
          <w:szCs w:val="21"/>
        </w:rPr>
        <w:t>83/20</w:t>
      </w:r>
      <w:r>
        <w:rPr>
          <w:rFonts w:ascii="Tahoma" w:hAnsi="Tahoma" w:cs="Tahoma"/>
          <w:sz w:val="21"/>
          <w:szCs w:val="21"/>
        </w:rPr>
        <w:t>21</w:t>
      </w:r>
      <w:r w:rsidRPr="002E6B19">
        <w:rPr>
          <w:rFonts w:ascii="Tahoma" w:hAnsi="Tahoma" w:cs="Tahoma"/>
          <w:sz w:val="21"/>
          <w:szCs w:val="21"/>
        </w:rPr>
        <w:t xml:space="preserve"> Sb., </w:t>
      </w:r>
      <w:r w:rsidRPr="00DC074D">
        <w:rPr>
          <w:rFonts w:ascii="Tahoma" w:hAnsi="Tahoma" w:cs="Tahoma"/>
          <w:sz w:val="21"/>
          <w:szCs w:val="21"/>
        </w:rPr>
        <w:t>stavební zákon</w:t>
      </w:r>
      <w:r>
        <w:rPr>
          <w:rFonts w:ascii="Tahoma" w:hAnsi="Tahoma" w:cs="Tahoma"/>
          <w:sz w:val="21"/>
          <w:szCs w:val="21"/>
        </w:rPr>
        <w:t>, ve znění pozdějších předpisů</w:t>
      </w:r>
      <w:r w:rsidRPr="0087782D">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Pr>
          <w:rFonts w:ascii="Tahoma" w:hAnsi="Tahoma" w:cs="Tahoma"/>
          <w:sz w:val="21"/>
          <w:szCs w:val="21"/>
          <w:lang w:eastAsia="cs-CZ"/>
        </w:rPr>
        <w:t>zákona č. 89/2012 Sb., o</w:t>
      </w:r>
      <w:r w:rsidRPr="0087782D">
        <w:rPr>
          <w:rFonts w:ascii="Tahoma" w:hAnsi="Tahoma" w:cs="Tahoma"/>
          <w:sz w:val="21"/>
          <w:szCs w:val="21"/>
          <w:lang w:eastAsia="cs-CZ"/>
        </w:rPr>
        <w:t>bčansk</w:t>
      </w:r>
      <w:r>
        <w:rPr>
          <w:rFonts w:ascii="Tahoma" w:hAnsi="Tahoma" w:cs="Tahoma"/>
          <w:sz w:val="21"/>
          <w:szCs w:val="21"/>
          <w:lang w:eastAsia="cs-CZ"/>
        </w:rPr>
        <w:t>ý</w:t>
      </w:r>
      <w:r w:rsidRPr="0087782D">
        <w:rPr>
          <w:rFonts w:ascii="Tahoma" w:hAnsi="Tahoma" w:cs="Tahoma"/>
          <w:sz w:val="21"/>
          <w:szCs w:val="21"/>
          <w:lang w:eastAsia="cs-CZ"/>
        </w:rPr>
        <w:t xml:space="preserve"> zákoník</w:t>
      </w:r>
      <w:r>
        <w:rPr>
          <w:rFonts w:ascii="Tahoma" w:hAnsi="Tahoma" w:cs="Tahoma"/>
          <w:sz w:val="21"/>
          <w:szCs w:val="21"/>
          <w:lang w:eastAsia="cs-CZ"/>
        </w:rPr>
        <w:t>,</w:t>
      </w:r>
      <w:r w:rsidRPr="0087782D">
        <w:rPr>
          <w:rFonts w:ascii="Tahoma" w:hAnsi="Tahoma" w:cs="Tahoma"/>
          <w:sz w:val="21"/>
          <w:szCs w:val="21"/>
          <w:lang w:eastAsia="cs-CZ"/>
        </w:rPr>
        <w:t xml:space="preserve"> znění</w:t>
      </w:r>
      <w:r>
        <w:rPr>
          <w:rFonts w:ascii="Tahoma" w:hAnsi="Tahoma" w:cs="Tahoma"/>
          <w:sz w:val="21"/>
          <w:szCs w:val="21"/>
          <w:lang w:eastAsia="cs-CZ"/>
        </w:rPr>
        <w:t xml:space="preserve"> pozdějších předpisů</w:t>
      </w:r>
      <w:r w:rsidRPr="0087782D">
        <w:rPr>
          <w:rFonts w:ascii="Tahoma" w:hAnsi="Tahoma" w:cs="Tahoma"/>
          <w:sz w:val="21"/>
          <w:szCs w:val="21"/>
          <w:lang w:eastAsia="cs-CZ"/>
        </w:rPr>
        <w:t>. Vyjde-li vada, kterou předmět díla měl v době převzetí najevo až po předání objednateli a zhotovitel na ni objednatele neupozornil, má právo na bezplatnou opravu či doplnění díla.</w:t>
      </w:r>
    </w:p>
    <w:p w14:paraId="6B268FBF" w14:textId="77777777" w:rsidR="0038542C" w:rsidRPr="00F51B0B" w:rsidRDefault="0038542C" w:rsidP="00AF455F">
      <w:pPr>
        <w:pStyle w:val="Odstavecseseznamem"/>
        <w:spacing w:line="240" w:lineRule="auto"/>
        <w:ind w:left="0"/>
        <w:contextualSpacing w:val="0"/>
        <w:jc w:val="both"/>
        <w:rPr>
          <w:rFonts w:ascii="Tahoma" w:hAnsi="Tahoma" w:cs="Tahoma"/>
          <w:sz w:val="21"/>
          <w:szCs w:val="21"/>
        </w:rPr>
      </w:pPr>
    </w:p>
    <w:p w14:paraId="41658CAC" w14:textId="77777777" w:rsidR="0038542C" w:rsidRPr="00F51B0B" w:rsidRDefault="0038542C" w:rsidP="0038542C">
      <w:pPr>
        <w:pStyle w:val="Odstavecseseznamem"/>
        <w:numPr>
          <w:ilvl w:val="1"/>
          <w:numId w:val="4"/>
        </w:numPr>
        <w:spacing w:line="240" w:lineRule="auto"/>
        <w:contextualSpacing w:val="0"/>
        <w:jc w:val="both"/>
        <w:rPr>
          <w:rFonts w:ascii="Tahoma" w:hAnsi="Tahoma" w:cs="Tahoma"/>
          <w:sz w:val="21"/>
          <w:szCs w:val="21"/>
        </w:rPr>
      </w:pPr>
      <w:r w:rsidRPr="00F51B0B">
        <w:rPr>
          <w:rFonts w:ascii="Tahoma" w:hAnsi="Tahoma" w:cs="Tahoma"/>
          <w:sz w:val="21"/>
          <w:szCs w:val="21"/>
        </w:rPr>
        <w:lastRenderedPageBreak/>
        <w:t>Zhotovitel bere na vědomí, že objednatel není osobou odborně způsobilou a není schopen ani při vynaložení veškeré své odborné péče zkontrolovat při předání a převzetí veškeré údaje v díle. Za tohoto stavu odpovídá zhotovitel za správnost a úplnost díla a nemůže se v budoucnu dovolávat toho, že bylo objednatelem převzato bez jakýchkoliv výhrad.</w:t>
      </w:r>
    </w:p>
    <w:p w14:paraId="6FD266BE" w14:textId="77777777"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Zhotovitel odpovídá za kvalitu a řádnost a úplnost provedených prací jak vlastními pracovníky, tak i za kvalitu prací prováděných jeho subdodavateli.</w:t>
      </w:r>
    </w:p>
    <w:p w14:paraId="75BC7311" w14:textId="77777777"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Pokud se strany nedohodnou jinak, je zhotovitel povinen nejpozději do 7 dnů po obdržení písemného upozornění (reklamace) objednatele odstranit zjištěné vady tj., musí bezplatně formou opravy nebo náhradního plnění odstranit vady těch částí díla, kde byla vada zjištěna; opravou se rozumí vypracování změny tak, že bude dodán nový bezvadný stav.</w:t>
      </w:r>
    </w:p>
    <w:p w14:paraId="599750AE" w14:textId="77777777" w:rsidR="0038542C"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případná autorská práva.</w:t>
      </w:r>
    </w:p>
    <w:p w14:paraId="1CFF06A5" w14:textId="77777777" w:rsidR="0038542C" w:rsidRPr="00F51B0B" w:rsidRDefault="0038542C" w:rsidP="0038542C">
      <w:pPr>
        <w:numPr>
          <w:ilvl w:val="1"/>
          <w:numId w:val="4"/>
        </w:numPr>
        <w:spacing w:line="240" w:lineRule="auto"/>
        <w:jc w:val="both"/>
        <w:rPr>
          <w:rFonts w:ascii="Tahoma" w:hAnsi="Tahoma" w:cs="Tahoma"/>
          <w:sz w:val="21"/>
          <w:szCs w:val="21"/>
          <w:lang w:eastAsia="cs-CZ"/>
        </w:rPr>
      </w:pPr>
      <w:r w:rsidRPr="00F51B0B">
        <w:rPr>
          <w:rFonts w:ascii="Tahoma" w:hAnsi="Tahoma" w:cs="Tahoma"/>
          <w:sz w:val="21"/>
          <w:szCs w:val="21"/>
        </w:rPr>
        <w:t>O odstranění vady sepíše objednatel protokol, ve kterém potvrdí odstranění vady nebo uvede důvody, pro které odmítá opravu převzít.</w:t>
      </w:r>
    </w:p>
    <w:p w14:paraId="7EAE9CD6" w14:textId="77777777" w:rsidR="0038542C" w:rsidRPr="00F51B0B" w:rsidRDefault="0038542C" w:rsidP="0038542C">
      <w:pPr>
        <w:keepLines/>
        <w:numPr>
          <w:ilvl w:val="1"/>
          <w:numId w:val="4"/>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V případě výskytu vady na díle bude objednatel vady reklamovat bezodkladně po jejich zjištění na níže uvedené adrese:  </w:t>
      </w:r>
    </w:p>
    <w:p w14:paraId="0BC3C717" w14:textId="77777777"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 xml:space="preserve">do datové schránky: </w:t>
      </w:r>
      <w:r w:rsidR="00E87F39">
        <w:rPr>
          <w:rFonts w:ascii="Tahoma" w:hAnsi="Tahoma" w:cs="Tahoma"/>
          <w:sz w:val="21"/>
          <w:szCs w:val="21"/>
          <w:lang w:eastAsia="cs-CZ"/>
        </w:rPr>
        <w:t>……</w:t>
      </w:r>
    </w:p>
    <w:p w14:paraId="70B96EE1" w14:textId="77777777"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na e-mail:</w:t>
      </w:r>
      <w:r w:rsidR="00096ACB" w:rsidRPr="00F51B0B">
        <w:rPr>
          <w:rFonts w:ascii="Tahoma" w:hAnsi="Tahoma" w:cs="Tahoma"/>
          <w:sz w:val="21"/>
          <w:szCs w:val="21"/>
          <w:lang w:eastAsia="cs-CZ"/>
        </w:rPr>
        <w:t xml:space="preserve"> </w:t>
      </w:r>
      <w:hyperlink r:id="rId11" w:history="1">
        <w:r w:rsidR="00E87F39">
          <w:rPr>
            <w:rStyle w:val="Hypertextovodkaz"/>
            <w:rFonts w:ascii="Tahoma" w:hAnsi="Tahoma" w:cs="Tahoma"/>
            <w:sz w:val="21"/>
            <w:szCs w:val="21"/>
            <w:lang w:eastAsia="cs-CZ"/>
          </w:rPr>
          <w:t>………</w:t>
        </w:r>
      </w:hyperlink>
    </w:p>
    <w:p w14:paraId="14DFB06B" w14:textId="77777777"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 xml:space="preserve">na telefonním čísle: </w:t>
      </w:r>
      <w:r w:rsidR="00E87F39">
        <w:rPr>
          <w:rFonts w:ascii="Tahoma" w:hAnsi="Tahoma" w:cs="Tahoma"/>
          <w:sz w:val="21"/>
          <w:szCs w:val="21"/>
          <w:lang w:eastAsia="cs-CZ"/>
        </w:rPr>
        <w:t>………..</w:t>
      </w:r>
    </w:p>
    <w:p w14:paraId="647FA3F4" w14:textId="77777777"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14:paraId="0FC1B27E" w14:textId="77777777" w:rsidR="0038542C" w:rsidRPr="00F51B0B" w:rsidRDefault="0038542C" w:rsidP="0038542C">
      <w:pPr>
        <w:keepLines/>
        <w:suppressAutoHyphens/>
        <w:spacing w:after="0" w:line="240" w:lineRule="auto"/>
        <w:ind w:left="360"/>
        <w:jc w:val="both"/>
        <w:rPr>
          <w:rFonts w:ascii="Tahoma" w:hAnsi="Tahoma" w:cs="Tahoma"/>
          <w:sz w:val="21"/>
          <w:szCs w:val="21"/>
          <w:lang w:eastAsia="cs-CZ"/>
        </w:rPr>
      </w:pPr>
      <w:r w:rsidRPr="00F51B0B">
        <w:rPr>
          <w:rFonts w:ascii="Tahoma" w:hAnsi="Tahoma" w:cs="Tahoma"/>
          <w:sz w:val="21"/>
          <w:szCs w:val="21"/>
          <w:lang w:eastAsia="cs-CZ"/>
        </w:rPr>
        <w:t>V případě uplatnění vad způsobem uvedeným pod bodem c, musí být hlášení vady potvrzeno písemně, tzn. způsobem dle bodu a nebo b.</w:t>
      </w:r>
    </w:p>
    <w:p w14:paraId="14E94000" w14:textId="77777777" w:rsidR="0038542C" w:rsidRDefault="0038542C" w:rsidP="0038542C">
      <w:pPr>
        <w:keepLines/>
        <w:suppressAutoHyphens/>
        <w:spacing w:after="0" w:line="240" w:lineRule="auto"/>
        <w:ind w:left="360"/>
        <w:jc w:val="both"/>
        <w:rPr>
          <w:rFonts w:ascii="Tahoma" w:hAnsi="Tahoma" w:cs="Tahoma"/>
          <w:sz w:val="21"/>
          <w:szCs w:val="21"/>
          <w:lang w:eastAsia="cs-CZ"/>
        </w:rPr>
      </w:pPr>
    </w:p>
    <w:p w14:paraId="53490AA1" w14:textId="77777777" w:rsidR="00E9388E" w:rsidRDefault="00E9388E" w:rsidP="0038542C">
      <w:pPr>
        <w:keepLines/>
        <w:suppressAutoHyphens/>
        <w:spacing w:after="0" w:line="240" w:lineRule="auto"/>
        <w:ind w:left="360"/>
        <w:jc w:val="both"/>
        <w:rPr>
          <w:rFonts w:ascii="Tahoma" w:hAnsi="Tahoma" w:cs="Tahoma"/>
          <w:sz w:val="21"/>
          <w:szCs w:val="21"/>
          <w:lang w:eastAsia="cs-CZ"/>
        </w:rPr>
      </w:pPr>
    </w:p>
    <w:p w14:paraId="34299908" w14:textId="77777777" w:rsidR="00E9388E" w:rsidRPr="00F51B0B" w:rsidRDefault="00E9388E" w:rsidP="0038542C">
      <w:pPr>
        <w:keepLines/>
        <w:suppressAutoHyphens/>
        <w:spacing w:after="0" w:line="240" w:lineRule="auto"/>
        <w:ind w:left="360"/>
        <w:jc w:val="both"/>
        <w:rPr>
          <w:rFonts w:ascii="Tahoma" w:hAnsi="Tahoma" w:cs="Tahoma"/>
          <w:sz w:val="21"/>
          <w:szCs w:val="21"/>
          <w:lang w:eastAsia="cs-CZ"/>
        </w:rPr>
      </w:pPr>
    </w:p>
    <w:p w14:paraId="3AE099E1" w14:textId="77777777"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článek 8.</w:t>
      </w:r>
    </w:p>
    <w:p w14:paraId="557C1BA3" w14:textId="77777777"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 xml:space="preserve"> Smluvní sankce</w:t>
      </w:r>
    </w:p>
    <w:p w14:paraId="153D2052" w14:textId="77777777"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p>
    <w:p w14:paraId="650DB70A" w14:textId="77777777"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předáním předmětu díla v termínu dle smlouvy má objednatel právo požadovat smluvní pokutu ve výši 0,1 % z ceny díla včetně DPH za každý den prodlení s předáním jednotlivých částí předmětu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14:paraId="5A33DEE3" w14:textId="77777777" w:rsidR="0038542C" w:rsidRPr="00F51B0B" w:rsidRDefault="0038542C" w:rsidP="00C854D1">
      <w:pPr>
        <w:keepLines/>
        <w:suppressAutoHyphens/>
        <w:spacing w:after="0" w:line="240" w:lineRule="auto"/>
        <w:ind w:hanging="426"/>
        <w:jc w:val="both"/>
        <w:rPr>
          <w:rFonts w:ascii="Tahoma" w:hAnsi="Tahoma" w:cs="Tahoma"/>
          <w:sz w:val="21"/>
          <w:szCs w:val="21"/>
          <w:lang w:eastAsia="cs-CZ"/>
        </w:rPr>
      </w:pPr>
    </w:p>
    <w:p w14:paraId="12FA85A8" w14:textId="77777777"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odstraněním vad dle termínu stanovené</w:t>
      </w:r>
      <w:r w:rsidR="006F024E">
        <w:rPr>
          <w:rFonts w:ascii="Tahoma" w:hAnsi="Tahoma" w:cs="Tahoma"/>
          <w:sz w:val="21"/>
          <w:szCs w:val="21"/>
          <w:lang w:eastAsia="cs-CZ"/>
        </w:rPr>
        <w:t>ho</w:t>
      </w:r>
      <w:r w:rsidRPr="00F51B0B">
        <w:rPr>
          <w:rFonts w:ascii="Tahoma" w:hAnsi="Tahoma" w:cs="Tahoma"/>
          <w:sz w:val="21"/>
          <w:szCs w:val="21"/>
          <w:lang w:eastAsia="cs-CZ"/>
        </w:rPr>
        <w:t xml:space="preserve"> ve smlouvě dle článku 7. </w:t>
      </w:r>
      <w:r w:rsidR="00E87F39">
        <w:rPr>
          <w:rFonts w:ascii="Tahoma" w:hAnsi="Tahoma" w:cs="Tahoma"/>
          <w:sz w:val="21"/>
          <w:szCs w:val="21"/>
          <w:lang w:eastAsia="cs-CZ"/>
        </w:rPr>
        <w:t xml:space="preserve"> </w:t>
      </w:r>
      <w:r w:rsidRPr="00F51B0B">
        <w:rPr>
          <w:rFonts w:ascii="Tahoma" w:hAnsi="Tahoma" w:cs="Tahoma"/>
          <w:sz w:val="21"/>
          <w:szCs w:val="21"/>
          <w:lang w:eastAsia="cs-CZ"/>
        </w:rPr>
        <w:t xml:space="preserve">odst. 4, se sjednává smluvní pokuta ve výši 0,1 % z ceny </w:t>
      </w:r>
      <w:r w:rsidR="006F024E">
        <w:rPr>
          <w:rFonts w:ascii="Tahoma" w:hAnsi="Tahoma" w:cs="Tahoma"/>
          <w:sz w:val="21"/>
          <w:szCs w:val="21"/>
          <w:lang w:eastAsia="cs-CZ"/>
        </w:rPr>
        <w:t xml:space="preserve">díla </w:t>
      </w:r>
      <w:r w:rsidRPr="00F51B0B">
        <w:rPr>
          <w:rFonts w:ascii="Tahoma" w:hAnsi="Tahoma" w:cs="Tahoma"/>
          <w:sz w:val="21"/>
          <w:szCs w:val="21"/>
          <w:lang w:eastAsia="cs-CZ"/>
        </w:rPr>
        <w:t>včetně DPH za každý den prodlení; Smluvní pokutu je zhotovitel povinen uhradit do 14 dnů od doručení jejího vyúčtování provedeného objednatelem.</w:t>
      </w:r>
    </w:p>
    <w:p w14:paraId="2FE633AE" w14:textId="77777777" w:rsidR="0038542C" w:rsidRPr="00F51B0B" w:rsidRDefault="0038542C" w:rsidP="0038542C">
      <w:pPr>
        <w:keepLines/>
        <w:suppressAutoHyphens/>
        <w:spacing w:after="0" w:line="240" w:lineRule="auto"/>
        <w:jc w:val="both"/>
        <w:rPr>
          <w:rFonts w:ascii="Tahoma" w:hAnsi="Tahoma" w:cs="Tahoma"/>
          <w:sz w:val="21"/>
          <w:szCs w:val="21"/>
          <w:lang w:eastAsia="cs-CZ"/>
        </w:rPr>
      </w:pPr>
    </w:p>
    <w:p w14:paraId="2D597626" w14:textId="77777777" w:rsidR="0038542C" w:rsidRPr="00F51B0B" w:rsidRDefault="0038542C" w:rsidP="00C854D1">
      <w:pPr>
        <w:keepLines/>
        <w:numPr>
          <w:ilvl w:val="1"/>
          <w:numId w:val="5"/>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14:paraId="5C1664C6" w14:textId="77777777"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14:paraId="6224D905" w14:textId="77777777"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9.</w:t>
      </w:r>
    </w:p>
    <w:p w14:paraId="3AA66D88" w14:textId="77777777"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Licence – autorská práva</w:t>
      </w:r>
    </w:p>
    <w:p w14:paraId="1DC4D6A5" w14:textId="77777777" w:rsidR="0038542C" w:rsidRPr="00F51B0B" w:rsidRDefault="0038542C" w:rsidP="0038542C">
      <w:pPr>
        <w:keepNext/>
        <w:keepLines/>
        <w:suppressAutoHyphens/>
        <w:spacing w:after="0" w:line="240" w:lineRule="auto"/>
        <w:jc w:val="both"/>
        <w:rPr>
          <w:rFonts w:ascii="Tahoma" w:hAnsi="Tahoma" w:cs="Tahoma"/>
          <w:sz w:val="21"/>
          <w:szCs w:val="21"/>
          <w:lang w:eastAsia="cs-CZ"/>
        </w:rPr>
      </w:pPr>
    </w:p>
    <w:p w14:paraId="236B426C" w14:textId="77777777"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Zhotovitel jako autor/oprávněný vykonavatel majetkových práv autorů architektonického díla touto smlouvou poskytuje objednateli oprávnění k užití díla – </w:t>
      </w:r>
      <w:r w:rsidR="006F024E">
        <w:rPr>
          <w:rFonts w:ascii="Tahoma" w:hAnsi="Tahoma" w:cs="Tahoma"/>
          <w:sz w:val="21"/>
          <w:szCs w:val="21"/>
          <w:lang w:eastAsia="cs-CZ"/>
        </w:rPr>
        <w:t>studie</w:t>
      </w:r>
      <w:r w:rsidRPr="00F51B0B">
        <w:rPr>
          <w:rFonts w:ascii="Tahoma" w:hAnsi="Tahoma" w:cs="Tahoma"/>
          <w:sz w:val="21"/>
          <w:szCs w:val="21"/>
          <w:lang w:eastAsia="cs-CZ"/>
        </w:rPr>
        <w:t xml:space="preserve"> dle této smlouvy způsoby předpokládanými zákonem č. 121/2000 Sb., o právu autorském, v platném znění, resp.  § 2371 a násl. občanského zákoníku a vyplývajícím z účelu dle této smlouvy, tj.: pro účely, ke kterým je studie určena.</w:t>
      </w:r>
    </w:p>
    <w:p w14:paraId="64DFF1D7" w14:textId="77777777"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14:paraId="7E4D9F51" w14:textId="77777777"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Objednatel má právo dokončené dílo, jakož i v jeho rozpracovaných částech, neomezeně množit pro vlastní potřebu a předávat kopie studie nebo jejich částí třetím osobám k účelům:</w:t>
      </w:r>
    </w:p>
    <w:p w14:paraId="02E5DAF1" w14:textId="77777777"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publikačním a reprezentativním směřujících k prezentaci díla ve vztahu k orgánům objednatele, veřejnosti,  </w:t>
      </w:r>
    </w:p>
    <w:p w14:paraId="470D1469" w14:textId="77777777"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použití studie pro další stupně projektování.</w:t>
      </w:r>
    </w:p>
    <w:p w14:paraId="5BD4D736" w14:textId="77777777"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14:paraId="0F512603" w14:textId="77777777"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Zhotovitel prohlašuje, že je oprávněn objednateli uvedené oprávnění poskytnout z titulu autora/vykonavatele majetkových autorských práv a podpisem smlouvy potvrzuje, že se majetkově vypořádal s původci (autory), spoluautory. Cena sjednána v této smlouvě zahrnuje rovněž náklad zhotovitele za případnou odměnu autorů.</w:t>
      </w:r>
    </w:p>
    <w:p w14:paraId="372BEA14" w14:textId="77777777"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r w:rsidRPr="00F51B0B">
        <w:rPr>
          <w:rFonts w:ascii="Tahoma" w:hAnsi="Tahoma" w:cs="Tahoma"/>
          <w:sz w:val="21"/>
          <w:szCs w:val="21"/>
          <w:lang w:eastAsia="cs-CZ"/>
        </w:rPr>
        <w:t xml:space="preserve"> </w:t>
      </w:r>
    </w:p>
    <w:p w14:paraId="2ABFC274" w14:textId="77777777" w:rsidR="0038542C" w:rsidRPr="00F51B0B" w:rsidRDefault="0038542C" w:rsidP="00C854D1">
      <w:pPr>
        <w:pStyle w:val="Odstavecseseznamem"/>
        <w:numPr>
          <w:ilvl w:val="1"/>
          <w:numId w:val="6"/>
        </w:numPr>
        <w:tabs>
          <w:tab w:val="clear" w:pos="360"/>
          <w:tab w:val="num" w:pos="0"/>
        </w:tabs>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Zhotovitel je povinen tímto ujednáním zavázat i své případné subdodavatele.</w:t>
      </w:r>
    </w:p>
    <w:p w14:paraId="1993B708" w14:textId="77777777"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Shora uvedené ujednání se vztahuje pouze na ty části díla, které jsou autorským dílem ve smyslu zákona č. 121/2000 Sb., autorského zákona; Zhotovitel je oprávněn uvést při zveřejněních a oznámeních o díle své označení, včetně označení autorů, spoluautorů. </w:t>
      </w:r>
    </w:p>
    <w:p w14:paraId="52E16E0B" w14:textId="77777777" w:rsidR="0038542C" w:rsidRPr="00F51B0B" w:rsidRDefault="0038542C" w:rsidP="0038542C">
      <w:pPr>
        <w:pStyle w:val="Odstavecseseznamem"/>
        <w:spacing w:after="0"/>
        <w:rPr>
          <w:rFonts w:ascii="Tahoma" w:hAnsi="Tahoma" w:cs="Tahoma"/>
          <w:sz w:val="21"/>
          <w:szCs w:val="21"/>
          <w:lang w:eastAsia="cs-CZ"/>
        </w:rPr>
      </w:pPr>
    </w:p>
    <w:p w14:paraId="2D47886B" w14:textId="77777777" w:rsidR="00E87F39" w:rsidRPr="00F51B0B" w:rsidRDefault="00E87F39" w:rsidP="0038542C">
      <w:pPr>
        <w:spacing w:after="0" w:line="240" w:lineRule="auto"/>
        <w:ind w:left="284" w:hanging="284"/>
        <w:jc w:val="center"/>
        <w:rPr>
          <w:rFonts w:ascii="Tahoma" w:hAnsi="Tahoma" w:cs="Tahoma"/>
          <w:b/>
          <w:bCs/>
          <w:sz w:val="21"/>
          <w:szCs w:val="21"/>
          <w:lang w:eastAsia="cs-CZ"/>
        </w:rPr>
      </w:pPr>
    </w:p>
    <w:p w14:paraId="2C494458" w14:textId="77777777"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10.</w:t>
      </w:r>
    </w:p>
    <w:p w14:paraId="11CFA4C9" w14:textId="77777777"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Zánik smlouvy</w:t>
      </w:r>
    </w:p>
    <w:p w14:paraId="65F16B10" w14:textId="77777777" w:rsidR="0038542C" w:rsidRPr="00F51B0B" w:rsidRDefault="0038542C" w:rsidP="0038542C">
      <w:pPr>
        <w:spacing w:after="0" w:line="240" w:lineRule="auto"/>
        <w:ind w:left="284" w:hanging="284"/>
        <w:jc w:val="center"/>
        <w:rPr>
          <w:rFonts w:ascii="Tahoma" w:hAnsi="Tahoma" w:cs="Tahoma"/>
          <w:b/>
          <w:bCs/>
          <w:sz w:val="21"/>
          <w:szCs w:val="21"/>
          <w:lang w:eastAsia="cs-CZ"/>
        </w:rPr>
      </w:pPr>
    </w:p>
    <w:p w14:paraId="79A53FEB" w14:textId="77777777" w:rsidR="0038542C" w:rsidRPr="00F51B0B" w:rsidRDefault="0038542C" w:rsidP="00C854D1">
      <w:pPr>
        <w:keepLines/>
        <w:numPr>
          <w:ilvl w:val="1"/>
          <w:numId w:val="7"/>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Mimo jiných případů uvedených v této smlouvě nebo příslušných ustanovení občanského zákoníku, má objednatel právo odstoupit od smlouvy:</w:t>
      </w:r>
    </w:p>
    <w:p w14:paraId="539204EB" w14:textId="77777777" w:rsidR="0038542C" w:rsidRPr="00F51B0B" w:rsidRDefault="0038542C" w:rsidP="00C854D1">
      <w:pPr>
        <w:pStyle w:val="Odstavecseseznamem"/>
        <w:keepLines/>
        <w:numPr>
          <w:ilvl w:val="0"/>
          <w:numId w:val="15"/>
        </w:numPr>
        <w:tabs>
          <w:tab w:val="num" w:pos="709"/>
        </w:tabs>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bude zahájeno insolvenční řízení na majetek zhotovitele nebo bylo takové řízení z důvodu nedostatečného majetku zhotoviteli odmítnuto nebo bylo takové řízení ze strany soudu zrušeno z důvodů nedostatku majetku zhotovitele.</w:t>
      </w:r>
    </w:p>
    <w:p w14:paraId="23D3909A" w14:textId="77777777" w:rsidR="0038542C" w:rsidRPr="00F51B0B" w:rsidRDefault="0038542C" w:rsidP="00C854D1">
      <w:pPr>
        <w:pStyle w:val="Odstavecseseznamem"/>
        <w:keepLines/>
        <w:numPr>
          <w:ilvl w:val="0"/>
          <w:numId w:val="15"/>
        </w:numPr>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existují skutečnosti, které zřejmě znemožňují řádné plnění smlouvy, pokud je objednatel nezavinil.</w:t>
      </w:r>
    </w:p>
    <w:p w14:paraId="065F26A3" w14:textId="77777777" w:rsidR="0038542C" w:rsidRPr="00F51B0B" w:rsidRDefault="0038542C" w:rsidP="0038542C">
      <w:pPr>
        <w:pStyle w:val="Odstavecseseznamem"/>
        <w:keepLines/>
        <w:suppressAutoHyphens/>
        <w:spacing w:after="0" w:line="240" w:lineRule="auto"/>
        <w:jc w:val="both"/>
        <w:rPr>
          <w:rFonts w:ascii="Tahoma" w:hAnsi="Tahoma" w:cs="Tahoma"/>
          <w:sz w:val="21"/>
          <w:szCs w:val="21"/>
          <w:lang w:eastAsia="cs-CZ"/>
        </w:rPr>
      </w:pPr>
    </w:p>
    <w:p w14:paraId="0B59E1A8" w14:textId="77777777" w:rsidR="00787B80" w:rsidRDefault="00787B80" w:rsidP="0038542C">
      <w:pPr>
        <w:pStyle w:val="Odstavecseseznamem"/>
        <w:spacing w:after="0" w:line="240" w:lineRule="auto"/>
        <w:ind w:left="0"/>
        <w:jc w:val="center"/>
        <w:rPr>
          <w:rFonts w:ascii="Tahoma" w:hAnsi="Tahoma" w:cs="Tahoma"/>
          <w:b/>
          <w:bCs/>
          <w:sz w:val="21"/>
          <w:szCs w:val="21"/>
          <w:lang w:eastAsia="cs-CZ"/>
        </w:rPr>
      </w:pPr>
    </w:p>
    <w:p w14:paraId="1232A47A" w14:textId="77777777" w:rsidR="0038542C" w:rsidRPr="00F51B0B" w:rsidRDefault="0038542C" w:rsidP="0038542C">
      <w:pPr>
        <w:pStyle w:val="Odstavecseseznamem"/>
        <w:spacing w:after="0" w:line="240" w:lineRule="auto"/>
        <w:ind w:left="0"/>
        <w:jc w:val="center"/>
        <w:rPr>
          <w:rFonts w:ascii="Tahoma" w:hAnsi="Tahoma" w:cs="Tahoma"/>
          <w:b/>
          <w:bCs/>
          <w:sz w:val="21"/>
          <w:szCs w:val="21"/>
          <w:lang w:eastAsia="cs-CZ"/>
        </w:rPr>
      </w:pPr>
      <w:r w:rsidRPr="00F51B0B">
        <w:rPr>
          <w:rFonts w:ascii="Tahoma" w:hAnsi="Tahoma" w:cs="Tahoma"/>
          <w:b/>
          <w:bCs/>
          <w:sz w:val="21"/>
          <w:szCs w:val="21"/>
          <w:lang w:eastAsia="cs-CZ"/>
        </w:rPr>
        <w:t>článek 11.</w:t>
      </w:r>
    </w:p>
    <w:p w14:paraId="3BDCA9DF" w14:textId="77777777" w:rsidR="0038542C" w:rsidRPr="00F51B0B" w:rsidRDefault="0038542C" w:rsidP="0038542C">
      <w:pPr>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Závěrečná u</w:t>
      </w:r>
      <w:r w:rsidR="00906E68">
        <w:rPr>
          <w:rFonts w:ascii="Tahoma" w:hAnsi="Tahoma" w:cs="Tahoma"/>
          <w:b/>
          <w:bCs/>
          <w:sz w:val="21"/>
          <w:szCs w:val="21"/>
          <w:lang w:eastAsia="cs-CZ"/>
        </w:rPr>
        <w:t>jednání</w:t>
      </w:r>
    </w:p>
    <w:p w14:paraId="1B6DA9C7" w14:textId="77777777" w:rsidR="0038542C" w:rsidRPr="00F51B0B" w:rsidRDefault="0038542C" w:rsidP="0038542C">
      <w:pPr>
        <w:spacing w:after="0" w:line="240" w:lineRule="auto"/>
        <w:jc w:val="center"/>
        <w:rPr>
          <w:rFonts w:ascii="Tahoma" w:hAnsi="Tahoma" w:cs="Tahoma"/>
          <w:b/>
          <w:bCs/>
          <w:sz w:val="21"/>
          <w:szCs w:val="21"/>
          <w:lang w:eastAsia="cs-CZ"/>
        </w:rPr>
      </w:pPr>
    </w:p>
    <w:p w14:paraId="591701FF" w14:textId="77777777" w:rsidR="0038542C" w:rsidRPr="00F51B0B"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Změny nebo doplnění smlouvy lze učinit výlučně písemně formou dodatků potvrzených oprávněnými zástupci smluvních stran.</w:t>
      </w:r>
    </w:p>
    <w:p w14:paraId="62B47125" w14:textId="77777777" w:rsidR="0038542C" w:rsidRPr="00F51B0B" w:rsidRDefault="0038542C" w:rsidP="00C854D1">
      <w:pPr>
        <w:keepLines/>
        <w:tabs>
          <w:tab w:val="num" w:pos="0"/>
        </w:tabs>
        <w:spacing w:after="0" w:line="240" w:lineRule="auto"/>
        <w:ind w:hanging="284"/>
        <w:jc w:val="both"/>
        <w:rPr>
          <w:rFonts w:ascii="Tahoma" w:hAnsi="Tahoma" w:cs="Tahoma"/>
          <w:sz w:val="21"/>
          <w:szCs w:val="21"/>
          <w:lang w:eastAsia="cs-CZ"/>
        </w:rPr>
      </w:pPr>
    </w:p>
    <w:p w14:paraId="3F658CA8" w14:textId="77777777" w:rsidR="0038542C" w:rsidRPr="00F51B0B" w:rsidRDefault="0038542C" w:rsidP="00C854D1">
      <w:pPr>
        <w:pStyle w:val="Odstavecseseznamem"/>
        <w:keepLines/>
        <w:numPr>
          <w:ilvl w:val="1"/>
          <w:numId w:val="12"/>
        </w:numPr>
        <w:tabs>
          <w:tab w:val="clear" w:pos="360"/>
          <w:tab w:val="num" w:pos="0"/>
        </w:tabs>
        <w:suppressAutoHyphens/>
        <w:spacing w:after="0" w:line="240" w:lineRule="auto"/>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lastRenderedPageBreak/>
        <w:t xml:space="preserve">Smlouva je vyhotovena ve </w:t>
      </w:r>
      <w:r w:rsidR="00A36A22">
        <w:rPr>
          <w:rFonts w:ascii="Tahoma" w:hAnsi="Tahoma" w:cs="Tahoma"/>
          <w:sz w:val="21"/>
          <w:szCs w:val="21"/>
          <w:lang w:eastAsia="cs-CZ"/>
        </w:rPr>
        <w:t xml:space="preserve">2 </w:t>
      </w:r>
      <w:r w:rsidRPr="00F51B0B">
        <w:rPr>
          <w:rFonts w:ascii="Tahoma" w:hAnsi="Tahoma" w:cs="Tahoma"/>
          <w:sz w:val="21"/>
          <w:szCs w:val="21"/>
          <w:lang w:eastAsia="cs-CZ"/>
        </w:rPr>
        <w:t xml:space="preserve">stejnopisech, z nichž </w:t>
      </w:r>
      <w:r w:rsidR="00A36A22">
        <w:rPr>
          <w:rFonts w:ascii="Tahoma" w:hAnsi="Tahoma" w:cs="Tahoma"/>
          <w:sz w:val="21"/>
          <w:szCs w:val="21"/>
          <w:lang w:eastAsia="cs-CZ"/>
        </w:rPr>
        <w:t>každá strana obdrží po jednom; v případě uzavření smlouvy v elektronické podobě bude smlouva uzavřena v jednom vyhotovení - elektronickém formátu podepsaném stranami elektronicky.</w:t>
      </w:r>
    </w:p>
    <w:p w14:paraId="35D1D84E" w14:textId="77777777" w:rsidR="0038542C" w:rsidRPr="00F51B0B" w:rsidRDefault="0038542C" w:rsidP="00C854D1">
      <w:pPr>
        <w:pStyle w:val="Odstavecseseznamem"/>
        <w:tabs>
          <w:tab w:val="num" w:pos="0"/>
        </w:tabs>
        <w:spacing w:after="0"/>
        <w:ind w:left="0" w:hanging="284"/>
        <w:rPr>
          <w:rFonts w:ascii="Tahoma" w:hAnsi="Tahoma" w:cs="Tahoma"/>
          <w:sz w:val="21"/>
          <w:szCs w:val="21"/>
          <w:lang w:eastAsia="cs-CZ"/>
        </w:rPr>
      </w:pPr>
    </w:p>
    <w:p w14:paraId="4E6408EB" w14:textId="77777777" w:rsidR="0038542C"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O uzavření této smlouvy rozhodla Rada města Frýdku-Místku na </w:t>
      </w:r>
      <w:r w:rsidR="00E87F39">
        <w:rPr>
          <w:rFonts w:ascii="Tahoma" w:hAnsi="Tahoma" w:cs="Tahoma"/>
          <w:sz w:val="21"/>
          <w:szCs w:val="21"/>
          <w:lang w:eastAsia="cs-CZ"/>
        </w:rPr>
        <w:t>…….</w:t>
      </w:r>
      <w:r w:rsidRPr="00F51B0B">
        <w:rPr>
          <w:rFonts w:ascii="Tahoma" w:hAnsi="Tahoma" w:cs="Tahoma"/>
          <w:sz w:val="21"/>
          <w:szCs w:val="21"/>
          <w:lang w:eastAsia="cs-CZ"/>
        </w:rPr>
        <w:t xml:space="preserve">. schůzi konané </w:t>
      </w:r>
      <w:r w:rsidR="00E87F39">
        <w:rPr>
          <w:rFonts w:ascii="Tahoma" w:hAnsi="Tahoma" w:cs="Tahoma"/>
          <w:sz w:val="21"/>
          <w:szCs w:val="21"/>
          <w:lang w:eastAsia="cs-CZ"/>
        </w:rPr>
        <w:t>………</w:t>
      </w:r>
      <w:r w:rsidR="002E66F8" w:rsidRPr="00F51B0B">
        <w:rPr>
          <w:rFonts w:ascii="Tahoma" w:hAnsi="Tahoma" w:cs="Tahoma"/>
          <w:sz w:val="21"/>
          <w:szCs w:val="21"/>
          <w:lang w:eastAsia="cs-CZ"/>
        </w:rPr>
        <w:t>.</w:t>
      </w:r>
      <w:r w:rsidRPr="00F51B0B">
        <w:rPr>
          <w:rFonts w:ascii="Tahoma" w:hAnsi="Tahoma" w:cs="Tahoma"/>
          <w:sz w:val="21"/>
          <w:szCs w:val="21"/>
          <w:lang w:eastAsia="cs-CZ"/>
        </w:rPr>
        <w:t xml:space="preserve"> </w:t>
      </w:r>
    </w:p>
    <w:p w14:paraId="6EB6FE61" w14:textId="77777777" w:rsidR="00A1692C" w:rsidRPr="00B2692F" w:rsidRDefault="00A1692C" w:rsidP="00C854D1">
      <w:pPr>
        <w:pStyle w:val="Smlouva-slo"/>
        <w:keepNext/>
        <w:numPr>
          <w:ilvl w:val="1"/>
          <w:numId w:val="12"/>
        </w:numPr>
        <w:tabs>
          <w:tab w:val="clear" w:pos="360"/>
          <w:tab w:val="num" w:pos="0"/>
          <w:tab w:val="center" w:pos="4500"/>
        </w:tabs>
        <w:snapToGrid w:val="0"/>
        <w:spacing w:line="240" w:lineRule="auto"/>
        <w:ind w:left="0" w:hanging="284"/>
        <w:outlineLvl w:val="1"/>
        <w:rPr>
          <w:rFonts w:ascii="Tahoma" w:hAnsi="Tahoma" w:cs="Tahoma"/>
          <w:sz w:val="21"/>
          <w:szCs w:val="21"/>
        </w:rPr>
      </w:pPr>
      <w:r w:rsidRPr="00B2692F">
        <w:rPr>
          <w:rFonts w:ascii="Tahoma" w:hAnsi="Tahoma" w:cs="Tahoma"/>
          <w:sz w:val="21"/>
          <w:szCs w:val="21"/>
          <w:lang w:eastAsia="cs-CZ"/>
        </w:rPr>
        <w:t>Zhotovitel bere na vědomí a výslovně souhlasí s tím, že smlouva včetně příloh a případných dodatků bude zveřejněna na profilu zadavatele.</w:t>
      </w:r>
    </w:p>
    <w:p w14:paraId="7D49B55D" w14:textId="77777777" w:rsidR="00A1692C" w:rsidRPr="00F51B0B" w:rsidRDefault="00A1692C" w:rsidP="00A1692C">
      <w:pPr>
        <w:keepLines/>
        <w:suppressAutoHyphens/>
        <w:spacing w:after="0" w:line="240" w:lineRule="auto"/>
        <w:ind w:left="426"/>
        <w:jc w:val="both"/>
        <w:rPr>
          <w:rFonts w:ascii="Tahoma" w:hAnsi="Tahoma" w:cs="Tahoma"/>
          <w:sz w:val="21"/>
          <w:szCs w:val="21"/>
          <w:lang w:eastAsia="cs-CZ"/>
        </w:rPr>
      </w:pPr>
    </w:p>
    <w:p w14:paraId="0FBFA0CE" w14:textId="77777777" w:rsidR="0037645D" w:rsidRPr="00AF455F" w:rsidRDefault="0037645D"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val="x-none" w:eastAsia="cs-CZ"/>
        </w:rPr>
      </w:pPr>
      <w:r w:rsidRPr="00F51B0B">
        <w:rPr>
          <w:rFonts w:ascii="Tahoma" w:hAnsi="Tahoma" w:cs="Tahoma"/>
          <w:sz w:val="21"/>
          <w:szCs w:val="21"/>
          <w:lang w:eastAsia="cs-CZ"/>
        </w:rPr>
        <w:t>Objednatel jako osoba uvedená v ustanovení § 2 odst. 1 zákona č. 340/2015 Sb., o zvláštních podmínkách účinnosti některých smluv, uveřejňování těchto smluv a o registru smluv (zákon o registru smluv), uveřejní tuto smlouvu způsobem dle tohoto zákona, ve lhůtě</w:t>
      </w:r>
      <w:r w:rsidR="00695B7E" w:rsidRPr="00F51B0B">
        <w:rPr>
          <w:rFonts w:ascii="Tahoma" w:hAnsi="Tahoma" w:cs="Tahoma"/>
          <w:sz w:val="21"/>
          <w:szCs w:val="21"/>
          <w:lang w:eastAsia="cs-CZ"/>
        </w:rPr>
        <w:t xml:space="preserve"> </w:t>
      </w:r>
      <w:r w:rsidRPr="00F51B0B">
        <w:rPr>
          <w:rFonts w:ascii="Tahoma" w:hAnsi="Tahoma" w:cs="Tahoma"/>
          <w:sz w:val="21"/>
          <w:szCs w:val="21"/>
          <w:lang w:eastAsia="cs-CZ"/>
        </w:rPr>
        <w:t>30 dnů od okamžiku uzavření. Smlouva nabývá účinnosti okamžikem uveřejnění dle tohoto ujednání v registru smluv.</w:t>
      </w:r>
    </w:p>
    <w:p w14:paraId="4588C797" w14:textId="77777777" w:rsidR="00AF455F" w:rsidRDefault="00AF455F" w:rsidP="00C854D1">
      <w:pPr>
        <w:pStyle w:val="Odstavecseseznamem"/>
        <w:tabs>
          <w:tab w:val="num" w:pos="0"/>
        </w:tabs>
        <w:ind w:left="0" w:hanging="284"/>
        <w:rPr>
          <w:rFonts w:ascii="Tahoma" w:hAnsi="Tahoma" w:cs="Tahoma"/>
          <w:sz w:val="21"/>
          <w:szCs w:val="21"/>
          <w:lang w:val="x-none" w:eastAsia="cs-CZ"/>
        </w:rPr>
      </w:pPr>
    </w:p>
    <w:p w14:paraId="2B5DD402" w14:textId="77777777" w:rsidR="00AF455F" w:rsidRPr="00AF455F" w:rsidRDefault="00AF455F" w:rsidP="00C854D1">
      <w:pPr>
        <w:pStyle w:val="Odstavecseseznamem"/>
        <w:keepLines/>
        <w:numPr>
          <w:ilvl w:val="1"/>
          <w:numId w:val="12"/>
        </w:numPr>
        <w:tabs>
          <w:tab w:val="clear" w:pos="360"/>
          <w:tab w:val="num" w:pos="0"/>
        </w:tabs>
        <w:suppressAutoHyphens/>
        <w:spacing w:after="0" w:line="240" w:lineRule="auto"/>
        <w:ind w:left="0" w:hanging="284"/>
        <w:jc w:val="both"/>
        <w:rPr>
          <w:rFonts w:ascii="Tahoma" w:hAnsi="Tahoma" w:cs="Tahoma"/>
          <w:sz w:val="21"/>
          <w:szCs w:val="21"/>
        </w:rPr>
      </w:pPr>
      <w:r w:rsidRPr="00AF455F">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499B16A2" w14:textId="77777777" w:rsidR="00AF455F" w:rsidRPr="0087782D" w:rsidRDefault="00AF455F" w:rsidP="00AF455F">
      <w:pPr>
        <w:spacing w:after="0" w:line="240" w:lineRule="auto"/>
        <w:jc w:val="both"/>
        <w:rPr>
          <w:rFonts w:ascii="Tahoma" w:hAnsi="Tahoma" w:cs="Tahoma"/>
          <w:sz w:val="21"/>
          <w:szCs w:val="21"/>
        </w:rPr>
      </w:pPr>
    </w:p>
    <w:p w14:paraId="5DC030BF" w14:textId="77777777" w:rsidR="0037645D" w:rsidRPr="00F51B0B" w:rsidRDefault="0037645D" w:rsidP="0037645D">
      <w:pPr>
        <w:keepLines/>
        <w:suppressAutoHyphens/>
        <w:spacing w:after="0" w:line="240" w:lineRule="auto"/>
        <w:ind w:left="397"/>
        <w:jc w:val="both"/>
        <w:rPr>
          <w:rFonts w:ascii="Tahoma" w:hAnsi="Tahoma" w:cs="Tahoma"/>
          <w:sz w:val="21"/>
          <w:szCs w:val="21"/>
          <w:lang w:val="x-none" w:eastAsia="cs-CZ"/>
        </w:rPr>
      </w:pPr>
    </w:p>
    <w:p w14:paraId="311AFECE" w14:textId="77777777" w:rsidR="0038542C" w:rsidRPr="00F51B0B" w:rsidRDefault="0038542C" w:rsidP="00C854D1">
      <w:pPr>
        <w:keepLines/>
        <w:numPr>
          <w:ilvl w:val="1"/>
          <w:numId w:val="12"/>
        </w:numPr>
        <w:tabs>
          <w:tab w:val="clear" w:pos="360"/>
          <w:tab w:val="num" w:pos="0"/>
        </w:tabs>
        <w:suppressAutoHyphens/>
        <w:spacing w:after="0" w:line="240" w:lineRule="auto"/>
        <w:ind w:left="426" w:hanging="710"/>
        <w:jc w:val="both"/>
        <w:rPr>
          <w:rFonts w:ascii="Tahoma" w:hAnsi="Tahoma" w:cs="Tahoma"/>
          <w:sz w:val="21"/>
          <w:szCs w:val="21"/>
          <w:lang w:eastAsia="cs-CZ"/>
        </w:rPr>
      </w:pPr>
      <w:r w:rsidRPr="00F51B0B">
        <w:rPr>
          <w:rFonts w:ascii="Tahoma" w:hAnsi="Tahoma" w:cs="Tahoma"/>
          <w:sz w:val="21"/>
          <w:szCs w:val="21"/>
          <w:lang w:eastAsia="cs-CZ"/>
        </w:rPr>
        <w:t>Přílohu smlouvy tvoří:</w:t>
      </w:r>
    </w:p>
    <w:p w14:paraId="73AE027E" w14:textId="77777777"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p>
    <w:p w14:paraId="75A29DEC" w14:textId="77777777"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r w:rsidRPr="00F51B0B">
        <w:rPr>
          <w:rFonts w:ascii="Tahoma" w:hAnsi="Tahoma" w:cs="Tahoma"/>
          <w:sz w:val="21"/>
          <w:szCs w:val="21"/>
          <w:lang w:eastAsia="cs-CZ"/>
        </w:rPr>
        <w:t xml:space="preserve"> – plná moc </w:t>
      </w:r>
    </w:p>
    <w:p w14:paraId="7A915434" w14:textId="77777777" w:rsidR="009123A2" w:rsidRPr="00F51B0B" w:rsidRDefault="009123A2" w:rsidP="005C41FA">
      <w:pPr>
        <w:keepLines/>
        <w:suppressAutoHyphens/>
        <w:spacing w:after="0" w:line="240" w:lineRule="auto"/>
        <w:ind w:firstLine="360"/>
        <w:jc w:val="both"/>
        <w:rPr>
          <w:rFonts w:ascii="Tahoma" w:hAnsi="Tahoma" w:cs="Tahoma"/>
          <w:sz w:val="21"/>
          <w:szCs w:val="21"/>
          <w:u w:color="333399"/>
        </w:rPr>
      </w:pPr>
    </w:p>
    <w:p w14:paraId="34583744" w14:textId="77777777" w:rsidR="009123A2" w:rsidRDefault="009123A2" w:rsidP="005C41FA">
      <w:pPr>
        <w:keepLines/>
        <w:suppressAutoHyphens/>
        <w:spacing w:after="0" w:line="240" w:lineRule="auto"/>
        <w:ind w:firstLine="360"/>
        <w:jc w:val="both"/>
        <w:rPr>
          <w:rFonts w:ascii="Tahoma" w:hAnsi="Tahoma" w:cs="Tahoma"/>
          <w:sz w:val="21"/>
          <w:szCs w:val="21"/>
          <w:u w:color="333399"/>
        </w:rPr>
      </w:pPr>
    </w:p>
    <w:p w14:paraId="374D0698" w14:textId="77777777" w:rsidR="00E9388E" w:rsidRDefault="00E9388E" w:rsidP="005C41FA">
      <w:pPr>
        <w:keepLines/>
        <w:suppressAutoHyphens/>
        <w:spacing w:after="0" w:line="240" w:lineRule="auto"/>
        <w:ind w:firstLine="360"/>
        <w:jc w:val="both"/>
        <w:rPr>
          <w:rFonts w:ascii="Tahoma" w:hAnsi="Tahoma" w:cs="Tahoma"/>
          <w:sz w:val="21"/>
          <w:szCs w:val="21"/>
          <w:u w:color="333399"/>
        </w:rPr>
      </w:pPr>
    </w:p>
    <w:p w14:paraId="2102B55C" w14:textId="77777777" w:rsidR="00790893" w:rsidRPr="00F51B0B" w:rsidRDefault="00790893" w:rsidP="005C41FA">
      <w:pPr>
        <w:keepLines/>
        <w:suppressAutoHyphens/>
        <w:spacing w:after="0" w:line="240" w:lineRule="auto"/>
        <w:ind w:firstLine="360"/>
        <w:jc w:val="both"/>
        <w:rPr>
          <w:rFonts w:ascii="Tahoma" w:hAnsi="Tahoma" w:cs="Tahoma"/>
          <w:sz w:val="21"/>
          <w:szCs w:val="21"/>
          <w:u w:color="333399"/>
        </w:rPr>
      </w:pPr>
    </w:p>
    <w:p w14:paraId="7FF4507A" w14:textId="77777777" w:rsidR="005C41FA" w:rsidRPr="00F51B0B" w:rsidRDefault="00F64FB9" w:rsidP="00A03716">
      <w:pPr>
        <w:keepLines/>
        <w:suppressAutoHyphens/>
        <w:spacing w:after="0" w:line="240" w:lineRule="auto"/>
        <w:ind w:firstLine="360"/>
        <w:jc w:val="both"/>
        <w:rPr>
          <w:rFonts w:ascii="Tahoma" w:hAnsi="Tahoma" w:cs="Tahoma"/>
          <w:sz w:val="21"/>
          <w:szCs w:val="21"/>
          <w:u w:color="333399"/>
        </w:rPr>
      </w:pPr>
      <w:r w:rsidRPr="00F51B0B">
        <w:rPr>
          <w:rFonts w:ascii="Tahoma" w:hAnsi="Tahoma" w:cs="Tahoma"/>
          <w:sz w:val="21"/>
          <w:szCs w:val="21"/>
          <w:u w:color="333399"/>
        </w:rPr>
        <w:t>Z</w:t>
      </w:r>
      <w:r w:rsidR="00675131" w:rsidRPr="00F51B0B">
        <w:rPr>
          <w:rFonts w:ascii="Tahoma" w:hAnsi="Tahoma" w:cs="Tahoma"/>
          <w:sz w:val="21"/>
          <w:szCs w:val="21"/>
          <w:u w:color="333399"/>
        </w:rPr>
        <w:t>a objednatele</w:t>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EC4D9D" w:rsidRPr="00F51B0B">
        <w:rPr>
          <w:rFonts w:ascii="Tahoma" w:hAnsi="Tahoma" w:cs="Tahoma"/>
          <w:sz w:val="21"/>
          <w:szCs w:val="21"/>
          <w:u w:color="333399"/>
        </w:rPr>
        <w:t>Za zhotovitele:</w:t>
      </w:r>
    </w:p>
    <w:p w14:paraId="5AC05227" w14:textId="77777777" w:rsidR="008E3DC8" w:rsidRPr="00F51B0B" w:rsidRDefault="008E3DC8" w:rsidP="002D6539">
      <w:pPr>
        <w:pStyle w:val="Smlouva-slo"/>
        <w:keepNext/>
        <w:tabs>
          <w:tab w:val="center" w:pos="4500"/>
        </w:tabs>
        <w:snapToGrid w:val="0"/>
        <w:spacing w:line="240" w:lineRule="auto"/>
        <w:outlineLvl w:val="1"/>
        <w:rPr>
          <w:rFonts w:ascii="Tahoma" w:hAnsi="Tahoma" w:cs="Tahoma"/>
          <w:sz w:val="21"/>
          <w:szCs w:val="21"/>
          <w:u w:color="333399"/>
        </w:rPr>
      </w:pPr>
    </w:p>
    <w:p w14:paraId="1F1C897F" w14:textId="77777777" w:rsidR="00C95CD5" w:rsidRPr="00F51B0B" w:rsidRDefault="0051790B"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Ve Frýdku-Místku</w:t>
      </w:r>
      <w:r w:rsidR="00F51B0B">
        <w:rPr>
          <w:rFonts w:ascii="Tahoma" w:hAnsi="Tahoma" w:cs="Tahoma"/>
          <w:sz w:val="21"/>
          <w:szCs w:val="21"/>
          <w:u w:color="333399"/>
        </w:rPr>
        <w:t>, dne</w:t>
      </w:r>
      <w:r w:rsidR="00657EB7" w:rsidRPr="00F51B0B">
        <w:rPr>
          <w:rFonts w:ascii="Tahoma" w:hAnsi="Tahoma" w:cs="Tahoma"/>
          <w:sz w:val="21"/>
          <w:szCs w:val="21"/>
          <w:u w:color="333399"/>
        </w:rPr>
        <w:t xml:space="preserve"> </w:t>
      </w:r>
      <w:r w:rsidR="005059C3" w:rsidRPr="00F51B0B">
        <w:rPr>
          <w:rFonts w:ascii="Tahoma" w:hAnsi="Tahoma" w:cs="Tahoma"/>
          <w:sz w:val="21"/>
          <w:szCs w:val="21"/>
          <w:u w:color="333399"/>
        </w:rPr>
        <w:t xml:space="preserve">         </w:t>
      </w:r>
      <w:r w:rsidR="00657EB7" w:rsidRPr="00F51B0B">
        <w:rPr>
          <w:rFonts w:ascii="Tahoma" w:hAnsi="Tahoma" w:cs="Tahoma"/>
          <w:sz w:val="21"/>
          <w:szCs w:val="21"/>
          <w:u w:color="333399"/>
        </w:rPr>
        <w:t xml:space="preserve"> </w:t>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Pr="00F51B0B">
        <w:rPr>
          <w:rFonts w:ascii="Tahoma" w:hAnsi="Tahoma" w:cs="Tahoma"/>
          <w:sz w:val="21"/>
          <w:szCs w:val="21"/>
          <w:u w:color="333399"/>
        </w:rPr>
        <w:t>V</w:t>
      </w:r>
      <w:r w:rsidR="00404952" w:rsidRPr="00F51B0B">
        <w:rPr>
          <w:rFonts w:ascii="Tahoma" w:hAnsi="Tahoma" w:cs="Tahoma"/>
          <w:sz w:val="21"/>
          <w:szCs w:val="21"/>
          <w:u w:color="333399"/>
        </w:rPr>
        <w:t xml:space="preserve"> </w:t>
      </w:r>
      <w:r w:rsidR="00F51B0B">
        <w:rPr>
          <w:rFonts w:ascii="Tahoma" w:hAnsi="Tahoma" w:cs="Tahoma"/>
          <w:sz w:val="21"/>
          <w:szCs w:val="21"/>
          <w:u w:color="333399"/>
        </w:rPr>
        <w:t>…………, dne</w:t>
      </w:r>
      <w:r w:rsidR="00657EB7" w:rsidRPr="00F51B0B">
        <w:rPr>
          <w:rFonts w:ascii="Tahoma" w:hAnsi="Tahoma" w:cs="Tahoma"/>
          <w:sz w:val="21"/>
          <w:szCs w:val="21"/>
          <w:u w:color="333399"/>
        </w:rPr>
        <w:t xml:space="preserve"> </w:t>
      </w:r>
    </w:p>
    <w:p w14:paraId="24D3931F" w14:textId="77777777" w:rsidR="008E6B6D" w:rsidRPr="00F51B0B" w:rsidRDefault="008E6B6D" w:rsidP="005C41FA">
      <w:pPr>
        <w:keepNext/>
        <w:tabs>
          <w:tab w:val="center" w:pos="4500"/>
        </w:tabs>
        <w:snapToGrid w:val="0"/>
        <w:spacing w:before="120" w:after="0" w:line="240" w:lineRule="auto"/>
        <w:outlineLvl w:val="1"/>
        <w:rPr>
          <w:rFonts w:ascii="Tahoma" w:hAnsi="Tahoma" w:cs="Tahoma"/>
          <w:sz w:val="21"/>
          <w:szCs w:val="21"/>
          <w:u w:color="333399"/>
        </w:rPr>
      </w:pPr>
    </w:p>
    <w:p w14:paraId="63BFD8C3" w14:textId="77777777"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14:paraId="51EB9C23" w14:textId="77777777"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14:paraId="56D1C8C0" w14:textId="77777777"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14:paraId="490F4604" w14:textId="77777777" w:rsidR="00C95CD5" w:rsidRPr="00F51B0B" w:rsidRDefault="00C95CD5"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______________</w:t>
      </w:r>
      <w:r w:rsidR="00417A5D" w:rsidRPr="00F51B0B">
        <w:rPr>
          <w:rFonts w:ascii="Tahoma" w:hAnsi="Tahoma" w:cs="Tahoma"/>
          <w:sz w:val="21"/>
          <w:szCs w:val="21"/>
          <w:u w:color="333399"/>
        </w:rPr>
        <w:t>______</w:t>
      </w:r>
      <w:r w:rsidRPr="00F51B0B">
        <w:rPr>
          <w:rFonts w:ascii="Tahoma" w:hAnsi="Tahoma" w:cs="Tahoma"/>
          <w:sz w:val="21"/>
          <w:szCs w:val="21"/>
          <w:u w:color="333399"/>
        </w:rPr>
        <w:tab/>
      </w:r>
      <w:r w:rsidRPr="00F51B0B">
        <w:rPr>
          <w:rFonts w:ascii="Tahoma" w:hAnsi="Tahoma" w:cs="Tahoma"/>
          <w:sz w:val="21"/>
          <w:szCs w:val="21"/>
          <w:u w:color="333399"/>
        </w:rPr>
        <w:tab/>
      </w:r>
      <w:r w:rsidRPr="00F51B0B">
        <w:rPr>
          <w:rFonts w:ascii="Tahoma" w:hAnsi="Tahoma" w:cs="Tahoma"/>
          <w:sz w:val="21"/>
          <w:szCs w:val="21"/>
          <w:u w:color="333399"/>
        </w:rPr>
        <w:tab/>
        <w:t>_________________</w:t>
      </w:r>
    </w:p>
    <w:p w14:paraId="69FDE03E" w14:textId="77777777" w:rsidR="00CC1C0B" w:rsidRPr="00F51B0B" w:rsidRDefault="00F51B0B" w:rsidP="005C41FA">
      <w:pPr>
        <w:pStyle w:val="Smlouva-slo"/>
        <w:keepNext/>
        <w:tabs>
          <w:tab w:val="center" w:pos="4500"/>
        </w:tabs>
        <w:snapToGrid w:val="0"/>
        <w:spacing w:line="240" w:lineRule="auto"/>
        <w:ind w:left="360"/>
        <w:outlineLvl w:val="1"/>
        <w:rPr>
          <w:rFonts w:ascii="Tahoma" w:hAnsi="Tahoma" w:cs="Tahoma"/>
          <w:sz w:val="21"/>
          <w:szCs w:val="21"/>
        </w:rPr>
      </w:pPr>
      <w:r>
        <w:rPr>
          <w:rFonts w:ascii="Tahoma" w:hAnsi="Tahoma" w:cs="Tahoma"/>
          <w:sz w:val="21"/>
          <w:szCs w:val="21"/>
          <w:u w:color="333399"/>
        </w:rPr>
        <w:t>Petr Korč</w:t>
      </w:r>
      <w:r w:rsidR="00695B7E" w:rsidRPr="00F51B0B">
        <w:rPr>
          <w:rFonts w:ascii="Tahoma" w:hAnsi="Tahoma" w:cs="Tahoma"/>
          <w:sz w:val="21"/>
          <w:szCs w:val="21"/>
        </w:rPr>
        <w:tab/>
      </w:r>
      <w:r w:rsidR="00695B7E" w:rsidRPr="00F51B0B">
        <w:rPr>
          <w:rFonts w:ascii="Tahoma" w:hAnsi="Tahoma" w:cs="Tahoma"/>
          <w:sz w:val="21"/>
          <w:szCs w:val="21"/>
        </w:rPr>
        <w:tab/>
      </w:r>
      <w:r w:rsidR="00695B7E" w:rsidRPr="00F51B0B">
        <w:rPr>
          <w:rFonts w:ascii="Tahoma" w:hAnsi="Tahoma" w:cs="Tahoma"/>
          <w:sz w:val="21"/>
          <w:szCs w:val="21"/>
        </w:rPr>
        <w:tab/>
      </w:r>
    </w:p>
    <w:p w14:paraId="4B908DBA" w14:textId="77777777" w:rsidR="0051790B" w:rsidRPr="00F51B0B" w:rsidRDefault="00CC1C0B" w:rsidP="005C41FA">
      <w:pPr>
        <w:keepNext/>
        <w:tabs>
          <w:tab w:val="center" w:pos="4500"/>
        </w:tabs>
        <w:snapToGrid w:val="0"/>
        <w:spacing w:before="120" w:after="0" w:line="240" w:lineRule="auto"/>
        <w:outlineLvl w:val="1"/>
        <w:rPr>
          <w:rFonts w:ascii="Tahoma" w:hAnsi="Tahoma" w:cs="Tahoma"/>
          <w:sz w:val="21"/>
          <w:szCs w:val="21"/>
          <w:u w:color="333399"/>
        </w:rPr>
      </w:pPr>
      <w:r w:rsidRPr="00F51B0B">
        <w:rPr>
          <w:rFonts w:ascii="Tahoma" w:hAnsi="Tahoma" w:cs="Tahoma"/>
          <w:sz w:val="21"/>
          <w:szCs w:val="21"/>
        </w:rPr>
        <w:t xml:space="preserve">     </w:t>
      </w:r>
      <w:r w:rsidR="00940F1A" w:rsidRPr="00F51B0B">
        <w:rPr>
          <w:rFonts w:ascii="Tahoma" w:hAnsi="Tahoma" w:cs="Tahoma"/>
          <w:sz w:val="21"/>
          <w:szCs w:val="21"/>
        </w:rPr>
        <w:t xml:space="preserve"> </w:t>
      </w:r>
      <w:r w:rsidR="002E66F8" w:rsidRPr="00F51B0B">
        <w:rPr>
          <w:rFonts w:ascii="Tahoma" w:hAnsi="Tahoma" w:cs="Tahoma"/>
          <w:sz w:val="21"/>
          <w:szCs w:val="21"/>
        </w:rPr>
        <w:t>p</w:t>
      </w:r>
      <w:r w:rsidR="00940F1A" w:rsidRPr="00F51B0B">
        <w:rPr>
          <w:rFonts w:ascii="Tahoma" w:hAnsi="Tahoma" w:cs="Tahoma"/>
          <w:sz w:val="21"/>
          <w:szCs w:val="21"/>
        </w:rPr>
        <w:t>rimátor</w:t>
      </w:r>
      <w:r w:rsidR="002E66F8" w:rsidRPr="00F51B0B">
        <w:rPr>
          <w:rFonts w:ascii="Tahoma" w:hAnsi="Tahoma" w:cs="Tahoma"/>
          <w:sz w:val="21"/>
          <w:szCs w:val="21"/>
        </w:rPr>
        <w:t xml:space="preserve">                                                                </w:t>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5C41FA" w:rsidRPr="00F51B0B">
        <w:rPr>
          <w:rFonts w:ascii="Tahoma" w:hAnsi="Tahoma" w:cs="Tahoma"/>
          <w:sz w:val="21"/>
          <w:szCs w:val="21"/>
          <w:u w:color="333399"/>
        </w:rPr>
        <w:t xml:space="preserve"> </w:t>
      </w:r>
    </w:p>
    <w:p w14:paraId="039A054C" w14:textId="77777777" w:rsidR="00C95CD5" w:rsidRPr="00F51B0B" w:rsidRDefault="00C95CD5" w:rsidP="00272221">
      <w:pPr>
        <w:rPr>
          <w:rFonts w:ascii="Tahoma" w:hAnsi="Tahoma" w:cs="Tahoma"/>
          <w:sz w:val="21"/>
          <w:szCs w:val="21"/>
        </w:rPr>
      </w:pPr>
    </w:p>
    <w:sectPr w:rsidR="00C95CD5" w:rsidRPr="00F51B0B" w:rsidSect="002D653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A19C" w14:textId="77777777" w:rsidR="00AB173A" w:rsidRDefault="00AB173A" w:rsidP="00501806">
      <w:pPr>
        <w:spacing w:after="0" w:line="240" w:lineRule="auto"/>
      </w:pPr>
      <w:r>
        <w:separator/>
      </w:r>
    </w:p>
  </w:endnote>
  <w:endnote w:type="continuationSeparator" w:id="0">
    <w:p w14:paraId="53CDF7A1" w14:textId="77777777" w:rsidR="00AB173A" w:rsidRDefault="00AB173A"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34257"/>
      <w:docPartObj>
        <w:docPartGallery w:val="Page Numbers (Bottom of Page)"/>
        <w:docPartUnique/>
      </w:docPartObj>
    </w:sdtPr>
    <w:sdtContent>
      <w:p w14:paraId="25500FC1" w14:textId="77777777" w:rsidR="00695B7E" w:rsidRPr="00695B7E" w:rsidRDefault="00695B7E" w:rsidP="00695B7E">
        <w:pPr>
          <w:pStyle w:val="Zpat"/>
        </w:pPr>
      </w:p>
      <w:p w14:paraId="0B792673" w14:textId="77777777" w:rsidR="00834DD0" w:rsidRPr="004D5AE6" w:rsidRDefault="00695B7E" w:rsidP="002E4C38">
        <w:pPr>
          <w:pStyle w:val="Zpat"/>
          <w:jc w:val="right"/>
          <w:rPr>
            <w:rFonts w:ascii="Arial" w:hAnsi="Arial" w:cs="Arial"/>
            <w:sz w:val="18"/>
            <w:szCs w:val="18"/>
          </w:rPr>
        </w:pPr>
        <w:r>
          <w:rPr>
            <w:rFonts w:ascii="Arial" w:hAnsi="Arial" w:cs="Arial"/>
            <w:i/>
            <w:iCs/>
            <w:sz w:val="18"/>
            <w:szCs w:val="18"/>
          </w:rPr>
          <w:t>s</w:t>
        </w:r>
        <w:r w:rsidR="00834DD0" w:rsidRPr="00D92E8E">
          <w:rPr>
            <w:rFonts w:ascii="Arial" w:hAnsi="Arial" w:cs="Arial"/>
            <w:i/>
            <w:iCs/>
            <w:sz w:val="18"/>
            <w:szCs w:val="18"/>
          </w:rPr>
          <w:t xml:space="preserve">trana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PAGE </w:instrText>
        </w:r>
        <w:r w:rsidR="00834DD0" w:rsidRPr="00D92E8E">
          <w:rPr>
            <w:rFonts w:ascii="Arial" w:hAnsi="Arial" w:cs="Arial"/>
            <w:i/>
            <w:iCs/>
            <w:sz w:val="18"/>
            <w:szCs w:val="18"/>
          </w:rPr>
          <w:fldChar w:fldCharType="separate"/>
        </w:r>
        <w:r w:rsidR="001D0FA7">
          <w:rPr>
            <w:rFonts w:ascii="Arial" w:hAnsi="Arial" w:cs="Arial"/>
            <w:i/>
            <w:iCs/>
            <w:noProof/>
            <w:sz w:val="18"/>
            <w:szCs w:val="18"/>
          </w:rPr>
          <w:t>7</w:t>
        </w:r>
        <w:r w:rsidR="00834DD0" w:rsidRPr="00D92E8E">
          <w:rPr>
            <w:rFonts w:ascii="Arial" w:hAnsi="Arial" w:cs="Arial"/>
            <w:i/>
            <w:iCs/>
            <w:sz w:val="18"/>
            <w:szCs w:val="18"/>
          </w:rPr>
          <w:fldChar w:fldCharType="end"/>
        </w:r>
        <w:r w:rsidR="00834DD0" w:rsidRPr="00D92E8E">
          <w:rPr>
            <w:rFonts w:ascii="Arial" w:hAnsi="Arial" w:cs="Arial"/>
            <w:i/>
            <w:iCs/>
            <w:sz w:val="18"/>
            <w:szCs w:val="18"/>
          </w:rPr>
          <w:t xml:space="preserve"> (celkem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NUMPAGES </w:instrText>
        </w:r>
        <w:r w:rsidR="00834DD0" w:rsidRPr="00D92E8E">
          <w:rPr>
            <w:rFonts w:ascii="Arial" w:hAnsi="Arial" w:cs="Arial"/>
            <w:i/>
            <w:iCs/>
            <w:sz w:val="18"/>
            <w:szCs w:val="18"/>
          </w:rPr>
          <w:fldChar w:fldCharType="separate"/>
        </w:r>
        <w:r w:rsidR="001D0FA7">
          <w:rPr>
            <w:rFonts w:ascii="Arial" w:hAnsi="Arial" w:cs="Arial"/>
            <w:i/>
            <w:iCs/>
            <w:noProof/>
            <w:sz w:val="18"/>
            <w:szCs w:val="18"/>
          </w:rPr>
          <w:t>10</w:t>
        </w:r>
        <w:r w:rsidR="00834DD0" w:rsidRPr="00D92E8E">
          <w:rPr>
            <w:rFonts w:ascii="Arial" w:hAnsi="Arial" w:cs="Arial"/>
            <w:i/>
            <w:iCs/>
            <w:sz w:val="18"/>
            <w:szCs w:val="18"/>
          </w:rPr>
          <w:fldChar w:fldCharType="end"/>
        </w:r>
        <w:r w:rsidR="00834DD0">
          <w:rPr>
            <w:rFonts w:ascii="Arial" w:hAnsi="Arial" w:cs="Arial"/>
            <w:i/>
            <w:iCs/>
            <w:sz w:val="18"/>
            <w:szCs w:val="18"/>
          </w:rPr>
          <w:t>)</w:t>
        </w:r>
      </w:p>
      <w:p w14:paraId="41C4BA42" w14:textId="77777777" w:rsidR="00834DD0" w:rsidRDefault="00000000">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ECAF" w14:textId="77777777" w:rsidR="00AB173A" w:rsidRDefault="00AB173A" w:rsidP="00501806">
      <w:pPr>
        <w:spacing w:after="0" w:line="240" w:lineRule="auto"/>
      </w:pPr>
      <w:r>
        <w:separator/>
      </w:r>
    </w:p>
  </w:footnote>
  <w:footnote w:type="continuationSeparator" w:id="0">
    <w:p w14:paraId="47157746" w14:textId="77777777" w:rsidR="00AB173A" w:rsidRDefault="00AB173A"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0A8" w14:textId="77777777" w:rsidR="00473DF4" w:rsidRDefault="00473DF4" w:rsidP="00473DF4">
    <w:pPr>
      <w:pStyle w:val="Zhlav"/>
      <w:jc w:val="right"/>
    </w:pPr>
    <w:r w:rsidRPr="00F13AFE">
      <w:rPr>
        <w:rFonts w:ascii="Tahoma" w:hAnsi="Tahoma" w:cs="Tahoma"/>
        <w:noProof/>
        <w:lang w:eastAsia="cs-CZ"/>
      </w:rPr>
      <w:drawing>
        <wp:inline distT="0" distB="0" distL="0" distR="0" wp14:anchorId="28CB886E" wp14:editId="233D9BDC">
          <wp:extent cx="2247900" cy="581025"/>
          <wp:effectExtent l="0" t="0" r="0" b="9525"/>
          <wp:docPr id="2" name="Obrázek 2"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14:paraId="264FFAD9" w14:textId="3ACF1325" w:rsidR="00473DF4" w:rsidRPr="00D321B1" w:rsidRDefault="00473DF4" w:rsidP="00473DF4">
    <w:pPr>
      <w:autoSpaceDE w:val="0"/>
      <w:autoSpaceDN w:val="0"/>
      <w:adjustRightInd w:val="0"/>
      <w:spacing w:after="0" w:line="240" w:lineRule="auto"/>
      <w:ind w:left="2268" w:hanging="2268"/>
      <w:jc w:val="both"/>
      <w:rPr>
        <w:rFonts w:ascii="Tahoma" w:hAnsi="Tahoma" w:cs="Tahoma"/>
        <w:i/>
        <w:sz w:val="20"/>
        <w:szCs w:val="20"/>
      </w:rPr>
    </w:pPr>
    <w:r w:rsidRPr="002D6539">
      <w:rPr>
        <w:rFonts w:ascii="Tahoma" w:hAnsi="Tahoma" w:cs="Tahoma"/>
        <w:i/>
        <w:iCs/>
        <w:sz w:val="20"/>
        <w:szCs w:val="20"/>
      </w:rPr>
      <w:t xml:space="preserve">Název veřejné zakázky: </w:t>
    </w:r>
    <w:r w:rsidR="008B00A4" w:rsidRPr="002D6539">
      <w:rPr>
        <w:rFonts w:ascii="Tahoma" w:hAnsi="Tahoma" w:cs="Tahoma"/>
        <w:i/>
        <w:iCs/>
        <w:sz w:val="20"/>
        <w:szCs w:val="20"/>
      </w:rPr>
      <w:t>Zpracování studie</w:t>
    </w:r>
    <w:r w:rsidR="00FB393F" w:rsidRPr="002D6539">
      <w:rPr>
        <w:rFonts w:ascii="Tahoma" w:hAnsi="Tahoma" w:cs="Tahoma"/>
        <w:i/>
        <w:iCs/>
        <w:sz w:val="20"/>
        <w:szCs w:val="20"/>
      </w:rPr>
      <w:t xml:space="preserve"> </w:t>
    </w:r>
    <w:r w:rsidR="00347D26">
      <w:rPr>
        <w:rFonts w:ascii="Tahoma" w:hAnsi="Tahoma" w:cs="Tahoma"/>
        <w:i/>
        <w:iCs/>
        <w:sz w:val="20"/>
        <w:szCs w:val="20"/>
      </w:rPr>
      <w:t xml:space="preserve">– </w:t>
    </w:r>
    <w:r w:rsidR="000E124B">
      <w:rPr>
        <w:rFonts w:ascii="Tahoma" w:hAnsi="Tahoma" w:cs="Tahoma"/>
        <w:b/>
        <w:bCs/>
        <w:color w:val="000000" w:themeColor="text1"/>
        <w:sz w:val="21"/>
        <w:szCs w:val="21"/>
      </w:rPr>
      <w:t xml:space="preserve"> </w:t>
    </w:r>
    <w:r w:rsidR="00D321B1" w:rsidRPr="00D321B1">
      <w:rPr>
        <w:rFonts w:ascii="Tahoma" w:hAnsi="Tahoma" w:cs="Tahoma"/>
        <w:color w:val="000000"/>
        <w:sz w:val="21"/>
        <w:szCs w:val="21"/>
      </w:rPr>
      <w:t>Lávka pro cyklisty Lískovec u  Frýdku-Místku přes Ostravici</w:t>
    </w:r>
  </w:p>
  <w:p w14:paraId="65572B0D" w14:textId="041E3998" w:rsidR="00DD5CEC" w:rsidRPr="002D6539" w:rsidRDefault="00473DF4" w:rsidP="00473DF4">
    <w:pPr>
      <w:pStyle w:val="Zhlav"/>
      <w:rPr>
        <w:rFonts w:ascii="Tahoma" w:hAnsi="Tahoma" w:cs="Tahoma"/>
        <w:i/>
        <w:sz w:val="20"/>
        <w:szCs w:val="20"/>
      </w:rPr>
    </w:pPr>
    <w:r w:rsidRPr="002D6539">
      <w:rPr>
        <w:rFonts w:ascii="Tahoma" w:hAnsi="Tahoma" w:cs="Tahoma"/>
        <w:i/>
        <w:sz w:val="20"/>
        <w:szCs w:val="20"/>
      </w:rPr>
      <w:t>Číslo veřejné zakázky: P</w:t>
    </w:r>
    <w:r w:rsidR="00F51B0B" w:rsidRPr="002D6539">
      <w:rPr>
        <w:rFonts w:ascii="Tahoma" w:hAnsi="Tahoma" w:cs="Tahoma"/>
        <w:i/>
        <w:sz w:val="20"/>
        <w:szCs w:val="20"/>
      </w:rPr>
      <w:t>2</w:t>
    </w:r>
    <w:r w:rsidR="00D321B1">
      <w:rPr>
        <w:rFonts w:ascii="Tahoma" w:hAnsi="Tahoma" w:cs="Tahoma"/>
        <w:i/>
        <w:sz w:val="20"/>
        <w:szCs w:val="20"/>
      </w:rPr>
      <w:t>6</w:t>
    </w:r>
    <w:r w:rsidRPr="002D6539">
      <w:rPr>
        <w:rFonts w:ascii="Tahoma" w:hAnsi="Tahoma" w:cs="Tahoma"/>
        <w:i/>
        <w:sz w:val="20"/>
        <w:szCs w:val="20"/>
      </w:rPr>
      <w:t>V00000</w:t>
    </w:r>
    <w:r w:rsidR="00DD4FEF">
      <w:rPr>
        <w:rFonts w:ascii="Tahoma" w:hAnsi="Tahoma" w:cs="Tahoma"/>
        <w:i/>
        <w:sz w:val="20"/>
        <w:szCs w:val="20"/>
      </w:rPr>
      <w:t>0</w:t>
    </w:r>
    <w:r w:rsidR="00D321B1">
      <w:rPr>
        <w:rFonts w:ascii="Tahoma" w:hAnsi="Tahoma" w:cs="Tahoma"/>
        <w:i/>
        <w:sz w:val="20"/>
        <w:szCs w:val="20"/>
      </w:rPr>
      <w:t>11</w:t>
    </w:r>
    <w:r w:rsidRPr="002D6539">
      <w:rPr>
        <w:rFonts w:ascii="Tahoma" w:hAnsi="Tahoma" w:cs="Tahoma"/>
        <w:i/>
        <w:sz w:val="20"/>
        <w:szCs w:val="20"/>
      </w:rPr>
      <w:t xml:space="preserve"> </w:t>
    </w:r>
  </w:p>
  <w:p w14:paraId="5C1B71DB" w14:textId="77777777" w:rsidR="00834DD0" w:rsidRPr="00F51B0B" w:rsidRDefault="00473DF4" w:rsidP="00473DF4">
    <w:pPr>
      <w:pStyle w:val="Zhlav"/>
      <w:rPr>
        <w:sz w:val="20"/>
        <w:szCs w:val="20"/>
      </w:rPr>
    </w:pPr>
    <w:r w:rsidRPr="00F51B0B">
      <w:rPr>
        <w:rFonts w:ascii="Tahoma" w:hAnsi="Tahoma" w:cs="Tahoma"/>
        <w:i/>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D60FB8"/>
    <w:name w:val="WW8Num3"/>
    <w:lvl w:ilvl="0">
      <w:start w:val="5"/>
      <w:numFmt w:val="decimal"/>
      <w:lvlText w:val="%1"/>
      <w:lvlJc w:val="left"/>
      <w:pPr>
        <w:tabs>
          <w:tab w:val="num" w:pos="0"/>
        </w:tabs>
        <w:ind w:left="0" w:hanging="360"/>
      </w:pPr>
      <w:rPr>
        <w:rFonts w:cs="Times New Roman"/>
      </w:rPr>
    </w:lvl>
    <w:lvl w:ilvl="1">
      <w:start w:val="1"/>
      <w:numFmt w:val="decimal"/>
      <w:lvlText w:val="%2."/>
      <w:lvlJc w:val="left"/>
      <w:pPr>
        <w:tabs>
          <w:tab w:val="num" w:pos="0"/>
        </w:tabs>
        <w:ind w:left="0" w:hanging="360"/>
      </w:pPr>
      <w:rPr>
        <w:rFonts w:ascii="Arial" w:eastAsia="Times New Roman" w:hAnsi="Arial" w:cs="Arial"/>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080"/>
        </w:tabs>
        <w:ind w:left="1080" w:hanging="1440"/>
      </w:pPr>
      <w:rPr>
        <w:rFonts w:cs="Times New Roman"/>
      </w:rPr>
    </w:lvl>
  </w:abstractNum>
  <w:abstractNum w:abstractNumId="1"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AA749FB"/>
    <w:multiLevelType w:val="hybridMultilevel"/>
    <w:tmpl w:val="B91E6B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D72089B"/>
    <w:multiLevelType w:val="hybridMultilevel"/>
    <w:tmpl w:val="C1C88F3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FF60AB9"/>
    <w:multiLevelType w:val="hybridMultilevel"/>
    <w:tmpl w:val="0A768BC8"/>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A2F640FA">
      <w:numFmt w:val="bullet"/>
      <w:lvlText w:val="-"/>
      <w:lvlJc w:val="left"/>
      <w:pPr>
        <w:ind w:left="3164" w:hanging="360"/>
      </w:pPr>
      <w:rPr>
        <w:rFonts w:ascii="Tahoma" w:eastAsia="Times New Roman" w:hAnsi="Tahoma" w:cs="Tahoma" w:hint="default"/>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119956B4"/>
    <w:multiLevelType w:val="multilevel"/>
    <w:tmpl w:val="E4A642E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BF2A79"/>
    <w:multiLevelType w:val="hybridMultilevel"/>
    <w:tmpl w:val="4E0C988A"/>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F05624"/>
    <w:multiLevelType w:val="hybridMultilevel"/>
    <w:tmpl w:val="DC4E39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77831CE"/>
    <w:multiLevelType w:val="hybridMultilevel"/>
    <w:tmpl w:val="E01E9902"/>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FE339A2"/>
    <w:multiLevelType w:val="hybridMultilevel"/>
    <w:tmpl w:val="2B4C66CA"/>
    <w:lvl w:ilvl="0" w:tplc="9E20C82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A9186BEC">
      <w:start w:val="1"/>
      <w:numFmt w:val="decimal"/>
      <w:lvlText w:val="%4."/>
      <w:lvlJc w:val="left"/>
      <w:pPr>
        <w:ind w:left="360" w:hanging="360"/>
      </w:pPr>
      <w:rPr>
        <w:rFonts w:cs="Times New Roman"/>
        <w:i w:val="0"/>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402871B2"/>
    <w:multiLevelType w:val="hybridMultilevel"/>
    <w:tmpl w:val="25CED93A"/>
    <w:lvl w:ilvl="0" w:tplc="0E0069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4C4420"/>
    <w:multiLevelType w:val="multilevel"/>
    <w:tmpl w:val="BDF86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2" w15:restartNumberingAfterBreak="0">
    <w:nsid w:val="52A849EA"/>
    <w:multiLevelType w:val="hybridMultilevel"/>
    <w:tmpl w:val="183C3B4C"/>
    <w:lvl w:ilvl="0" w:tplc="433CCE7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4" w15:restartNumberingAfterBreak="0">
    <w:nsid w:val="5A1E05E4"/>
    <w:multiLevelType w:val="hybridMultilevel"/>
    <w:tmpl w:val="708E6ACE"/>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E0069C2">
      <w:start w:val="1"/>
      <w:numFmt w:val="bullet"/>
      <w:lvlText w:val="-"/>
      <w:lvlJc w:val="left"/>
      <w:pPr>
        <w:ind w:left="3164" w:hanging="360"/>
      </w:pPr>
      <w:rPr>
        <w:rFonts w:ascii="Times New Roman" w:eastAsia="Times New Roman" w:hAnsi="Times New Roman" w:cs="Times New Roman" w:hint="default"/>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641952C2"/>
    <w:multiLevelType w:val="hybridMultilevel"/>
    <w:tmpl w:val="2A7E9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4366E8"/>
    <w:multiLevelType w:val="multilevel"/>
    <w:tmpl w:val="35F665DC"/>
    <w:lvl w:ilvl="0">
      <w:start w:val="3"/>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FE03146"/>
    <w:multiLevelType w:val="multilevel"/>
    <w:tmpl w:val="0492CF7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400362"/>
    <w:multiLevelType w:val="multilevel"/>
    <w:tmpl w:val="418E6478"/>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77409071">
    <w:abstractNumId w:val="15"/>
  </w:num>
  <w:num w:numId="2" w16cid:durableId="1625624008">
    <w:abstractNumId w:val="4"/>
  </w:num>
  <w:num w:numId="3" w16cid:durableId="1747607136">
    <w:abstractNumId w:val="5"/>
  </w:num>
  <w:num w:numId="4" w16cid:durableId="1305696614">
    <w:abstractNumId w:val="0"/>
  </w:num>
  <w:num w:numId="5" w16cid:durableId="1598324184">
    <w:abstractNumId w:val="3"/>
  </w:num>
  <w:num w:numId="6" w16cid:durableId="1209032484">
    <w:abstractNumId w:val="1"/>
  </w:num>
  <w:num w:numId="7" w16cid:durableId="1018197643">
    <w:abstractNumId w:val="6"/>
  </w:num>
  <w:num w:numId="8" w16cid:durableId="1639460206">
    <w:abstractNumId w:val="21"/>
  </w:num>
  <w:num w:numId="9" w16cid:durableId="1908295365">
    <w:abstractNumId w:val="7"/>
  </w:num>
  <w:num w:numId="10" w16cid:durableId="876508326">
    <w:abstractNumId w:val="23"/>
    <w:lvlOverride w:ilvl="0">
      <w:startOverride w:val="1"/>
    </w:lvlOverride>
  </w:num>
  <w:num w:numId="11" w16cid:durableId="1435402112">
    <w:abstractNumId w:val="16"/>
  </w:num>
  <w:num w:numId="12" w16cid:durableId="997920396">
    <w:abstractNumId w:val="28"/>
  </w:num>
  <w:num w:numId="13" w16cid:durableId="814445166">
    <w:abstractNumId w:val="22"/>
  </w:num>
  <w:num w:numId="14" w16cid:durableId="1757633106">
    <w:abstractNumId w:val="11"/>
  </w:num>
  <w:num w:numId="15" w16cid:durableId="952785012">
    <w:abstractNumId w:val="19"/>
  </w:num>
  <w:num w:numId="16" w16cid:durableId="357583610">
    <w:abstractNumId w:val="17"/>
  </w:num>
  <w:num w:numId="17" w16cid:durableId="2003199096">
    <w:abstractNumId w:val="20"/>
  </w:num>
  <w:num w:numId="18" w16cid:durableId="908417623">
    <w:abstractNumId w:val="10"/>
  </w:num>
  <w:num w:numId="19" w16cid:durableId="1270701279">
    <w:abstractNumId w:val="26"/>
  </w:num>
  <w:num w:numId="20" w16cid:durableId="1512602209">
    <w:abstractNumId w:val="14"/>
  </w:num>
  <w:num w:numId="21" w16cid:durableId="451678286">
    <w:abstractNumId w:val="12"/>
  </w:num>
  <w:num w:numId="22" w16cid:durableId="605162799">
    <w:abstractNumId w:val="25"/>
  </w:num>
  <w:num w:numId="23" w16cid:durableId="1354646776">
    <w:abstractNumId w:val="13"/>
  </w:num>
  <w:num w:numId="24" w16cid:durableId="2030643269">
    <w:abstractNumId w:val="18"/>
  </w:num>
  <w:num w:numId="25" w16cid:durableId="937566790">
    <w:abstractNumId w:val="24"/>
  </w:num>
  <w:num w:numId="26" w16cid:durableId="266275906">
    <w:abstractNumId w:val="27"/>
  </w:num>
  <w:num w:numId="27" w16cid:durableId="734359057">
    <w:abstractNumId w:val="9"/>
  </w:num>
  <w:num w:numId="28" w16cid:durableId="144199380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DBF"/>
    <w:rsid w:val="000140B5"/>
    <w:rsid w:val="00014BB4"/>
    <w:rsid w:val="00026092"/>
    <w:rsid w:val="0002760D"/>
    <w:rsid w:val="00030141"/>
    <w:rsid w:val="00050525"/>
    <w:rsid w:val="000515C6"/>
    <w:rsid w:val="0005182D"/>
    <w:rsid w:val="00054073"/>
    <w:rsid w:val="00060F43"/>
    <w:rsid w:val="0008144F"/>
    <w:rsid w:val="000839EF"/>
    <w:rsid w:val="00085EEB"/>
    <w:rsid w:val="000911C3"/>
    <w:rsid w:val="00092E01"/>
    <w:rsid w:val="00096ACB"/>
    <w:rsid w:val="000975D5"/>
    <w:rsid w:val="000B488F"/>
    <w:rsid w:val="000E124B"/>
    <w:rsid w:val="000F40C1"/>
    <w:rsid w:val="000F5C22"/>
    <w:rsid w:val="000F64F6"/>
    <w:rsid w:val="00105D9F"/>
    <w:rsid w:val="001219D6"/>
    <w:rsid w:val="00133CCD"/>
    <w:rsid w:val="001342EA"/>
    <w:rsid w:val="001349D8"/>
    <w:rsid w:val="00135647"/>
    <w:rsid w:val="00135FC4"/>
    <w:rsid w:val="0013682C"/>
    <w:rsid w:val="00144731"/>
    <w:rsid w:val="00153711"/>
    <w:rsid w:val="001621BC"/>
    <w:rsid w:val="0017239E"/>
    <w:rsid w:val="0017795A"/>
    <w:rsid w:val="0018211C"/>
    <w:rsid w:val="001A3129"/>
    <w:rsid w:val="001B6E9B"/>
    <w:rsid w:val="001C4A06"/>
    <w:rsid w:val="001C6C67"/>
    <w:rsid w:val="001C7708"/>
    <w:rsid w:val="001D0FA7"/>
    <w:rsid w:val="001D1D2C"/>
    <w:rsid w:val="001D47A0"/>
    <w:rsid w:val="001E1BDD"/>
    <w:rsid w:val="001E1CDF"/>
    <w:rsid w:val="001F7C0A"/>
    <w:rsid w:val="002008D0"/>
    <w:rsid w:val="0021378D"/>
    <w:rsid w:val="00217A48"/>
    <w:rsid w:val="0022141F"/>
    <w:rsid w:val="00235948"/>
    <w:rsid w:val="002371E9"/>
    <w:rsid w:val="00237BBB"/>
    <w:rsid w:val="00244821"/>
    <w:rsid w:val="00246CCF"/>
    <w:rsid w:val="00247547"/>
    <w:rsid w:val="002561E9"/>
    <w:rsid w:val="00257B51"/>
    <w:rsid w:val="00257FF5"/>
    <w:rsid w:val="00272221"/>
    <w:rsid w:val="0028034E"/>
    <w:rsid w:val="002830AB"/>
    <w:rsid w:val="00283664"/>
    <w:rsid w:val="00284BE7"/>
    <w:rsid w:val="0028546B"/>
    <w:rsid w:val="00285938"/>
    <w:rsid w:val="002B37D7"/>
    <w:rsid w:val="002C27C7"/>
    <w:rsid w:val="002C38D9"/>
    <w:rsid w:val="002D6539"/>
    <w:rsid w:val="002E1541"/>
    <w:rsid w:val="002E4A9F"/>
    <w:rsid w:val="002E4C38"/>
    <w:rsid w:val="002E5E00"/>
    <w:rsid w:val="002E66F8"/>
    <w:rsid w:val="002E7893"/>
    <w:rsid w:val="002F34AD"/>
    <w:rsid w:val="002F379D"/>
    <w:rsid w:val="002F7D66"/>
    <w:rsid w:val="003007CE"/>
    <w:rsid w:val="003046C6"/>
    <w:rsid w:val="00305F27"/>
    <w:rsid w:val="00311E43"/>
    <w:rsid w:val="003150C2"/>
    <w:rsid w:val="0031573C"/>
    <w:rsid w:val="00337B51"/>
    <w:rsid w:val="0034201E"/>
    <w:rsid w:val="003465C6"/>
    <w:rsid w:val="00347D26"/>
    <w:rsid w:val="00353308"/>
    <w:rsid w:val="0035438D"/>
    <w:rsid w:val="003636F1"/>
    <w:rsid w:val="00364587"/>
    <w:rsid w:val="00370970"/>
    <w:rsid w:val="003732C9"/>
    <w:rsid w:val="00374931"/>
    <w:rsid w:val="0037645D"/>
    <w:rsid w:val="0038542C"/>
    <w:rsid w:val="00394780"/>
    <w:rsid w:val="00395B75"/>
    <w:rsid w:val="00396EA7"/>
    <w:rsid w:val="003A5A5E"/>
    <w:rsid w:val="003A5C93"/>
    <w:rsid w:val="003B053C"/>
    <w:rsid w:val="003B15AD"/>
    <w:rsid w:val="003B77EB"/>
    <w:rsid w:val="003C42A6"/>
    <w:rsid w:val="003C5B37"/>
    <w:rsid w:val="003D2437"/>
    <w:rsid w:val="003D2478"/>
    <w:rsid w:val="003D3A07"/>
    <w:rsid w:val="003E66D5"/>
    <w:rsid w:val="003F4B96"/>
    <w:rsid w:val="003F4F24"/>
    <w:rsid w:val="00400DFF"/>
    <w:rsid w:val="00404009"/>
    <w:rsid w:val="00404952"/>
    <w:rsid w:val="00417A5D"/>
    <w:rsid w:val="004205D6"/>
    <w:rsid w:val="00420B50"/>
    <w:rsid w:val="00426039"/>
    <w:rsid w:val="00432690"/>
    <w:rsid w:val="00432CC8"/>
    <w:rsid w:val="0043753E"/>
    <w:rsid w:val="004422DA"/>
    <w:rsid w:val="00444DED"/>
    <w:rsid w:val="00446CC7"/>
    <w:rsid w:val="00447AE9"/>
    <w:rsid w:val="004529BF"/>
    <w:rsid w:val="00473DF4"/>
    <w:rsid w:val="00481DA1"/>
    <w:rsid w:val="00482553"/>
    <w:rsid w:val="00483BB0"/>
    <w:rsid w:val="004857BF"/>
    <w:rsid w:val="004863B4"/>
    <w:rsid w:val="0049275F"/>
    <w:rsid w:val="004975E9"/>
    <w:rsid w:val="004A29CE"/>
    <w:rsid w:val="004A6C8E"/>
    <w:rsid w:val="004A6D0B"/>
    <w:rsid w:val="004B0120"/>
    <w:rsid w:val="004B1E12"/>
    <w:rsid w:val="004B45D9"/>
    <w:rsid w:val="004B4B16"/>
    <w:rsid w:val="004C28FF"/>
    <w:rsid w:val="004C4ED7"/>
    <w:rsid w:val="004C4F16"/>
    <w:rsid w:val="004C64DD"/>
    <w:rsid w:val="004D1753"/>
    <w:rsid w:val="004D45B4"/>
    <w:rsid w:val="004E0E5B"/>
    <w:rsid w:val="004E3992"/>
    <w:rsid w:val="004E6AAB"/>
    <w:rsid w:val="004F46B2"/>
    <w:rsid w:val="004F4F95"/>
    <w:rsid w:val="004F54FF"/>
    <w:rsid w:val="00501806"/>
    <w:rsid w:val="00502E94"/>
    <w:rsid w:val="005059C3"/>
    <w:rsid w:val="00513BEA"/>
    <w:rsid w:val="00514246"/>
    <w:rsid w:val="0051790B"/>
    <w:rsid w:val="00521A9F"/>
    <w:rsid w:val="00523F76"/>
    <w:rsid w:val="00531BAF"/>
    <w:rsid w:val="005357D1"/>
    <w:rsid w:val="00544FEC"/>
    <w:rsid w:val="00545985"/>
    <w:rsid w:val="00554100"/>
    <w:rsid w:val="005654AF"/>
    <w:rsid w:val="00566409"/>
    <w:rsid w:val="00567852"/>
    <w:rsid w:val="00574CC1"/>
    <w:rsid w:val="00580901"/>
    <w:rsid w:val="00580F95"/>
    <w:rsid w:val="00591FF4"/>
    <w:rsid w:val="005971AF"/>
    <w:rsid w:val="00597FEF"/>
    <w:rsid w:val="005A0E1B"/>
    <w:rsid w:val="005A16F7"/>
    <w:rsid w:val="005B068C"/>
    <w:rsid w:val="005C41FA"/>
    <w:rsid w:val="005C4CCE"/>
    <w:rsid w:val="005D75ED"/>
    <w:rsid w:val="005F23C3"/>
    <w:rsid w:val="00606B70"/>
    <w:rsid w:val="00612377"/>
    <w:rsid w:val="00622C59"/>
    <w:rsid w:val="006248DA"/>
    <w:rsid w:val="00625C31"/>
    <w:rsid w:val="0062700A"/>
    <w:rsid w:val="00632B91"/>
    <w:rsid w:val="006420EB"/>
    <w:rsid w:val="00646CF8"/>
    <w:rsid w:val="00657EB7"/>
    <w:rsid w:val="00664FBE"/>
    <w:rsid w:val="006737B4"/>
    <w:rsid w:val="00674416"/>
    <w:rsid w:val="00675131"/>
    <w:rsid w:val="00680113"/>
    <w:rsid w:val="00690F44"/>
    <w:rsid w:val="00694085"/>
    <w:rsid w:val="00695B7E"/>
    <w:rsid w:val="0069791A"/>
    <w:rsid w:val="006A3C27"/>
    <w:rsid w:val="006B41DC"/>
    <w:rsid w:val="006B64DD"/>
    <w:rsid w:val="006C098E"/>
    <w:rsid w:val="006C4558"/>
    <w:rsid w:val="006C635A"/>
    <w:rsid w:val="006D0D5B"/>
    <w:rsid w:val="006D2270"/>
    <w:rsid w:val="006D2F6A"/>
    <w:rsid w:val="006D7193"/>
    <w:rsid w:val="006E16E4"/>
    <w:rsid w:val="006E5CB9"/>
    <w:rsid w:val="006F024E"/>
    <w:rsid w:val="006F2B5B"/>
    <w:rsid w:val="006F3B46"/>
    <w:rsid w:val="006F3F92"/>
    <w:rsid w:val="006F43AA"/>
    <w:rsid w:val="006F68F4"/>
    <w:rsid w:val="007068AC"/>
    <w:rsid w:val="00710EF4"/>
    <w:rsid w:val="00713553"/>
    <w:rsid w:val="00714475"/>
    <w:rsid w:val="007233B9"/>
    <w:rsid w:val="00730405"/>
    <w:rsid w:val="0074248B"/>
    <w:rsid w:val="00744C69"/>
    <w:rsid w:val="00746533"/>
    <w:rsid w:val="00750815"/>
    <w:rsid w:val="00763DDE"/>
    <w:rsid w:val="0077561E"/>
    <w:rsid w:val="00777379"/>
    <w:rsid w:val="00777810"/>
    <w:rsid w:val="0078367E"/>
    <w:rsid w:val="00784961"/>
    <w:rsid w:val="0078591D"/>
    <w:rsid w:val="007866FE"/>
    <w:rsid w:val="00787B80"/>
    <w:rsid w:val="00790893"/>
    <w:rsid w:val="00796898"/>
    <w:rsid w:val="00796C6F"/>
    <w:rsid w:val="00797309"/>
    <w:rsid w:val="0079739C"/>
    <w:rsid w:val="007B0E75"/>
    <w:rsid w:val="007B193D"/>
    <w:rsid w:val="007D049B"/>
    <w:rsid w:val="007D3012"/>
    <w:rsid w:val="007E2F67"/>
    <w:rsid w:val="007E796B"/>
    <w:rsid w:val="00824A9B"/>
    <w:rsid w:val="00825164"/>
    <w:rsid w:val="00830CEE"/>
    <w:rsid w:val="0083330A"/>
    <w:rsid w:val="00834DD0"/>
    <w:rsid w:val="00847C9E"/>
    <w:rsid w:val="008550D9"/>
    <w:rsid w:val="0085595E"/>
    <w:rsid w:val="00863C69"/>
    <w:rsid w:val="00864712"/>
    <w:rsid w:val="008755D5"/>
    <w:rsid w:val="00875880"/>
    <w:rsid w:val="00884095"/>
    <w:rsid w:val="00885516"/>
    <w:rsid w:val="008A02E8"/>
    <w:rsid w:val="008A5A32"/>
    <w:rsid w:val="008B00A4"/>
    <w:rsid w:val="008B6221"/>
    <w:rsid w:val="008C04D5"/>
    <w:rsid w:val="008C7C64"/>
    <w:rsid w:val="008D0C80"/>
    <w:rsid w:val="008E1D98"/>
    <w:rsid w:val="008E3DB9"/>
    <w:rsid w:val="008E3DC8"/>
    <w:rsid w:val="008E6B6D"/>
    <w:rsid w:val="008E72CF"/>
    <w:rsid w:val="008E76AC"/>
    <w:rsid w:val="00906E68"/>
    <w:rsid w:val="009079F9"/>
    <w:rsid w:val="009123A2"/>
    <w:rsid w:val="00914FB3"/>
    <w:rsid w:val="00932AA0"/>
    <w:rsid w:val="009359E6"/>
    <w:rsid w:val="00940F1A"/>
    <w:rsid w:val="0094730B"/>
    <w:rsid w:val="00947431"/>
    <w:rsid w:val="00957C00"/>
    <w:rsid w:val="009613B1"/>
    <w:rsid w:val="00966FB3"/>
    <w:rsid w:val="009816C3"/>
    <w:rsid w:val="0098389F"/>
    <w:rsid w:val="009862FB"/>
    <w:rsid w:val="009957AE"/>
    <w:rsid w:val="009A36E0"/>
    <w:rsid w:val="009A7390"/>
    <w:rsid w:val="009B4BDD"/>
    <w:rsid w:val="009D7517"/>
    <w:rsid w:val="009E4BE9"/>
    <w:rsid w:val="009E5B69"/>
    <w:rsid w:val="009F157A"/>
    <w:rsid w:val="00A03716"/>
    <w:rsid w:val="00A03CA7"/>
    <w:rsid w:val="00A13FBF"/>
    <w:rsid w:val="00A14B2B"/>
    <w:rsid w:val="00A1692C"/>
    <w:rsid w:val="00A17A14"/>
    <w:rsid w:val="00A27D45"/>
    <w:rsid w:val="00A3448D"/>
    <w:rsid w:val="00A36A22"/>
    <w:rsid w:val="00A45F44"/>
    <w:rsid w:val="00A50AE7"/>
    <w:rsid w:val="00A57E6E"/>
    <w:rsid w:val="00A84A25"/>
    <w:rsid w:val="00A87860"/>
    <w:rsid w:val="00A934E0"/>
    <w:rsid w:val="00A93FAB"/>
    <w:rsid w:val="00A9534B"/>
    <w:rsid w:val="00A96396"/>
    <w:rsid w:val="00AA2490"/>
    <w:rsid w:val="00AA3333"/>
    <w:rsid w:val="00AA4835"/>
    <w:rsid w:val="00AA4F12"/>
    <w:rsid w:val="00AB173A"/>
    <w:rsid w:val="00AC3D80"/>
    <w:rsid w:val="00AC6A76"/>
    <w:rsid w:val="00AD1EB8"/>
    <w:rsid w:val="00AD7687"/>
    <w:rsid w:val="00AD7A34"/>
    <w:rsid w:val="00AE1375"/>
    <w:rsid w:val="00AE560C"/>
    <w:rsid w:val="00AF073D"/>
    <w:rsid w:val="00AF1199"/>
    <w:rsid w:val="00AF455F"/>
    <w:rsid w:val="00AF59C7"/>
    <w:rsid w:val="00B035A6"/>
    <w:rsid w:val="00B05746"/>
    <w:rsid w:val="00B05F9D"/>
    <w:rsid w:val="00B067B4"/>
    <w:rsid w:val="00B0740D"/>
    <w:rsid w:val="00B11AA0"/>
    <w:rsid w:val="00B13BCF"/>
    <w:rsid w:val="00B150FE"/>
    <w:rsid w:val="00B1784D"/>
    <w:rsid w:val="00B26965"/>
    <w:rsid w:val="00B32B42"/>
    <w:rsid w:val="00B34EDD"/>
    <w:rsid w:val="00B36BB5"/>
    <w:rsid w:val="00B46FB4"/>
    <w:rsid w:val="00B47B83"/>
    <w:rsid w:val="00B52049"/>
    <w:rsid w:val="00B52F90"/>
    <w:rsid w:val="00B6117E"/>
    <w:rsid w:val="00B75CF1"/>
    <w:rsid w:val="00B7602A"/>
    <w:rsid w:val="00B876AB"/>
    <w:rsid w:val="00B8797D"/>
    <w:rsid w:val="00BB1E96"/>
    <w:rsid w:val="00BB73B9"/>
    <w:rsid w:val="00BC265B"/>
    <w:rsid w:val="00BC79E7"/>
    <w:rsid w:val="00BD3F95"/>
    <w:rsid w:val="00BD5995"/>
    <w:rsid w:val="00BD7D21"/>
    <w:rsid w:val="00BE163E"/>
    <w:rsid w:val="00BE2226"/>
    <w:rsid w:val="00BE3DAE"/>
    <w:rsid w:val="00BE5A7B"/>
    <w:rsid w:val="00BE619E"/>
    <w:rsid w:val="00C002E3"/>
    <w:rsid w:val="00C05AFB"/>
    <w:rsid w:val="00C070EA"/>
    <w:rsid w:val="00C1447B"/>
    <w:rsid w:val="00C26491"/>
    <w:rsid w:val="00C27690"/>
    <w:rsid w:val="00C312C7"/>
    <w:rsid w:val="00C50227"/>
    <w:rsid w:val="00C51F01"/>
    <w:rsid w:val="00C5439D"/>
    <w:rsid w:val="00C66972"/>
    <w:rsid w:val="00C672C2"/>
    <w:rsid w:val="00C71D9B"/>
    <w:rsid w:val="00C75E2A"/>
    <w:rsid w:val="00C83A73"/>
    <w:rsid w:val="00C854D1"/>
    <w:rsid w:val="00C95CD5"/>
    <w:rsid w:val="00C97704"/>
    <w:rsid w:val="00C97A15"/>
    <w:rsid w:val="00CA1BCF"/>
    <w:rsid w:val="00CB012A"/>
    <w:rsid w:val="00CC1C0B"/>
    <w:rsid w:val="00CC7BF5"/>
    <w:rsid w:val="00CD474B"/>
    <w:rsid w:val="00CE700D"/>
    <w:rsid w:val="00CE7A9F"/>
    <w:rsid w:val="00CF3AA4"/>
    <w:rsid w:val="00D02B21"/>
    <w:rsid w:val="00D05D38"/>
    <w:rsid w:val="00D062D6"/>
    <w:rsid w:val="00D06ED5"/>
    <w:rsid w:val="00D110EE"/>
    <w:rsid w:val="00D321B1"/>
    <w:rsid w:val="00D3299C"/>
    <w:rsid w:val="00D33693"/>
    <w:rsid w:val="00D35250"/>
    <w:rsid w:val="00D50AE6"/>
    <w:rsid w:val="00D52822"/>
    <w:rsid w:val="00D621AE"/>
    <w:rsid w:val="00D72976"/>
    <w:rsid w:val="00D77182"/>
    <w:rsid w:val="00D816AC"/>
    <w:rsid w:val="00D8648D"/>
    <w:rsid w:val="00D91B09"/>
    <w:rsid w:val="00D92AA4"/>
    <w:rsid w:val="00DB0C9B"/>
    <w:rsid w:val="00DC1481"/>
    <w:rsid w:val="00DC29D2"/>
    <w:rsid w:val="00DC36B8"/>
    <w:rsid w:val="00DD4FEF"/>
    <w:rsid w:val="00DD5CEC"/>
    <w:rsid w:val="00DE6C97"/>
    <w:rsid w:val="00DE79A6"/>
    <w:rsid w:val="00DF5EB3"/>
    <w:rsid w:val="00E05B26"/>
    <w:rsid w:val="00E1322D"/>
    <w:rsid w:val="00E16155"/>
    <w:rsid w:val="00E1687C"/>
    <w:rsid w:val="00E16E61"/>
    <w:rsid w:val="00E21756"/>
    <w:rsid w:val="00E258E0"/>
    <w:rsid w:val="00E305CA"/>
    <w:rsid w:val="00E434C3"/>
    <w:rsid w:val="00E47BEB"/>
    <w:rsid w:val="00E50312"/>
    <w:rsid w:val="00E50CA3"/>
    <w:rsid w:val="00E7679C"/>
    <w:rsid w:val="00E76A8C"/>
    <w:rsid w:val="00E82517"/>
    <w:rsid w:val="00E87F39"/>
    <w:rsid w:val="00E9388E"/>
    <w:rsid w:val="00E96835"/>
    <w:rsid w:val="00EB2518"/>
    <w:rsid w:val="00EB69CC"/>
    <w:rsid w:val="00EC4D9D"/>
    <w:rsid w:val="00EE3A7C"/>
    <w:rsid w:val="00EE4F70"/>
    <w:rsid w:val="00EF00E7"/>
    <w:rsid w:val="00EF19A8"/>
    <w:rsid w:val="00EF2EA2"/>
    <w:rsid w:val="00EF46EF"/>
    <w:rsid w:val="00F04A63"/>
    <w:rsid w:val="00F17920"/>
    <w:rsid w:val="00F36702"/>
    <w:rsid w:val="00F40233"/>
    <w:rsid w:val="00F4226F"/>
    <w:rsid w:val="00F47D81"/>
    <w:rsid w:val="00F51B0B"/>
    <w:rsid w:val="00F56806"/>
    <w:rsid w:val="00F64F3B"/>
    <w:rsid w:val="00F64FB9"/>
    <w:rsid w:val="00F65BE7"/>
    <w:rsid w:val="00F66985"/>
    <w:rsid w:val="00F71E47"/>
    <w:rsid w:val="00F75258"/>
    <w:rsid w:val="00F81DA7"/>
    <w:rsid w:val="00F84E3E"/>
    <w:rsid w:val="00F87720"/>
    <w:rsid w:val="00F97CA3"/>
    <w:rsid w:val="00FA3401"/>
    <w:rsid w:val="00FA3475"/>
    <w:rsid w:val="00FB336A"/>
    <w:rsid w:val="00FB393F"/>
    <w:rsid w:val="00FB7B7A"/>
    <w:rsid w:val="00FC1FAB"/>
    <w:rsid w:val="00FC5071"/>
    <w:rsid w:val="00FC7278"/>
    <w:rsid w:val="00FC74DB"/>
    <w:rsid w:val="00FD3E78"/>
    <w:rsid w:val="00FD4545"/>
    <w:rsid w:val="00FD58BF"/>
    <w:rsid w:val="00FE21FB"/>
    <w:rsid w:val="00FE46AB"/>
    <w:rsid w:val="00FE46EF"/>
    <w:rsid w:val="00FE4915"/>
    <w:rsid w:val="00FF0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65101"/>
  <w15:docId w15:val="{8A20FA79-3CE0-46B4-AEB3-8CA035A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1"/>
    <w:locked/>
    <w:rsid w:val="006A3C27"/>
    <w:rPr>
      <w:rFonts w:ascii="Calibri" w:eastAsia="Times New Roman" w:hAnsi="Calibri" w:cs="Calibri"/>
    </w:rPr>
  </w:style>
  <w:style w:type="character" w:customStyle="1" w:styleId="Nevyeenzmnka1">
    <w:name w:val="Nevyřešená zmínka1"/>
    <w:basedOn w:val="Standardnpsmoodstavce"/>
    <w:uiPriority w:val="99"/>
    <w:semiHidden/>
    <w:unhideWhenUsed/>
    <w:rsid w:val="00F51B0B"/>
    <w:rPr>
      <w:color w:val="605E5C"/>
      <w:shd w:val="clear" w:color="auto" w:fill="E1DFDD"/>
    </w:rPr>
  </w:style>
  <w:style w:type="paragraph" w:styleId="Zkladntext">
    <w:name w:val="Body Text"/>
    <w:basedOn w:val="Normln"/>
    <w:link w:val="ZkladntextChar"/>
    <w:uiPriority w:val="99"/>
    <w:semiHidden/>
    <w:unhideWhenUsed/>
    <w:rsid w:val="001342EA"/>
    <w:pPr>
      <w:spacing w:after="120"/>
    </w:pPr>
  </w:style>
  <w:style w:type="character" w:customStyle="1" w:styleId="ZkladntextChar">
    <w:name w:val="Základní text Char"/>
    <w:basedOn w:val="Standardnpsmoodstavce"/>
    <w:link w:val="Zkladntext"/>
    <w:uiPriority w:val="99"/>
    <w:semiHidden/>
    <w:rsid w:val="001342EA"/>
    <w:rPr>
      <w:rFonts w:ascii="Calibri" w:eastAsia="Times New Roman" w:hAnsi="Calibri" w:cs="Calibri"/>
    </w:rPr>
  </w:style>
  <w:style w:type="paragraph" w:customStyle="1" w:styleId="Default">
    <w:name w:val="Default"/>
    <w:rsid w:val="004B45D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B45D9"/>
    <w:rPr>
      <w:sz w:val="16"/>
      <w:szCs w:val="16"/>
    </w:rPr>
  </w:style>
  <w:style w:type="paragraph" w:styleId="Textkomente">
    <w:name w:val="annotation text"/>
    <w:basedOn w:val="Normln"/>
    <w:link w:val="TextkomenteChar"/>
    <w:uiPriority w:val="99"/>
    <w:semiHidden/>
    <w:unhideWhenUsed/>
    <w:rsid w:val="004B45D9"/>
    <w:pPr>
      <w:spacing w:line="240" w:lineRule="auto"/>
    </w:pPr>
    <w:rPr>
      <w:sz w:val="20"/>
      <w:szCs w:val="20"/>
    </w:rPr>
  </w:style>
  <w:style w:type="character" w:customStyle="1" w:styleId="TextkomenteChar">
    <w:name w:val="Text komentáře Char"/>
    <w:basedOn w:val="Standardnpsmoodstavce"/>
    <w:link w:val="Textkomente"/>
    <w:uiPriority w:val="99"/>
    <w:semiHidden/>
    <w:rsid w:val="004B45D9"/>
    <w:rPr>
      <w:rFonts w:ascii="Calibri" w:eastAsia="Times New Roman" w:hAnsi="Calibri" w:cs="Calibri"/>
      <w:sz w:val="20"/>
      <w:szCs w:val="20"/>
    </w:rPr>
  </w:style>
  <w:style w:type="paragraph" w:styleId="Bezmezer">
    <w:name w:val="No Spacing"/>
    <w:uiPriority w:val="1"/>
    <w:qFormat/>
    <w:rsid w:val="00347D26"/>
    <w:pPr>
      <w:spacing w:after="0" w:line="240" w:lineRule="auto"/>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tekova.katerina@frydekmiste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o@aquion.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s.pivrnec@aquion.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F853C-69E1-44D3-B7CA-6ABD78F6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2838</Words>
  <Characters>16748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sztwiertnia</dc:creator>
  <cp:lastModifiedBy>Ing. Simona Čechová</cp:lastModifiedBy>
  <cp:revision>11</cp:revision>
  <cp:lastPrinted>2025-04-23T08:29:00Z</cp:lastPrinted>
  <dcterms:created xsi:type="dcterms:W3CDTF">2025-04-23T08:30:00Z</dcterms:created>
  <dcterms:modified xsi:type="dcterms:W3CDTF">2026-02-16T12:56:00Z</dcterms:modified>
</cp:coreProperties>
</file>