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E" w:rsidRPr="00401ABB" w:rsidRDefault="001500BE" w:rsidP="001500BE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č</w:t>
      </w:r>
      <w:r w:rsidRPr="00401ABB">
        <w:rPr>
          <w:rFonts w:ascii="Arial" w:hAnsi="Arial" w:cs="Arial"/>
          <w:bCs/>
          <w:i/>
          <w:sz w:val="18"/>
          <w:szCs w:val="18"/>
        </w:rPr>
        <w:t>íslo smlouvy objednatele</w:t>
      </w:r>
      <w:r>
        <w:rPr>
          <w:rFonts w:ascii="Arial" w:hAnsi="Arial" w:cs="Arial"/>
          <w:bCs/>
          <w:i/>
          <w:sz w:val="18"/>
          <w:szCs w:val="18"/>
        </w:rPr>
        <w:t xml:space="preserve">:  </w:t>
      </w:r>
      <w:r w:rsidR="005B2144">
        <w:rPr>
          <w:rFonts w:ascii="Arial" w:hAnsi="Arial" w:cs="Arial"/>
          <w:bCs/>
          <w:i/>
          <w:sz w:val="18"/>
          <w:szCs w:val="18"/>
        </w:rPr>
        <w:t>S/0645/2018/OSOM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</w:p>
    <w:p w:rsidR="001500BE" w:rsidRPr="000060EF" w:rsidRDefault="001500BE" w:rsidP="001500BE">
      <w:pPr>
        <w:tabs>
          <w:tab w:val="left" w:pos="3915"/>
          <w:tab w:val="center" w:pos="5102"/>
        </w:tabs>
        <w:spacing w:line="240" w:lineRule="auto"/>
        <w:ind w:left="2160" w:hanging="2160"/>
        <w:jc w:val="center"/>
        <w:rPr>
          <w:rFonts w:ascii="Arial" w:hAnsi="Arial" w:cs="Arial"/>
          <w:b/>
          <w:bCs/>
          <w:sz w:val="32"/>
          <w:szCs w:val="32"/>
        </w:rPr>
      </w:pPr>
      <w:r w:rsidRPr="000060EF">
        <w:rPr>
          <w:rFonts w:ascii="Arial" w:hAnsi="Arial" w:cs="Arial"/>
          <w:b/>
          <w:bCs/>
          <w:sz w:val="32"/>
          <w:szCs w:val="32"/>
        </w:rPr>
        <w:t>SMLOUVA O DÍLO</w:t>
      </w:r>
    </w:p>
    <w:p w:rsidR="001500BE" w:rsidRPr="007C2E5D" w:rsidRDefault="001500BE" w:rsidP="001500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uzavřena podle § 2586 a násl. zákona č. 89/2012 Sb., občanský zákoník, ve znění pozdějších předpisů</w:t>
      </w:r>
    </w:p>
    <w:p w:rsidR="001500BE" w:rsidRPr="007C2E5D" w:rsidRDefault="001500BE" w:rsidP="001500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Níže označené smluvní strany-------------------------------------------------------------------------------------------------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b/>
          <w:bCs/>
          <w:sz w:val="20"/>
          <w:szCs w:val="20"/>
        </w:rPr>
      </w:pPr>
      <w:r w:rsidRPr="007C2E5D">
        <w:rPr>
          <w:rFonts w:ascii="Arial" w:hAnsi="Arial" w:cs="Arial"/>
          <w:b/>
          <w:bCs/>
          <w:sz w:val="20"/>
          <w:szCs w:val="20"/>
        </w:rPr>
        <w:t>statutární město Frýdek-Místek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se sídlem Radniční 1148, Frýdek, 738 01 Frýdek-Místek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</w:t>
      </w:r>
      <w:r w:rsidRPr="007C2E5D">
        <w:rPr>
          <w:rFonts w:ascii="Arial" w:hAnsi="Arial" w:cs="Arial"/>
          <w:sz w:val="20"/>
          <w:szCs w:val="20"/>
        </w:rPr>
        <w:t>: Mgr. Michal</w:t>
      </w:r>
      <w:r>
        <w:rPr>
          <w:rFonts w:ascii="Arial" w:hAnsi="Arial" w:cs="Arial"/>
          <w:sz w:val="20"/>
          <w:szCs w:val="20"/>
        </w:rPr>
        <w:t>em</w:t>
      </w:r>
      <w:r w:rsidRPr="007C2E5D">
        <w:rPr>
          <w:rFonts w:ascii="Arial" w:hAnsi="Arial" w:cs="Arial"/>
          <w:sz w:val="20"/>
          <w:szCs w:val="20"/>
        </w:rPr>
        <w:t xml:space="preserve"> Pobucký</w:t>
      </w:r>
      <w:r>
        <w:rPr>
          <w:rFonts w:ascii="Arial" w:hAnsi="Arial" w:cs="Arial"/>
          <w:sz w:val="20"/>
          <w:szCs w:val="20"/>
        </w:rPr>
        <w:t>m</w:t>
      </w:r>
      <w:r w:rsidRPr="007C2E5D">
        <w:rPr>
          <w:rFonts w:ascii="Arial" w:hAnsi="Arial" w:cs="Arial"/>
          <w:sz w:val="20"/>
          <w:szCs w:val="20"/>
        </w:rPr>
        <w:t>, DiS. – primátor</w:t>
      </w:r>
      <w:r>
        <w:rPr>
          <w:rFonts w:ascii="Arial" w:hAnsi="Arial" w:cs="Arial"/>
          <w:sz w:val="20"/>
          <w:szCs w:val="20"/>
        </w:rPr>
        <w:t>em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IČ:  00296643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DIČ: CZ00296643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tel.  558 609 111 – ústředna</w:t>
      </w:r>
    </w:p>
    <w:p w:rsidR="001500BE" w:rsidRPr="007C2E5D" w:rsidRDefault="001500BE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 w:rsidRPr="007C2E5D">
        <w:rPr>
          <w:rFonts w:ascii="Arial" w:hAnsi="Arial" w:cs="Arial"/>
          <w:sz w:val="20"/>
          <w:szCs w:val="20"/>
        </w:rPr>
        <w:t>kontaktní osoba ve věcech technických:</w:t>
      </w:r>
    </w:p>
    <w:p w:rsidR="001500BE" w:rsidRPr="007C2E5D" w:rsidRDefault="00EB0E9C" w:rsidP="001500BE">
      <w:pPr>
        <w:pStyle w:val="bllzaklad"/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xxxxxxxxxxxxxxxxxxxxxxxxxxxxxxxxxxxxxxxxxxxxxx</w:t>
      </w:r>
    </w:p>
    <w:p w:rsidR="001500BE" w:rsidRPr="007C2E5D" w:rsidRDefault="001500BE" w:rsidP="001500B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dále jen objednatel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 a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FF10FF" w:rsidRDefault="00FF10FF" w:rsidP="001500BE">
      <w:pPr>
        <w:keepNext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FF10FF">
        <w:rPr>
          <w:rFonts w:ascii="Arial" w:hAnsi="Arial" w:cs="Arial"/>
          <w:b/>
          <w:noProof/>
          <w:sz w:val="20"/>
          <w:szCs w:val="20"/>
          <w:lang w:eastAsia="cs-CZ"/>
        </w:rPr>
        <w:t>INWORK s.r.o.</w:t>
      </w:r>
    </w:p>
    <w:p w:rsidR="001500BE" w:rsidRPr="007C2E5D" w:rsidRDefault="00FF10FF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t>se sídlem: Štrossova 277, 530 03 Pardubice</w:t>
      </w:r>
    </w:p>
    <w:p w:rsidR="00FF10FF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>zastoupena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>: Františkem Václavem Bezuchou, jednatelem</w:t>
      </w: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IČ: 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>04729307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DIČ: 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>CZ04729307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>zapsána v obchodním rejstříku vedeném Krajským soudem v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 xml:space="preserve"> Hradci Králové, </w:t>
      </w: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pod sp. zn. Oddíl 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 xml:space="preserve">C, </w:t>
      </w: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vložka 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>36507</w:t>
      </w: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 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č. účtu: </w:t>
      </w:r>
      <w:r w:rsidR="00FF10FF">
        <w:rPr>
          <w:rFonts w:ascii="Arial" w:hAnsi="Arial" w:cs="Arial"/>
          <w:noProof/>
          <w:sz w:val="20"/>
          <w:szCs w:val="20"/>
          <w:lang w:eastAsia="cs-CZ"/>
        </w:rPr>
        <w:t>274449796/0300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tel: </w:t>
      </w:r>
      <w:r w:rsidR="00EB0E9C">
        <w:rPr>
          <w:rFonts w:ascii="Arial" w:hAnsi="Arial" w:cs="Arial"/>
          <w:noProof/>
          <w:sz w:val="20"/>
          <w:szCs w:val="20"/>
          <w:lang w:eastAsia="cs-CZ"/>
        </w:rPr>
        <w:t>xxxxxxxxxxxxxxx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e-mail: </w:t>
      </w:r>
      <w:r w:rsidR="00EB0E9C">
        <w:rPr>
          <w:rFonts w:ascii="Arial" w:hAnsi="Arial" w:cs="Arial"/>
          <w:noProof/>
          <w:sz w:val="20"/>
          <w:szCs w:val="20"/>
          <w:lang w:eastAsia="cs-CZ"/>
        </w:rPr>
        <w:t>xxxxxxxxxxxxxxxxxxx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>dále jen zhotovitel</w:t>
      </w:r>
    </w:p>
    <w:p w:rsidR="001500BE" w:rsidRPr="007C2E5D" w:rsidRDefault="001500BE" w:rsidP="001500BE">
      <w:pPr>
        <w:keepNext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objednatel a zhotovitel dále jen smluvní strany  </w:t>
      </w:r>
    </w:p>
    <w:p w:rsidR="001500BE" w:rsidRPr="007C2E5D" w:rsidRDefault="001500BE" w:rsidP="001500BE">
      <w:pPr>
        <w:keepNext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7C2E5D" w:rsidRDefault="001500BE" w:rsidP="0015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2E5D">
        <w:rPr>
          <w:rFonts w:ascii="Arial" w:hAnsi="Arial" w:cs="Arial"/>
          <w:noProof/>
          <w:sz w:val="20"/>
          <w:szCs w:val="20"/>
          <w:lang w:eastAsia="cs-CZ"/>
        </w:rPr>
        <w:t xml:space="preserve">uzavírají níže uvedeného dne, měsíce a roku podle § 2586 a násl. zákona č. 89/2012 Sb., občanský zákoník, ve znění pozdějších předpisů tuto Smlouvu o dílo k veřejné zakázce </w:t>
      </w: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>„</w:t>
      </w:r>
      <w:r w:rsidRPr="005341E3">
        <w:rPr>
          <w:rFonts w:ascii="Arial" w:hAnsi="Arial" w:cs="Arial"/>
          <w:b/>
          <w:bCs/>
          <w:noProof/>
          <w:sz w:val="20"/>
          <w:szCs w:val="20"/>
          <w:lang w:eastAsia="cs-CZ"/>
        </w:rPr>
        <w:t>Restaurace Radhošť – oprava vybavení</w:t>
      </w:r>
      <w:r w:rsidR="00FF10FF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 II.</w:t>
      </w:r>
      <w:r w:rsidRPr="007C2E5D">
        <w:rPr>
          <w:rFonts w:ascii="Arial" w:hAnsi="Arial" w:cs="Arial"/>
          <w:b/>
          <w:bCs/>
          <w:noProof/>
          <w:sz w:val="20"/>
          <w:szCs w:val="20"/>
          <w:lang w:eastAsia="cs-CZ"/>
        </w:rPr>
        <w:t xml:space="preserve">“ </w:t>
      </w:r>
      <w:r w:rsidRPr="007C2E5D">
        <w:rPr>
          <w:rFonts w:ascii="Arial" w:hAnsi="Arial" w:cs="Arial"/>
          <w:bCs/>
          <w:noProof/>
          <w:sz w:val="20"/>
          <w:szCs w:val="20"/>
          <w:lang w:eastAsia="cs-CZ"/>
        </w:rPr>
        <w:t>následujícího znění a obsahu (dále jen smlouva).</w:t>
      </w:r>
    </w:p>
    <w:p w:rsidR="001500BE" w:rsidRPr="00AC6057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</w:p>
    <w:p w:rsidR="001500BE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 w:rsidRPr="00AC6057">
        <w:rPr>
          <w:rFonts w:ascii="Arial" w:hAnsi="Arial" w:cs="Arial"/>
          <w:b/>
          <w:bCs/>
          <w:noProof/>
          <w:sz w:val="20"/>
          <w:szCs w:val="20"/>
          <w:lang w:eastAsia="cs-CZ"/>
        </w:rPr>
        <w:t>článek 1</w:t>
      </w:r>
    </w:p>
    <w:p w:rsidR="001500BE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t>Úvodní ustanovení</w:t>
      </w:r>
    </w:p>
    <w:p w:rsidR="001500BE" w:rsidRPr="00AC6057" w:rsidRDefault="001500BE" w:rsidP="001500B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500BE" w:rsidRPr="00C80518" w:rsidRDefault="001500BE" w:rsidP="001500BE">
      <w:pPr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>Tuto smlouvu smluvní strany uzavírají s vědomím následujících skutečností:</w:t>
      </w:r>
    </w:p>
    <w:p w:rsidR="001500BE" w:rsidRPr="00C80518" w:rsidRDefault="001500BE" w:rsidP="001500BE">
      <w:pPr>
        <w:tabs>
          <w:tab w:val="left" w:pos="981"/>
        </w:tabs>
        <w:spacing w:after="0"/>
        <w:rPr>
          <w:rFonts w:ascii="Arial" w:hAnsi="Arial" w:cs="Arial"/>
          <w:sz w:val="20"/>
          <w:szCs w:val="20"/>
          <w:lang w:eastAsia="cs-CZ"/>
        </w:rPr>
      </w:pPr>
      <w:r w:rsidRPr="00C80518">
        <w:rPr>
          <w:rFonts w:ascii="Arial" w:hAnsi="Arial" w:cs="Arial"/>
          <w:sz w:val="20"/>
          <w:szCs w:val="20"/>
          <w:lang w:eastAsia="cs-CZ"/>
        </w:rPr>
        <w:tab/>
      </w:r>
    </w:p>
    <w:p w:rsidR="001500BE" w:rsidRDefault="001500BE" w:rsidP="001500BE">
      <w:pPr>
        <w:pStyle w:val="Odstavecseseznamem"/>
        <w:keepNext/>
        <w:numPr>
          <w:ilvl w:val="0"/>
          <w:numId w:val="50"/>
        </w:numPr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>Objednatel má záměr</w:t>
      </w:r>
      <w:r w:rsidRPr="00C805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renovovat nábytek v hlavním sále, salonku a šatně v restauraci Radhošť 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a za tímto účelem provedl výběr zhotovitele </w:t>
      </w:r>
      <w:r>
        <w:rPr>
          <w:rFonts w:ascii="Arial" w:hAnsi="Arial" w:cs="Arial"/>
          <w:noProof/>
          <w:sz w:val="20"/>
          <w:szCs w:val="20"/>
          <w:lang w:eastAsia="cs-CZ"/>
        </w:rPr>
        <w:t>mimo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 režim zákona č. 134/2016 Sb., o zadávání veřejných zakázek, ve znění pozdějších předpisů (dále jen ZZVZ), a to zadávacím postupem dle vnitřní směrnice QS-74-01 – výzvou k podání nabídky neomezenému počtu dodavatelů zveřejněnou na profilu zadavatele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 a oslovením </w:t>
      </w:r>
      <w:r w:rsidR="00802D44">
        <w:rPr>
          <w:rFonts w:ascii="Arial" w:hAnsi="Arial" w:cs="Arial"/>
          <w:noProof/>
          <w:sz w:val="20"/>
          <w:szCs w:val="20"/>
          <w:lang w:eastAsia="cs-CZ"/>
        </w:rPr>
        <w:t>tří dodavatelů</w:t>
      </w:r>
      <w:r w:rsidRPr="00C80518">
        <w:rPr>
          <w:rFonts w:ascii="Arial" w:hAnsi="Arial" w:cs="Arial"/>
          <w:noProof/>
          <w:sz w:val="20"/>
          <w:szCs w:val="20"/>
          <w:lang w:eastAsia="cs-CZ"/>
        </w:rPr>
        <w:t>.</w:t>
      </w:r>
    </w:p>
    <w:p w:rsidR="001500BE" w:rsidRPr="00C80518" w:rsidRDefault="001500BE" w:rsidP="001500BE">
      <w:pPr>
        <w:pStyle w:val="Odstavecseseznamem"/>
        <w:keepNext/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Pr="00C80518" w:rsidRDefault="001500BE" w:rsidP="001500BE">
      <w:pPr>
        <w:pStyle w:val="Odstavecseseznamem"/>
        <w:keepNext/>
        <w:numPr>
          <w:ilvl w:val="0"/>
          <w:numId w:val="50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80518">
        <w:rPr>
          <w:rFonts w:ascii="Arial" w:hAnsi="Arial" w:cs="Arial"/>
          <w:noProof/>
          <w:sz w:val="20"/>
          <w:szCs w:val="20"/>
          <w:lang w:eastAsia="cs-CZ"/>
        </w:rPr>
        <w:t xml:space="preserve">Zhotovitel </w:t>
      </w:r>
      <w:r w:rsidRPr="00C80518">
        <w:rPr>
          <w:rFonts w:ascii="Arial" w:hAnsi="Arial" w:cs="Arial"/>
          <w:sz w:val="20"/>
          <w:szCs w:val="20"/>
        </w:rPr>
        <w:t xml:space="preserve">předložil v tomto zadávacím </w:t>
      </w:r>
      <w:r>
        <w:rPr>
          <w:rFonts w:ascii="Arial" w:hAnsi="Arial" w:cs="Arial"/>
          <w:sz w:val="20"/>
          <w:szCs w:val="20"/>
        </w:rPr>
        <w:t>řízení nabídku, která byla o</w:t>
      </w:r>
      <w:r w:rsidRPr="00C80518">
        <w:rPr>
          <w:rFonts w:ascii="Arial" w:hAnsi="Arial" w:cs="Arial"/>
          <w:sz w:val="20"/>
          <w:szCs w:val="20"/>
        </w:rPr>
        <w:t>bjedna</w:t>
      </w:r>
      <w:r>
        <w:rPr>
          <w:rFonts w:ascii="Arial" w:hAnsi="Arial" w:cs="Arial"/>
          <w:sz w:val="20"/>
          <w:szCs w:val="20"/>
        </w:rPr>
        <w:t>telem vybrána jako nejvhodnější</w:t>
      </w:r>
      <w:r w:rsidRPr="00C80518">
        <w:rPr>
          <w:rFonts w:ascii="Arial" w:hAnsi="Arial" w:cs="Arial"/>
          <w:sz w:val="20"/>
          <w:szCs w:val="20"/>
        </w:rPr>
        <w:t xml:space="preserve"> a proto smluvní strany sjednaly následující:</w:t>
      </w:r>
    </w:p>
    <w:p w:rsidR="001500BE" w:rsidRDefault="001500BE" w:rsidP="001500BE">
      <w:pPr>
        <w:keepNext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500BE" w:rsidRPr="00C80518" w:rsidRDefault="001500BE" w:rsidP="001500BE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80518">
        <w:rPr>
          <w:rFonts w:ascii="Arial" w:hAnsi="Arial" w:cs="Arial"/>
          <w:b/>
          <w:bCs/>
          <w:sz w:val="20"/>
          <w:szCs w:val="20"/>
        </w:rPr>
        <w:t xml:space="preserve">článek 2 </w:t>
      </w:r>
    </w:p>
    <w:p w:rsidR="001500BE" w:rsidRPr="00C80518" w:rsidRDefault="001500BE" w:rsidP="001500BE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C80518">
        <w:rPr>
          <w:rFonts w:ascii="Arial" w:hAnsi="Arial" w:cs="Arial"/>
          <w:b/>
          <w:bCs/>
          <w:sz w:val="20"/>
          <w:szCs w:val="20"/>
        </w:rPr>
        <w:t>Předmět a rozsah plnění</w:t>
      </w:r>
    </w:p>
    <w:p w:rsidR="001500BE" w:rsidRPr="00C80518" w:rsidRDefault="001500BE" w:rsidP="001500BE">
      <w:pPr>
        <w:keepNext/>
        <w:spacing w:after="0" w:line="240" w:lineRule="auto"/>
        <w:ind w:right="-1"/>
        <w:jc w:val="both"/>
        <w:rPr>
          <w:rFonts w:ascii="Arial" w:hAnsi="Arial" w:cs="Arial"/>
          <w:noProof/>
          <w:sz w:val="20"/>
          <w:szCs w:val="20"/>
          <w:lang w:eastAsia="cs-CZ"/>
        </w:rPr>
      </w:pPr>
    </w:p>
    <w:p w:rsidR="001500BE" w:rsidRDefault="001500BE" w:rsidP="001500BE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C80518">
        <w:rPr>
          <w:rFonts w:ascii="Arial" w:hAnsi="Arial" w:cs="Arial"/>
          <w:sz w:val="20"/>
          <w:szCs w:val="20"/>
        </w:rPr>
        <w:t xml:space="preserve">Předmětem smlouvy je závazek zhotovitele </w:t>
      </w:r>
      <w:r>
        <w:rPr>
          <w:rFonts w:ascii="Arial" w:hAnsi="Arial" w:cs="Arial"/>
          <w:sz w:val="20"/>
          <w:szCs w:val="20"/>
        </w:rPr>
        <w:t xml:space="preserve">renovovat </w:t>
      </w:r>
      <w:r w:rsidRPr="00C80518">
        <w:rPr>
          <w:rFonts w:ascii="Arial" w:hAnsi="Arial" w:cs="Arial"/>
          <w:sz w:val="20"/>
          <w:szCs w:val="20"/>
        </w:rPr>
        <w:t xml:space="preserve">na svůj náklad a nebezpečí </w:t>
      </w:r>
      <w:r>
        <w:rPr>
          <w:rFonts w:ascii="Arial" w:hAnsi="Arial" w:cs="Arial"/>
          <w:noProof/>
          <w:sz w:val="20"/>
          <w:szCs w:val="20"/>
          <w:lang w:eastAsia="cs-CZ"/>
        </w:rPr>
        <w:t xml:space="preserve">nábytek v hlavním sále, salonku a šatně v restauraci Radhošť </w:t>
      </w:r>
      <w:r>
        <w:rPr>
          <w:rFonts w:ascii="Arial" w:hAnsi="Arial" w:cs="Arial"/>
          <w:noProof/>
          <w:sz w:val="20"/>
          <w:szCs w:val="20"/>
        </w:rPr>
        <w:t>a</w:t>
      </w:r>
      <w:r w:rsidRPr="005A3AC9">
        <w:rPr>
          <w:rFonts w:ascii="Arial" w:hAnsi="Arial" w:cs="Arial"/>
          <w:noProof/>
          <w:sz w:val="20"/>
          <w:szCs w:val="20"/>
        </w:rPr>
        <w:t xml:space="preserve"> další</w:t>
      </w:r>
      <w:r>
        <w:rPr>
          <w:rFonts w:ascii="Arial" w:hAnsi="Arial" w:cs="Arial"/>
          <w:noProof/>
          <w:sz w:val="20"/>
          <w:szCs w:val="20"/>
        </w:rPr>
        <w:t xml:space="preserve"> činnosti</w:t>
      </w:r>
      <w:r w:rsidRPr="005A3AC9">
        <w:rPr>
          <w:rFonts w:ascii="Arial" w:hAnsi="Arial" w:cs="Arial"/>
          <w:noProof/>
          <w:sz w:val="20"/>
          <w:szCs w:val="20"/>
        </w:rPr>
        <w:t xml:space="preserve"> nezbytn</w:t>
      </w:r>
      <w:r>
        <w:rPr>
          <w:rFonts w:ascii="Arial" w:hAnsi="Arial" w:cs="Arial"/>
          <w:noProof/>
          <w:sz w:val="20"/>
          <w:szCs w:val="20"/>
        </w:rPr>
        <w:t>é</w:t>
      </w:r>
      <w:r w:rsidRPr="005A3AC9">
        <w:rPr>
          <w:rFonts w:ascii="Arial" w:hAnsi="Arial" w:cs="Arial"/>
          <w:noProof/>
          <w:sz w:val="20"/>
          <w:szCs w:val="20"/>
        </w:rPr>
        <w:t xml:space="preserve"> pro realizaci </w:t>
      </w:r>
      <w:r>
        <w:rPr>
          <w:rFonts w:ascii="Arial" w:hAnsi="Arial" w:cs="Arial"/>
          <w:noProof/>
          <w:sz w:val="20"/>
          <w:szCs w:val="20"/>
        </w:rPr>
        <w:t>díla „</w:t>
      </w:r>
      <w:r w:rsidRPr="005341E3">
        <w:rPr>
          <w:rFonts w:ascii="Arial" w:hAnsi="Arial" w:cs="Arial"/>
          <w:b/>
          <w:noProof/>
          <w:sz w:val="20"/>
          <w:szCs w:val="20"/>
        </w:rPr>
        <w:t>Restaurace Radhošť – oprava vybavení</w:t>
      </w:r>
      <w:r>
        <w:rPr>
          <w:rFonts w:ascii="Arial" w:hAnsi="Arial" w:cs="Arial"/>
          <w:b/>
          <w:noProof/>
          <w:sz w:val="20"/>
          <w:szCs w:val="20"/>
        </w:rPr>
        <w:t>“</w:t>
      </w:r>
      <w:r w:rsidRPr="005A3A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(dále jen dílo</w:t>
      </w:r>
      <w:r w:rsidRPr="001500BE">
        <w:rPr>
          <w:rFonts w:ascii="Arial" w:hAnsi="Arial" w:cs="Arial"/>
          <w:b/>
          <w:noProof/>
          <w:sz w:val="20"/>
          <w:szCs w:val="20"/>
        </w:rPr>
        <w:t>)</w:t>
      </w:r>
      <w:r w:rsidRPr="001500BE">
        <w:rPr>
          <w:rFonts w:ascii="Arial" w:hAnsi="Arial" w:cs="Arial"/>
          <w:sz w:val="20"/>
          <w:szCs w:val="20"/>
        </w:rPr>
        <w:t xml:space="preserve"> dle projektová dokumentace  zpracované Ing. Zdeňkou Fridrichovou, se sídlem T. G. Masaryka 502, 738 01 Frýdek-Místek, AT č. 1100123.</w:t>
      </w:r>
    </w:p>
    <w:p w:rsidR="001500BE" w:rsidRPr="001500BE" w:rsidRDefault="001500BE" w:rsidP="001500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A4739" w:rsidRDefault="0011058A" w:rsidP="001500BE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9A6E01">
        <w:rPr>
          <w:rFonts w:ascii="Arial" w:hAnsi="Arial" w:cs="Arial"/>
          <w:sz w:val="20"/>
          <w:szCs w:val="20"/>
        </w:rPr>
        <w:lastRenderedPageBreak/>
        <w:t>Z</w:t>
      </w:r>
      <w:r w:rsidR="00011B93" w:rsidRPr="009A6E01">
        <w:rPr>
          <w:rFonts w:ascii="Arial" w:hAnsi="Arial" w:cs="Arial"/>
          <w:sz w:val="20"/>
          <w:szCs w:val="20"/>
        </w:rPr>
        <w:t xml:space="preserve">ávazek objednatele </w:t>
      </w:r>
      <w:r w:rsidR="00A93994" w:rsidRPr="009A6E01">
        <w:rPr>
          <w:rFonts w:ascii="Arial" w:hAnsi="Arial" w:cs="Arial"/>
          <w:sz w:val="20"/>
          <w:szCs w:val="20"/>
        </w:rPr>
        <w:t>dokončené</w:t>
      </w:r>
      <w:r w:rsidR="00011B93" w:rsidRPr="009A6E01">
        <w:rPr>
          <w:rFonts w:ascii="Arial" w:hAnsi="Arial" w:cs="Arial"/>
          <w:sz w:val="20"/>
          <w:szCs w:val="20"/>
        </w:rPr>
        <w:t xml:space="preserve"> dílo převzít a zaplatit zhotoviteli </w:t>
      </w:r>
      <w:r w:rsidR="00A93994" w:rsidRPr="009A6E01">
        <w:rPr>
          <w:rFonts w:ascii="Arial" w:hAnsi="Arial" w:cs="Arial"/>
          <w:sz w:val="20"/>
          <w:szCs w:val="20"/>
        </w:rPr>
        <w:t>sjednanou cenu, to vše v souladu s ujednáními obsaženými v této smlouvě.</w:t>
      </w:r>
    </w:p>
    <w:p w:rsidR="001500BE" w:rsidRDefault="001500BE" w:rsidP="001500BE">
      <w:pPr>
        <w:pStyle w:val="Odstavecseseznamem"/>
        <w:rPr>
          <w:rFonts w:ascii="Arial" w:hAnsi="Arial" w:cs="Arial"/>
          <w:sz w:val="20"/>
          <w:szCs w:val="20"/>
        </w:rPr>
      </w:pPr>
    </w:p>
    <w:p w:rsidR="00082127" w:rsidRPr="007D454A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Součástí </w:t>
      </w:r>
      <w:r w:rsidR="006F44D2" w:rsidRPr="007D454A">
        <w:rPr>
          <w:rFonts w:ascii="Arial" w:hAnsi="Arial" w:cs="Arial"/>
          <w:sz w:val="20"/>
          <w:szCs w:val="20"/>
        </w:rPr>
        <w:t>provádění díla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F44D2" w:rsidRPr="007D454A">
        <w:rPr>
          <w:rFonts w:ascii="Arial" w:hAnsi="Arial" w:cs="Arial"/>
          <w:sz w:val="20"/>
          <w:szCs w:val="20"/>
        </w:rPr>
        <w:t>jsou zejména</w:t>
      </w:r>
      <w:r w:rsidR="00D47301" w:rsidRPr="007D454A">
        <w:rPr>
          <w:rFonts w:ascii="Arial" w:hAnsi="Arial" w:cs="Arial"/>
          <w:sz w:val="20"/>
          <w:szCs w:val="20"/>
        </w:rPr>
        <w:t xml:space="preserve"> tyto činnosti zhotovitele:</w:t>
      </w:r>
    </w:p>
    <w:p w:rsidR="00B87642" w:rsidRPr="007D454A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47301" w:rsidRPr="007D454A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k</w:t>
      </w:r>
      <w:r w:rsidR="00D47301" w:rsidRPr="007D454A">
        <w:rPr>
          <w:rFonts w:ascii="Arial" w:hAnsi="Arial" w:cs="Arial"/>
        </w:rPr>
        <w:t>ontrola</w:t>
      </w:r>
      <w:r w:rsidRPr="007D454A">
        <w:rPr>
          <w:rFonts w:ascii="Arial" w:hAnsi="Arial" w:cs="Arial"/>
        </w:rPr>
        <w:t xml:space="preserve"> objednatelem předané projektové dokumentace způsobem dle této smlouvy,</w:t>
      </w:r>
      <w:r w:rsidR="00D47301" w:rsidRPr="007D454A">
        <w:rPr>
          <w:rFonts w:ascii="Arial" w:hAnsi="Arial" w:cs="Arial"/>
        </w:rPr>
        <w:t xml:space="preserve"> </w:t>
      </w:r>
    </w:p>
    <w:p w:rsidR="00696AFB" w:rsidRPr="007D454A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m</w:t>
      </w:r>
      <w:r w:rsidR="00266B9F" w:rsidRPr="007D454A">
        <w:rPr>
          <w:rFonts w:ascii="Arial" w:hAnsi="Arial" w:cs="Arial"/>
          <w:sz w:val="20"/>
          <w:szCs w:val="20"/>
          <w:lang w:eastAsia="cs-CZ"/>
        </w:rPr>
        <w:t>onitorování stavu a postupu výstavby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v rozsahu sjednaném v této smlouvě,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7D454A">
        <w:rPr>
          <w:rFonts w:ascii="Arial" w:hAnsi="Arial" w:cs="Arial"/>
        </w:rPr>
        <w:t>včetně vyklizení zařízení staveniště, uvedení použitých ploch pro příjezd na staveniště do původního stavu</w:t>
      </w:r>
      <w:r w:rsidR="00EA0ECE" w:rsidRPr="007D454A">
        <w:rPr>
          <w:rFonts w:ascii="Arial" w:hAnsi="Arial" w:cs="Arial"/>
        </w:rPr>
        <w:t>,</w:t>
      </w:r>
    </w:p>
    <w:p w:rsidR="00781E24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zajištění vytýčení obvodu staveniště,</w:t>
      </w:r>
      <w:r w:rsidR="00781E24" w:rsidRPr="007D454A">
        <w:rPr>
          <w:rFonts w:ascii="Arial" w:hAnsi="Arial" w:cs="Arial"/>
        </w:rPr>
        <w:t xml:space="preserve"> </w:t>
      </w:r>
    </w:p>
    <w:p w:rsidR="0011546E" w:rsidRPr="007D454A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vytyčení inženýrských sítí a jejich ochrana v průběhu výstavby</w:t>
      </w:r>
      <w:r w:rsidR="00716821" w:rsidRPr="007D454A">
        <w:rPr>
          <w:rFonts w:ascii="Arial" w:hAnsi="Arial" w:cs="Arial"/>
        </w:rPr>
        <w:t>, včetně zajištění</w:t>
      </w:r>
      <w:r w:rsidRPr="007D454A">
        <w:rPr>
          <w:rFonts w:ascii="Arial" w:hAnsi="Arial" w:cs="Arial"/>
        </w:rPr>
        <w:t xml:space="preserve"> případn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nezbytn</w:t>
      </w:r>
      <w:r w:rsidR="00716821" w:rsidRPr="007D454A">
        <w:rPr>
          <w:rFonts w:ascii="Arial" w:hAnsi="Arial" w:cs="Arial"/>
        </w:rPr>
        <w:t>ého</w:t>
      </w:r>
      <w:r w:rsidRPr="007D454A">
        <w:rPr>
          <w:rFonts w:ascii="Arial" w:hAnsi="Arial" w:cs="Arial"/>
        </w:rPr>
        <w:t xml:space="preserve"> dohled</w:t>
      </w:r>
      <w:r w:rsidR="00716821" w:rsidRPr="007D454A">
        <w:rPr>
          <w:rFonts w:ascii="Arial" w:hAnsi="Arial" w:cs="Arial"/>
        </w:rPr>
        <w:t>u</w:t>
      </w:r>
      <w:r w:rsidRPr="007D454A">
        <w:rPr>
          <w:rFonts w:ascii="Arial" w:hAnsi="Arial" w:cs="Arial"/>
        </w:rPr>
        <w:t xml:space="preserve"> správců sítí při provádění prací, </w:t>
      </w:r>
      <w:r w:rsidR="00082127" w:rsidRPr="007D454A">
        <w:rPr>
          <w:rFonts w:ascii="Arial" w:hAnsi="Arial" w:cs="Arial"/>
        </w:rPr>
        <w:t xml:space="preserve">bude-li </w:t>
      </w:r>
      <w:r w:rsidR="00716821" w:rsidRPr="007D454A">
        <w:rPr>
          <w:rFonts w:ascii="Arial" w:hAnsi="Arial" w:cs="Arial"/>
        </w:rPr>
        <w:t xml:space="preserve">to </w:t>
      </w:r>
      <w:r w:rsidR="00082127" w:rsidRPr="007D454A">
        <w:rPr>
          <w:rFonts w:ascii="Arial" w:hAnsi="Arial" w:cs="Arial"/>
        </w:rPr>
        <w:t>potřebné,</w:t>
      </w:r>
    </w:p>
    <w:p w:rsidR="0011546E" w:rsidRPr="007D454A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zřízení deponie materiálů tak, aby nevznikly žádné škody na sousedních pozemcích,</w:t>
      </w:r>
      <w:r w:rsidR="00073A9D">
        <w:rPr>
          <w:rFonts w:ascii="Arial" w:hAnsi="Arial" w:cs="Arial"/>
        </w:rPr>
        <w:t xml:space="preserve"> či jiném vybavení místnosti,</w:t>
      </w:r>
    </w:p>
    <w:p w:rsidR="0011546E" w:rsidRPr="007D454A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7D454A">
        <w:rPr>
          <w:rFonts w:ascii="Arial" w:hAnsi="Arial" w:cs="Arial"/>
        </w:rPr>
        <w:t xml:space="preserve"> </w:t>
      </w:r>
      <w:r w:rsidRPr="007D454A">
        <w:rPr>
          <w:rFonts w:ascii="Arial" w:hAnsi="Arial" w:cs="Arial"/>
        </w:rPr>
        <w:t>o způsobu nakládání s odpadem bude předložen písemný doklad vystavený příslušnou oprávněnou osobou podle zákona o odpadech,</w:t>
      </w:r>
    </w:p>
    <w:p w:rsidR="000C4C1F" w:rsidRPr="007D454A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povi</w:t>
      </w:r>
      <w:r w:rsidR="00BD325B" w:rsidRPr="007D454A">
        <w:rPr>
          <w:rFonts w:ascii="Arial" w:hAnsi="Arial" w:cs="Arial"/>
        </w:rPr>
        <w:t xml:space="preserve">nnost zhotovitele </w:t>
      </w:r>
      <w:r w:rsidRPr="007D454A">
        <w:rPr>
          <w:rFonts w:ascii="Arial" w:hAnsi="Arial" w:cs="Arial"/>
        </w:rPr>
        <w:t xml:space="preserve">v rámci realizace díla </w:t>
      </w:r>
      <w:r w:rsidR="00BD325B" w:rsidRPr="007D454A">
        <w:rPr>
          <w:rFonts w:ascii="Arial" w:hAnsi="Arial" w:cs="Arial"/>
        </w:rPr>
        <w:t>zpracov</w:t>
      </w:r>
      <w:r w:rsidRPr="007D454A">
        <w:rPr>
          <w:rFonts w:ascii="Arial" w:hAnsi="Arial" w:cs="Arial"/>
        </w:rPr>
        <w:t>ávat návrh</w:t>
      </w:r>
      <w:r w:rsidR="00A93994" w:rsidRPr="007D454A">
        <w:rPr>
          <w:rFonts w:ascii="Arial" w:hAnsi="Arial" w:cs="Arial"/>
        </w:rPr>
        <w:t>y</w:t>
      </w:r>
      <w:r w:rsidRPr="007D454A">
        <w:rPr>
          <w:rFonts w:ascii="Arial" w:hAnsi="Arial" w:cs="Arial"/>
        </w:rPr>
        <w:t xml:space="preserve"> dodatečných prací (dále jen </w:t>
      </w:r>
      <w:r w:rsidR="002E03A2" w:rsidRPr="007D454A">
        <w:rPr>
          <w:rFonts w:ascii="Arial" w:hAnsi="Arial" w:cs="Arial"/>
        </w:rPr>
        <w:t>„</w:t>
      </w:r>
      <w:r w:rsidRPr="007D454A">
        <w:rPr>
          <w:rFonts w:ascii="Arial" w:hAnsi="Arial" w:cs="Arial"/>
        </w:rPr>
        <w:t>více práce</w:t>
      </w:r>
      <w:r w:rsidR="002E03A2" w:rsidRPr="007D454A">
        <w:rPr>
          <w:rFonts w:ascii="Arial" w:hAnsi="Arial" w:cs="Arial"/>
        </w:rPr>
        <w:t>“</w:t>
      </w:r>
      <w:r w:rsidRPr="007D454A">
        <w:rPr>
          <w:rFonts w:ascii="Arial" w:hAnsi="Arial" w:cs="Arial"/>
        </w:rPr>
        <w:t xml:space="preserve">) a </w:t>
      </w:r>
      <w:r w:rsidR="00A93994" w:rsidRPr="007D454A">
        <w:rPr>
          <w:rFonts w:ascii="Arial" w:hAnsi="Arial" w:cs="Arial"/>
        </w:rPr>
        <w:t xml:space="preserve">neprováděných prací </w:t>
      </w:r>
      <w:r w:rsidR="002E03A2" w:rsidRPr="007D454A">
        <w:rPr>
          <w:rFonts w:ascii="Arial" w:hAnsi="Arial" w:cs="Arial"/>
        </w:rPr>
        <w:t>(dále jen „</w:t>
      </w:r>
      <w:r w:rsidR="00724CA5" w:rsidRPr="007D454A">
        <w:rPr>
          <w:rFonts w:ascii="Arial" w:hAnsi="Arial" w:cs="Arial"/>
        </w:rPr>
        <w:t>méně práce</w:t>
      </w:r>
      <w:r w:rsidR="002E03A2" w:rsidRPr="007D454A">
        <w:rPr>
          <w:rFonts w:ascii="Arial" w:hAnsi="Arial" w:cs="Arial"/>
        </w:rPr>
        <w:t xml:space="preserve">“) </w:t>
      </w:r>
      <w:r w:rsidRPr="007D454A">
        <w:rPr>
          <w:rFonts w:ascii="Arial" w:hAnsi="Arial" w:cs="Arial"/>
        </w:rPr>
        <w:t>formou změnových listů</w:t>
      </w:r>
      <w:r w:rsidR="00B9455A" w:rsidRPr="007D454A">
        <w:rPr>
          <w:rFonts w:ascii="Arial" w:hAnsi="Arial" w:cs="Arial"/>
        </w:rPr>
        <w:t xml:space="preserve"> dle ujednání v této smlouvě</w:t>
      </w:r>
      <w:r w:rsidR="00A66C60" w:rsidRPr="007D454A">
        <w:rPr>
          <w:rFonts w:ascii="Arial" w:hAnsi="Arial" w:cs="Arial"/>
        </w:rPr>
        <w:t>.</w:t>
      </w:r>
    </w:p>
    <w:p w:rsidR="00BE6150" w:rsidRPr="007D454A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Arial" w:hAnsi="Arial" w:cs="Arial"/>
        </w:rPr>
      </w:pPr>
    </w:p>
    <w:p w:rsidR="002D3E26" w:rsidRPr="007D454A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7D454A">
        <w:rPr>
          <w:rFonts w:ascii="Arial" w:hAnsi="Arial" w:cs="Arial"/>
          <w:sz w:val="20"/>
          <w:szCs w:val="20"/>
        </w:rPr>
        <w:t>mi pro výše uvedené technologie, a to zejména v souladu:</w:t>
      </w:r>
    </w:p>
    <w:p w:rsidR="0082610D" w:rsidRPr="007D454A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D3E26" w:rsidRPr="007D454A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zadáním a projektovou dokumentací stavby</w:t>
      </w:r>
    </w:p>
    <w:p w:rsidR="002D3E26" w:rsidRPr="007D454A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zákonem č. 183/2006 Sb., o stavebním plánování a stavebním řádu (stavební zákon), </w:t>
      </w:r>
      <w:r w:rsidR="005748CC" w:rsidRPr="007D454A">
        <w:rPr>
          <w:rFonts w:ascii="Arial" w:hAnsi="Arial" w:cs="Arial"/>
          <w:sz w:val="20"/>
          <w:szCs w:val="20"/>
        </w:rPr>
        <w:t>vyhl. č.</w:t>
      </w:r>
      <w:r w:rsidRPr="007D454A">
        <w:rPr>
          <w:rFonts w:ascii="Arial" w:hAnsi="Arial" w:cs="Arial"/>
          <w:sz w:val="20"/>
          <w:szCs w:val="20"/>
        </w:rPr>
        <w:t xml:space="preserve"> 503/2006 Sb., kterou</w:t>
      </w:r>
      <w:r w:rsidR="002D3E26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se provádějí některá ustanovení stavebního zákona ve věcech stavebního řádu, a zákony souvisejícími, </w:t>
      </w:r>
    </w:p>
    <w:p w:rsidR="002D3E26" w:rsidRPr="007D454A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dále v souladu s ČSN, EN, ON, TP, jimiž se definuje požadovaná </w:t>
      </w:r>
      <w:r w:rsidR="002D3E26" w:rsidRPr="007D454A">
        <w:rPr>
          <w:rFonts w:ascii="Arial" w:hAnsi="Arial" w:cs="Arial"/>
          <w:sz w:val="20"/>
          <w:szCs w:val="20"/>
        </w:rPr>
        <w:t>kvalita a způsob její kontroly</w:t>
      </w:r>
    </w:p>
    <w:p w:rsidR="006D551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o technických požadavcích na výrobky v platném znění a dalších prováděcích předpisů v platném znění.</w:t>
      </w:r>
    </w:p>
    <w:p w:rsidR="00B2735C" w:rsidRPr="007D454A" w:rsidRDefault="00B2735C" w:rsidP="00B273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548" w:rsidRPr="007D454A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Dodržení kvality všech dodávek a prací sjednaných touto smlo</w:t>
      </w:r>
      <w:r w:rsidR="000D62B3" w:rsidRPr="007D454A">
        <w:rPr>
          <w:rFonts w:ascii="Arial" w:hAnsi="Arial" w:cs="Arial"/>
          <w:sz w:val="20"/>
          <w:szCs w:val="20"/>
        </w:rPr>
        <w:t>uvou je obligatorní povinností z</w:t>
      </w:r>
      <w:r w:rsidRPr="007D454A">
        <w:rPr>
          <w:rFonts w:ascii="Arial" w:hAnsi="Arial" w:cs="Arial"/>
          <w:sz w:val="20"/>
          <w:szCs w:val="20"/>
        </w:rPr>
        <w:t xml:space="preserve">hotovitele a nebude zhoršena </w:t>
      </w:r>
      <w:r w:rsidR="00CD556B" w:rsidRPr="007D454A">
        <w:rPr>
          <w:rFonts w:ascii="Arial" w:hAnsi="Arial" w:cs="Arial"/>
          <w:sz w:val="20"/>
          <w:szCs w:val="20"/>
        </w:rPr>
        <w:t>povětrnostními</w:t>
      </w:r>
      <w:r w:rsidRPr="007D454A">
        <w:rPr>
          <w:rFonts w:ascii="Arial" w:hAnsi="Arial" w:cs="Arial"/>
          <w:sz w:val="20"/>
          <w:szCs w:val="20"/>
        </w:rPr>
        <w:t xml:space="preserve"> podmínkami v průběhu provádění prací. </w:t>
      </w:r>
      <w:r w:rsidR="00970548" w:rsidRPr="007D454A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7D454A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sz w:val="20"/>
          <w:szCs w:val="20"/>
        </w:rPr>
      </w:pPr>
    </w:p>
    <w:p w:rsidR="005D4E01" w:rsidRPr="007D454A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7D454A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7D454A">
        <w:rPr>
          <w:rFonts w:ascii="Arial" w:hAnsi="Arial" w:cs="Arial"/>
          <w:sz w:val="20"/>
          <w:szCs w:val="20"/>
          <w:lang w:eastAsia="cs-CZ"/>
        </w:rPr>
        <w:t xml:space="preserve">7 </w:t>
      </w:r>
      <w:r w:rsidRPr="007D454A">
        <w:rPr>
          <w:rFonts w:ascii="Arial" w:hAnsi="Arial" w:cs="Arial"/>
          <w:sz w:val="20"/>
          <w:szCs w:val="20"/>
          <w:lang w:eastAsia="cs-CZ"/>
        </w:rPr>
        <w:t>této s</w:t>
      </w:r>
      <w:r w:rsidR="00D341A9" w:rsidRPr="007D454A">
        <w:rPr>
          <w:rFonts w:ascii="Arial" w:hAnsi="Arial" w:cs="Arial"/>
          <w:sz w:val="20"/>
          <w:szCs w:val="20"/>
          <w:lang w:eastAsia="cs-CZ"/>
        </w:rPr>
        <w:t>m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louvy. </w:t>
      </w:r>
    </w:p>
    <w:p w:rsidR="00DE612B" w:rsidRPr="007D454A" w:rsidRDefault="00DE612B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2C6BC6" w:rsidRDefault="002C6BC6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2C6BC6" w:rsidRDefault="002C6BC6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FF10FF" w:rsidRDefault="00FF10FF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</w:p>
    <w:p w:rsidR="007D6094" w:rsidRPr="007D454A" w:rsidRDefault="007D6094" w:rsidP="007D6094">
      <w:pPr>
        <w:pStyle w:val="Zkladntext"/>
        <w:keepLines/>
        <w:suppressAutoHyphens/>
        <w:jc w:val="both"/>
        <w:rPr>
          <w:rFonts w:ascii="Arial" w:hAnsi="Arial" w:cs="Arial"/>
          <w:b/>
        </w:rPr>
      </w:pPr>
      <w:r w:rsidRPr="007D454A">
        <w:rPr>
          <w:rFonts w:ascii="Arial" w:hAnsi="Arial" w:cs="Arial"/>
          <w:b/>
        </w:rPr>
        <w:lastRenderedPageBreak/>
        <w:t>Vlastnictví k dílu, nebezpečí škody</w:t>
      </w:r>
    </w:p>
    <w:p w:rsidR="00E12DEB" w:rsidRPr="007D454A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nese nebezpečí škody na díle od okamžiku pře</w:t>
      </w:r>
      <w:r w:rsidR="007D6094" w:rsidRPr="007D454A">
        <w:rPr>
          <w:rFonts w:ascii="Arial" w:hAnsi="Arial" w:cs="Arial"/>
          <w:sz w:val="20"/>
          <w:szCs w:val="20"/>
        </w:rPr>
        <w:t>vzetí</w:t>
      </w:r>
      <w:r w:rsidRPr="007D454A">
        <w:rPr>
          <w:rFonts w:ascii="Arial" w:hAnsi="Arial" w:cs="Arial"/>
          <w:sz w:val="20"/>
          <w:szCs w:val="20"/>
        </w:rPr>
        <w:t xml:space="preserve"> staveniště do okamžiku</w:t>
      </w:r>
      <w:r w:rsidR="007D6094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převzetí provedeného díla objednatelem.</w:t>
      </w:r>
    </w:p>
    <w:p w:rsidR="00E12DEB" w:rsidRPr="007D454A" w:rsidRDefault="00E12DEB" w:rsidP="00E12DEB">
      <w:pPr>
        <w:pStyle w:val="Zkladntext"/>
        <w:keepLines/>
        <w:suppressAutoHyphens/>
        <w:ind w:left="426"/>
        <w:jc w:val="both"/>
        <w:rPr>
          <w:rFonts w:ascii="Arial" w:hAnsi="Arial" w:cs="Arial"/>
        </w:rPr>
      </w:pPr>
    </w:p>
    <w:p w:rsidR="00E12DEB" w:rsidRPr="007D454A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7D454A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</w:rPr>
      </w:pPr>
    </w:p>
    <w:p w:rsidR="008A76DD" w:rsidRPr="007D454A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3A2FF5" w:rsidRPr="007D454A" w:rsidRDefault="007B2C6A" w:rsidP="007B2C6A">
      <w:pPr>
        <w:pStyle w:val="bllzaklad"/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3</w:t>
      </w:r>
    </w:p>
    <w:p w:rsidR="00EF3874" w:rsidRPr="007D454A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454A">
        <w:rPr>
          <w:rFonts w:ascii="Arial" w:hAnsi="Arial" w:cs="Arial"/>
          <w:b/>
          <w:bCs/>
          <w:caps/>
          <w:sz w:val="20"/>
          <w:szCs w:val="20"/>
        </w:rPr>
        <w:t>Doba,</w:t>
      </w:r>
      <w:r w:rsidR="006B07EB" w:rsidRPr="007D454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Pr="007D454A">
        <w:rPr>
          <w:rFonts w:ascii="Arial" w:hAnsi="Arial" w:cs="Arial"/>
          <w:b/>
          <w:bCs/>
          <w:caps/>
          <w:sz w:val="20"/>
          <w:szCs w:val="20"/>
        </w:rPr>
        <w:t xml:space="preserve">místo plnění </w:t>
      </w:r>
    </w:p>
    <w:p w:rsidR="009F0388" w:rsidRPr="007D454A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provést dílo v termínu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do</w:t>
      </w:r>
      <w:r w:rsidR="0084194A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802D44">
        <w:rPr>
          <w:rFonts w:ascii="Arial" w:hAnsi="Arial" w:cs="Arial"/>
          <w:b/>
          <w:sz w:val="20"/>
          <w:szCs w:val="20"/>
          <w:lang w:eastAsia="cs-CZ"/>
        </w:rPr>
        <w:t>15</w:t>
      </w:r>
      <w:r w:rsidR="00073A9D">
        <w:rPr>
          <w:rFonts w:ascii="Arial" w:hAnsi="Arial" w:cs="Arial"/>
          <w:b/>
          <w:sz w:val="20"/>
          <w:szCs w:val="20"/>
          <w:lang w:eastAsia="cs-CZ"/>
        </w:rPr>
        <w:t xml:space="preserve"> týdnů</w:t>
      </w:r>
      <w:r w:rsidR="0084194A" w:rsidRPr="007D454A">
        <w:rPr>
          <w:rFonts w:ascii="Arial" w:hAnsi="Arial" w:cs="Arial"/>
          <w:sz w:val="20"/>
          <w:szCs w:val="20"/>
          <w:lang w:eastAsia="cs-CZ"/>
        </w:rPr>
        <w:t xml:space="preserve"> od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předání </w:t>
      </w:r>
      <w:r w:rsidR="00073A9D">
        <w:rPr>
          <w:rFonts w:ascii="Arial" w:hAnsi="Arial" w:cs="Arial"/>
          <w:sz w:val="20"/>
          <w:szCs w:val="20"/>
          <w:lang w:eastAsia="cs-CZ"/>
        </w:rPr>
        <w:t xml:space="preserve">a převzetí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staveniště. </w:t>
      </w:r>
      <w:r w:rsidR="00520E24">
        <w:rPr>
          <w:rFonts w:ascii="Arial" w:hAnsi="Arial" w:cs="Arial"/>
          <w:sz w:val="20"/>
          <w:szCs w:val="20"/>
          <w:lang w:eastAsia="cs-CZ"/>
        </w:rPr>
        <w:t>Objednatel</w:t>
      </w:r>
      <w:r w:rsidR="002C6BC6">
        <w:rPr>
          <w:rFonts w:ascii="Arial" w:hAnsi="Arial" w:cs="Arial"/>
          <w:sz w:val="20"/>
          <w:szCs w:val="20"/>
          <w:lang w:eastAsia="cs-CZ"/>
        </w:rPr>
        <w:t xml:space="preserve"> požaduje provádět plnění této veřejné zakázky i o víkendech.</w:t>
      </w:r>
    </w:p>
    <w:p w:rsidR="002235BB" w:rsidRPr="007D454A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F0388" w:rsidRPr="007D454A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 okamžiku uzavření smlouvy předá objednatel zhotoviteli kompletní projektovou dokumentaci k předmětu díla</w:t>
      </w:r>
      <w:r w:rsidR="00A80368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9F0388" w:rsidRPr="007D454A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03988" w:rsidRPr="007D454A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7D454A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80368" w:rsidRPr="007D454A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7D454A" w:rsidRDefault="00887257" w:rsidP="00887DA4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B5016C" w:rsidRDefault="00B5016C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Změna sjednaných lhůt</w:t>
      </w:r>
    </w:p>
    <w:p w:rsidR="007D454A" w:rsidRPr="007D454A" w:rsidRDefault="007D454A" w:rsidP="00887257">
      <w:pPr>
        <w:keepLines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7D454A" w:rsidRPr="007D454A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Změna lhůty pro dokončení díla je možná pouze v případě:</w:t>
      </w:r>
    </w:p>
    <w:p w:rsidR="007D454A" w:rsidRPr="007D454A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454A" w:rsidRPr="007D454A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7D454A" w:rsidRDefault="007D454A" w:rsidP="007D454A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  <w:sz w:val="20"/>
          <w:szCs w:val="20"/>
        </w:rPr>
      </w:pPr>
    </w:p>
    <w:p w:rsidR="006E4020" w:rsidRPr="007D454A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B2735C" w:rsidRPr="00B2735C" w:rsidRDefault="00B740CC" w:rsidP="00B2735C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plnění je restaurace</w:t>
      </w:r>
      <w:r w:rsidR="00B2735C" w:rsidRPr="00B2735C">
        <w:rPr>
          <w:rFonts w:ascii="Arial" w:hAnsi="Arial" w:cs="Arial"/>
          <w:sz w:val="20"/>
          <w:szCs w:val="20"/>
        </w:rPr>
        <w:t xml:space="preserve"> Radhošť, parc. číslo 2982, k. ú. Frýdek, obci Frýdek-Místek, ul. T. G. Masaryka 1147.</w:t>
      </w:r>
    </w:p>
    <w:p w:rsidR="00FC755F" w:rsidRDefault="00FC755F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3C9C" w:rsidRPr="007D454A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ČLÁNEK 4</w:t>
      </w:r>
    </w:p>
    <w:p w:rsidR="007B2C6A" w:rsidRPr="007D454A" w:rsidRDefault="00120A8D" w:rsidP="00120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PROVÁDĚNÍ DÍLA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120A8D" w:rsidRPr="007D454A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454A">
        <w:rPr>
          <w:rFonts w:ascii="Arial" w:hAnsi="Arial" w:cs="Arial"/>
          <w:b/>
          <w:sz w:val="20"/>
          <w:szCs w:val="20"/>
        </w:rPr>
        <w:t>Určení osob</w:t>
      </w:r>
    </w:p>
    <w:p w:rsidR="00120A8D" w:rsidRPr="007D454A" w:rsidRDefault="00120A8D" w:rsidP="00120A8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7B2C6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pro vzájemný styk a zabezpečení povinností vyplývajících </w:t>
      </w:r>
      <w:r w:rsidR="00FF10FF">
        <w:rPr>
          <w:rFonts w:ascii="Arial" w:hAnsi="Arial" w:cs="Arial"/>
          <w:sz w:val="20"/>
          <w:szCs w:val="20"/>
        </w:rPr>
        <w:t>z této smlouvy určuje zejména tuto osobu</w:t>
      </w:r>
      <w:r w:rsidRPr="007D454A">
        <w:rPr>
          <w:rFonts w:ascii="Arial" w:hAnsi="Arial" w:cs="Arial"/>
          <w:sz w:val="20"/>
          <w:szCs w:val="20"/>
        </w:rPr>
        <w:t>:</w:t>
      </w:r>
    </w:p>
    <w:p w:rsidR="00FF10FF" w:rsidRPr="007D454A" w:rsidRDefault="00FF10FF" w:rsidP="00FF10FF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B2C6A" w:rsidRDefault="00FF10FF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František Václav Bezucha,</w:t>
      </w:r>
      <w:r w:rsidR="007B2C6A" w:rsidRPr="007D454A">
        <w:rPr>
          <w:rFonts w:ascii="Arial" w:hAnsi="Arial" w:cs="Arial"/>
          <w:sz w:val="20"/>
        </w:rPr>
        <w:t xml:space="preserve"> tel.: </w:t>
      </w:r>
      <w:r>
        <w:rPr>
          <w:rFonts w:ascii="Arial" w:hAnsi="Arial" w:cs="Arial"/>
          <w:sz w:val="20"/>
        </w:rPr>
        <w:t>775 044 474</w:t>
      </w:r>
      <w:r w:rsidR="003F5ACE" w:rsidRPr="007D454A">
        <w:rPr>
          <w:rFonts w:ascii="Arial" w:hAnsi="Arial" w:cs="Arial"/>
          <w:sz w:val="20"/>
        </w:rPr>
        <w:t>,</w:t>
      </w:r>
      <w:r w:rsidR="007B2C6A" w:rsidRPr="007D454A">
        <w:rPr>
          <w:rFonts w:ascii="Arial" w:hAnsi="Arial" w:cs="Arial"/>
          <w:sz w:val="20"/>
        </w:rPr>
        <w:t xml:space="preserve"> </w:t>
      </w:r>
      <w:r w:rsidR="00ED372C" w:rsidRPr="007D454A">
        <w:rPr>
          <w:rFonts w:ascii="Arial" w:hAnsi="Arial" w:cs="Arial"/>
          <w:sz w:val="20"/>
        </w:rPr>
        <w:t xml:space="preserve">email: </w:t>
      </w:r>
      <w:hyperlink r:id="rId8" w:history="1">
        <w:r w:rsidRPr="00A55404">
          <w:rPr>
            <w:rStyle w:val="Hypertextovodkaz"/>
            <w:rFonts w:ascii="Arial" w:hAnsi="Arial" w:cs="Arial"/>
            <w:sz w:val="20"/>
          </w:rPr>
          <w:t>inworksro@seznam.cz</w:t>
        </w:r>
      </w:hyperlink>
    </w:p>
    <w:p w:rsidR="00E003A6" w:rsidRPr="007D454A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Arial" w:hAnsi="Arial" w:cs="Arial"/>
          <w:sz w:val="20"/>
        </w:rPr>
      </w:pPr>
    </w:p>
    <w:p w:rsidR="007B2C6A" w:rsidRPr="007D454A" w:rsidRDefault="007B2C6A" w:rsidP="00120A8D">
      <w:pPr>
        <w:pStyle w:val="Normlnodsazen"/>
        <w:spacing w:before="0"/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Zhoto</w:t>
      </w:r>
      <w:r w:rsidR="004F66D2" w:rsidRPr="007D454A">
        <w:rPr>
          <w:rFonts w:ascii="Arial" w:hAnsi="Arial" w:cs="Arial"/>
          <w:sz w:val="20"/>
        </w:rPr>
        <w:t>vitel současně prohlašuje, že tyto</w:t>
      </w:r>
      <w:r w:rsidRPr="007D454A">
        <w:rPr>
          <w:rFonts w:ascii="Arial" w:hAnsi="Arial" w:cs="Arial"/>
          <w:sz w:val="20"/>
        </w:rPr>
        <w:t xml:space="preserve"> výše u</w:t>
      </w:r>
      <w:r w:rsidR="0084194A" w:rsidRPr="007D454A">
        <w:rPr>
          <w:rFonts w:ascii="Arial" w:hAnsi="Arial" w:cs="Arial"/>
          <w:sz w:val="20"/>
        </w:rPr>
        <w:t>vedené</w:t>
      </w:r>
      <w:r w:rsidRPr="007D454A">
        <w:rPr>
          <w:rFonts w:ascii="Arial" w:hAnsi="Arial" w:cs="Arial"/>
          <w:sz w:val="20"/>
        </w:rPr>
        <w:t xml:space="preserve"> </w:t>
      </w:r>
      <w:r w:rsidR="004F66D2" w:rsidRPr="007D454A">
        <w:rPr>
          <w:rFonts w:ascii="Arial" w:hAnsi="Arial" w:cs="Arial"/>
          <w:sz w:val="20"/>
        </w:rPr>
        <w:t>osoby</w:t>
      </w:r>
      <w:r w:rsidRPr="007D454A">
        <w:rPr>
          <w:rFonts w:ascii="Arial" w:hAnsi="Arial" w:cs="Arial"/>
          <w:sz w:val="20"/>
        </w:rPr>
        <w:t xml:space="preserve"> zhotovitele jsou pověřen</w:t>
      </w:r>
      <w:r w:rsidR="0084194A" w:rsidRPr="007D454A">
        <w:rPr>
          <w:rFonts w:ascii="Arial" w:hAnsi="Arial" w:cs="Arial"/>
          <w:sz w:val="20"/>
        </w:rPr>
        <w:t xml:space="preserve">y k vedení a realizaci stavby </w:t>
      </w:r>
      <w:r w:rsidR="004F66D2" w:rsidRPr="007D454A">
        <w:rPr>
          <w:rFonts w:ascii="Arial" w:hAnsi="Arial" w:cs="Arial"/>
          <w:sz w:val="20"/>
        </w:rPr>
        <w:t>a odpovídají</w:t>
      </w:r>
      <w:r w:rsidRPr="007D454A">
        <w:rPr>
          <w:rFonts w:ascii="Arial" w:hAnsi="Arial" w:cs="Arial"/>
          <w:sz w:val="20"/>
        </w:rPr>
        <w:t xml:space="preserve"> za provádění prací dle této smlouvy a jsou zmocněn</w:t>
      </w:r>
      <w:r w:rsidR="0084194A" w:rsidRPr="007D454A">
        <w:rPr>
          <w:rFonts w:ascii="Arial" w:hAnsi="Arial" w:cs="Arial"/>
          <w:sz w:val="20"/>
        </w:rPr>
        <w:t xml:space="preserve">y </w:t>
      </w:r>
      <w:r w:rsidRPr="007D454A">
        <w:rPr>
          <w:rFonts w:ascii="Arial" w:hAnsi="Arial" w:cs="Arial"/>
          <w:sz w:val="20"/>
        </w:rPr>
        <w:t>zhotovitelem: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objednatele staveniště,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předkládat vyúčtování prací a dodávek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zhotovitele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navrhovat změnové listy</w:t>
      </w:r>
      <w:r w:rsidR="00970548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16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odevzdat objednateli předmět díla.</w:t>
      </w:r>
    </w:p>
    <w:p w:rsidR="007B2C6A" w:rsidRPr="007D454A" w:rsidRDefault="007B2C6A" w:rsidP="007B2C6A">
      <w:pPr>
        <w:pStyle w:val="Zkladntext2-smlouva"/>
        <w:spacing w:before="0"/>
        <w:ind w:left="709"/>
        <w:rPr>
          <w:rFonts w:ascii="Arial" w:hAnsi="Arial" w:cs="Arial"/>
          <w:sz w:val="20"/>
        </w:rPr>
      </w:pPr>
    </w:p>
    <w:p w:rsidR="007B2C6A" w:rsidRPr="007D454A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pro vzájemný styk a zabezpečení povinností vyplývajících z této smlouvy určuje zejména tyto osoby:</w:t>
      </w:r>
    </w:p>
    <w:p w:rsidR="009229DD" w:rsidRPr="007D454A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C6BC6" w:rsidRDefault="00FF10FF" w:rsidP="00FF10FF">
      <w:pPr>
        <w:pStyle w:val="Zkladntext2-smlouva"/>
        <w:tabs>
          <w:tab w:val="left" w:pos="1471"/>
        </w:tabs>
        <w:spacing w:before="0"/>
        <w:ind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FF10FF" w:rsidRDefault="00FF10FF" w:rsidP="00FF10FF">
      <w:pPr>
        <w:pStyle w:val="Zkladntext2-smlouva"/>
        <w:tabs>
          <w:tab w:val="left" w:pos="1471"/>
        </w:tabs>
        <w:spacing w:before="0"/>
        <w:ind w:firstLine="284"/>
        <w:rPr>
          <w:rFonts w:ascii="Arial" w:hAnsi="Arial" w:cs="Arial"/>
          <w:b/>
          <w:sz w:val="20"/>
        </w:rPr>
      </w:pPr>
    </w:p>
    <w:p w:rsidR="007B2C6A" w:rsidRPr="007D454A" w:rsidRDefault="0038445D" w:rsidP="0038445D">
      <w:pPr>
        <w:pStyle w:val="Zkladntext2-smlouva"/>
        <w:spacing w:before="0"/>
        <w:ind w:firstLine="284"/>
        <w:rPr>
          <w:rFonts w:ascii="Arial" w:hAnsi="Arial" w:cs="Arial"/>
          <w:b/>
          <w:sz w:val="20"/>
        </w:rPr>
      </w:pPr>
      <w:r w:rsidRPr="007D454A">
        <w:rPr>
          <w:rFonts w:ascii="Arial" w:hAnsi="Arial" w:cs="Arial"/>
          <w:b/>
          <w:sz w:val="20"/>
        </w:rPr>
        <w:lastRenderedPageBreak/>
        <w:t>TDO – osoby technického dozoru objednatele</w:t>
      </w:r>
    </w:p>
    <w:p w:rsidR="00260B4D" w:rsidRPr="007D454A" w:rsidRDefault="00EB0E9C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</w:t>
      </w:r>
    </w:p>
    <w:p w:rsidR="007B2C6A" w:rsidRPr="007D454A" w:rsidRDefault="00EB0E9C" w:rsidP="00260B4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xxxxxxxxxxxxxxxxxxxxxxxxxxxxxxxxxxxxxxx</w:t>
      </w:r>
    </w:p>
    <w:p w:rsidR="007B2C6A" w:rsidRPr="007D454A" w:rsidRDefault="007B2C6A" w:rsidP="007B2C6A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7B2C6A" w:rsidRPr="007D454A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a</w:t>
      </w:r>
      <w:r w:rsidR="007B2C6A" w:rsidRPr="007D454A">
        <w:rPr>
          <w:rFonts w:ascii="Arial" w:hAnsi="Arial" w:cs="Arial"/>
          <w:sz w:val="20"/>
        </w:rPr>
        <w:t xml:space="preserve"> dále další, kteří budou uvedeni v zápise o předání a převzetí staveniště.  </w:t>
      </w:r>
    </w:p>
    <w:p w:rsidR="007B2C6A" w:rsidRPr="007D454A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ab/>
        <w:t xml:space="preserve"> </w:t>
      </w:r>
    </w:p>
    <w:p w:rsidR="007B2C6A" w:rsidRPr="007D454A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Objednatel prohlašuje, že tyto osoby jsou oprávněny k výkonu </w:t>
      </w:r>
      <w:r w:rsidR="00946B16" w:rsidRPr="007D454A">
        <w:rPr>
          <w:rFonts w:ascii="Arial" w:hAnsi="Arial" w:cs="Arial"/>
          <w:b/>
          <w:sz w:val="20"/>
        </w:rPr>
        <w:t>T</w:t>
      </w:r>
      <w:r w:rsidRPr="007D454A">
        <w:rPr>
          <w:rFonts w:ascii="Arial" w:hAnsi="Arial" w:cs="Arial"/>
          <w:b/>
          <w:sz w:val="20"/>
        </w:rPr>
        <w:t>echnického dozoru</w:t>
      </w:r>
      <w:r w:rsidRPr="007D454A">
        <w:rPr>
          <w:rFonts w:ascii="Arial" w:hAnsi="Arial" w:cs="Arial"/>
          <w:sz w:val="20"/>
        </w:rPr>
        <w:t xml:space="preserve"> a jsou zmocněny objednatelem: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předat zhotoviteli staveniště,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přebírat od zhotovitele práce, které budou dalším postupem prací zakryty, 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vyžadovat po zhotoviteli veškeré doklady týkající se provádění díla,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provádět zápisy ve stavebním deníku a odsouhlasit zhotoviteli zápisy ve stavebním deníku, 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odsouhlasit případné změny prací a dodávek navržené zhotovitelem, </w:t>
      </w:r>
      <w:r w:rsidR="0084194A" w:rsidRPr="007D454A">
        <w:rPr>
          <w:rFonts w:ascii="Arial" w:hAnsi="Arial" w:cs="Arial"/>
          <w:sz w:val="20"/>
        </w:rPr>
        <w:t xml:space="preserve">nevyžadující změny v rozpočtu, </w:t>
      </w:r>
      <w:r w:rsidRPr="007D454A">
        <w:rPr>
          <w:rFonts w:ascii="Arial" w:hAnsi="Arial" w:cs="Arial"/>
          <w:sz w:val="20"/>
        </w:rPr>
        <w:t>nad rámec uzavřené smlouvy o dílo</w:t>
      </w:r>
      <w:r w:rsidR="004F66D2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zastupovat objednatele při </w:t>
      </w:r>
      <w:r w:rsidR="00724CA5" w:rsidRPr="007D454A">
        <w:rPr>
          <w:rFonts w:ascii="Arial" w:hAnsi="Arial" w:cs="Arial"/>
          <w:sz w:val="20"/>
        </w:rPr>
        <w:t>před kontraktačních</w:t>
      </w:r>
      <w:r w:rsidRPr="007D454A">
        <w:rPr>
          <w:rFonts w:ascii="Arial" w:hAnsi="Arial" w:cs="Arial"/>
          <w:sz w:val="20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odsouhlasit zhotoviteli věcné a finanční plnění,</w:t>
      </w:r>
      <w:r w:rsidR="00AD383C" w:rsidRPr="007D454A">
        <w:rPr>
          <w:rFonts w:ascii="Arial" w:hAnsi="Arial" w:cs="Arial"/>
          <w:sz w:val="20"/>
        </w:rPr>
        <w:t xml:space="preserve"> tj. provádět kontrolu soupisu provedených prací, dodávek a služeb</w:t>
      </w:r>
      <w:r w:rsidR="00975D41" w:rsidRPr="007D454A">
        <w:rPr>
          <w:rFonts w:ascii="Arial" w:hAnsi="Arial" w:cs="Arial"/>
          <w:sz w:val="20"/>
        </w:rPr>
        <w:t>,</w:t>
      </w:r>
      <w:r w:rsidR="00AD383C" w:rsidRPr="007D454A">
        <w:rPr>
          <w:rFonts w:ascii="Arial" w:hAnsi="Arial" w:cs="Arial"/>
          <w:sz w:val="20"/>
        </w:rPr>
        <w:t xml:space="preserve"> a zda tento odpovídá předané projektové dokumentaci a zjištěné skutečnosti a shodu stvrdit svým podpisem na zjišťovacím protokolu,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vrátit soupis provedených prací, dodávek a služeb zpět zhotoviteli k přepracování, neodpovídá-li soupis projektové dokumentaci a zjištěné skutečnosti</w:t>
      </w:r>
      <w:r w:rsidR="00975D41" w:rsidRPr="007D454A">
        <w:rPr>
          <w:rFonts w:ascii="Arial" w:hAnsi="Arial" w:cs="Arial"/>
          <w:sz w:val="20"/>
        </w:rPr>
        <w:t>,</w:t>
      </w:r>
    </w:p>
    <w:p w:rsidR="007B2C6A" w:rsidRPr="007D454A" w:rsidRDefault="007B2C6A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převzít od zhotovitele předmět díla</w:t>
      </w:r>
      <w:r w:rsidR="004F66D2" w:rsidRPr="007D454A">
        <w:rPr>
          <w:rFonts w:ascii="Arial" w:hAnsi="Arial" w:cs="Arial"/>
          <w:sz w:val="20"/>
        </w:rPr>
        <w:t>,</w:t>
      </w:r>
    </w:p>
    <w:p w:rsidR="00AD383C" w:rsidRPr="007D454A" w:rsidRDefault="00AD383C" w:rsidP="00B45AE6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zastavit stavební práce:</w:t>
      </w:r>
    </w:p>
    <w:p w:rsidR="00AD383C" w:rsidRPr="007D454A" w:rsidRDefault="00693958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není-</w:t>
      </w:r>
      <w:r w:rsidR="00AD383C" w:rsidRPr="007D454A">
        <w:rPr>
          <w:rFonts w:ascii="Arial" w:hAnsi="Arial" w:cs="Arial"/>
          <w:sz w:val="20"/>
        </w:rPr>
        <w:t>li dílo prováděno v souladu s PD, technickými předpisy nebo návody výrobců,</w:t>
      </w:r>
    </w:p>
    <w:p w:rsidR="00AD383C" w:rsidRPr="007D454A" w:rsidRDefault="00AD383C" w:rsidP="00AD383C">
      <w:pPr>
        <w:pStyle w:val="normlnodsazensodrkou4"/>
        <w:numPr>
          <w:ilvl w:val="2"/>
          <w:numId w:val="4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nejsou-li prováděny kontroly a zkoušky přede</w:t>
      </w:r>
      <w:r w:rsidR="009229DD" w:rsidRPr="007D454A">
        <w:rPr>
          <w:rFonts w:ascii="Arial" w:hAnsi="Arial" w:cs="Arial"/>
          <w:sz w:val="20"/>
        </w:rPr>
        <w:t>psané v plánu kontrol a zkoušek,</w:t>
      </w:r>
    </w:p>
    <w:p w:rsidR="0038445D" w:rsidRPr="007D454A" w:rsidRDefault="004F66D2" w:rsidP="009229DD">
      <w:pPr>
        <w:pStyle w:val="normlnodsazensodrkou4"/>
        <w:numPr>
          <w:ilvl w:val="0"/>
          <w:numId w:val="21"/>
        </w:numPr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uplatňovat jménem objednatele nároky</w:t>
      </w:r>
      <w:r w:rsidR="00264BEC" w:rsidRPr="007D454A">
        <w:rPr>
          <w:rFonts w:ascii="Arial" w:hAnsi="Arial" w:cs="Arial"/>
          <w:sz w:val="20"/>
        </w:rPr>
        <w:t xml:space="preserve"> vůči zhotoviteli</w:t>
      </w:r>
      <w:r w:rsidR="00BD12D0" w:rsidRPr="007D454A">
        <w:rPr>
          <w:rFonts w:ascii="Arial" w:hAnsi="Arial" w:cs="Arial"/>
          <w:sz w:val="20"/>
        </w:rPr>
        <w:t xml:space="preserve"> </w:t>
      </w:r>
      <w:r w:rsidRPr="007D454A">
        <w:rPr>
          <w:rFonts w:ascii="Arial" w:hAnsi="Arial" w:cs="Arial"/>
          <w:sz w:val="20"/>
        </w:rPr>
        <w:t>vyplývající z této smlouvy, zejména dodržování termínů, kontrolu plnění, smluvní pokuty</w:t>
      </w:r>
      <w:r w:rsidR="009229DD" w:rsidRPr="007D454A">
        <w:rPr>
          <w:rFonts w:ascii="Arial" w:hAnsi="Arial" w:cs="Arial"/>
          <w:sz w:val="20"/>
        </w:rPr>
        <w:t xml:space="preserve">. </w:t>
      </w:r>
    </w:p>
    <w:p w:rsidR="009229DD" w:rsidRPr="007D454A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FA629E" w:rsidRPr="007D454A" w:rsidRDefault="00FA629E" w:rsidP="002B5215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  </w:t>
      </w: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Kontrola předané dokumentace pro provedení stavby</w:t>
      </w:r>
    </w:p>
    <w:p w:rsidR="002B5215" w:rsidRPr="007D454A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A95D46" w:rsidRPr="007D454A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7D454A">
        <w:rPr>
          <w:rFonts w:ascii="Arial" w:hAnsi="Arial" w:cs="Arial"/>
          <w:sz w:val="20"/>
          <w:szCs w:val="20"/>
          <w:lang w:eastAsia="cs-CZ"/>
        </w:rPr>
        <w:t xml:space="preserve">novenými technickými parametry; tuto kontrolu je zhotovitel povinen konat i </w:t>
      </w:r>
      <w:r w:rsidR="00A95D46" w:rsidRPr="007D454A">
        <w:rPr>
          <w:rFonts w:ascii="Arial" w:hAnsi="Arial" w:cs="Arial"/>
          <w:sz w:val="20"/>
          <w:szCs w:val="20"/>
          <w:lang w:eastAsia="cs-CZ"/>
        </w:rPr>
        <w:t>průběžně</w:t>
      </w:r>
      <w:r w:rsidR="009229D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 xml:space="preserve"> tj.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nejpozději před zahájením prací na příslušné části díla a upozornit objednatele bez zbytečného odkladu na zji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>štěné zjevné vady a nedostatky a navrhnout jejich nápravu způsobem pr</w:t>
      </w:r>
      <w:r w:rsidR="00AE2C0D" w:rsidRPr="007D454A">
        <w:rPr>
          <w:rFonts w:ascii="Arial" w:hAnsi="Arial" w:cs="Arial"/>
          <w:sz w:val="20"/>
          <w:szCs w:val="20"/>
          <w:lang w:eastAsia="cs-CZ"/>
        </w:rPr>
        <w:t>o změnu smlouvy</w:t>
      </w:r>
      <w:r w:rsidR="002B5215"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A95D46" w:rsidRPr="007D454A" w:rsidRDefault="00A95D46" w:rsidP="00A95D46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2B5215" w:rsidRPr="007D454A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ontrolou není dotčena odpovědnost objednatele</w:t>
      </w:r>
      <w:r w:rsidRPr="007D454A">
        <w:rPr>
          <w:rFonts w:ascii="Arial" w:hAnsi="Arial" w:cs="Arial"/>
          <w:sz w:val="20"/>
          <w:szCs w:val="20"/>
          <w:lang w:eastAsia="cs-CZ"/>
        </w:rPr>
        <w:t>, či projektanta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 xml:space="preserve"> za úplnost a správnost předané </w:t>
      </w:r>
      <w:r w:rsidR="00900434" w:rsidRPr="007D454A">
        <w:rPr>
          <w:rFonts w:ascii="Arial" w:hAnsi="Arial" w:cs="Arial"/>
          <w:sz w:val="20"/>
          <w:szCs w:val="20"/>
          <w:lang w:eastAsia="cs-CZ"/>
        </w:rPr>
        <w:t xml:space="preserve">projektové </w:t>
      </w:r>
      <w:r w:rsidR="007B2C6A" w:rsidRPr="007D454A">
        <w:rPr>
          <w:rFonts w:ascii="Arial" w:hAnsi="Arial" w:cs="Arial"/>
          <w:sz w:val="20"/>
          <w:szCs w:val="20"/>
          <w:lang w:eastAsia="cs-CZ"/>
        </w:rPr>
        <w:t>dokumentace.</w:t>
      </w:r>
    </w:p>
    <w:p w:rsidR="002B5215" w:rsidRPr="007D454A" w:rsidRDefault="002B5215" w:rsidP="002B5215">
      <w:pPr>
        <w:pStyle w:val="Odstavecseseznamem"/>
        <w:rPr>
          <w:rFonts w:ascii="Arial" w:hAnsi="Arial" w:cs="Arial"/>
          <w:sz w:val="20"/>
          <w:szCs w:val="20"/>
        </w:rPr>
      </w:pPr>
    </w:p>
    <w:p w:rsidR="007B2C6A" w:rsidRPr="007D454A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Staveniště</w:t>
      </w:r>
    </w:p>
    <w:p w:rsidR="00E003A6" w:rsidRPr="007D454A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7D454A">
        <w:rPr>
          <w:rFonts w:ascii="Arial" w:hAnsi="Arial" w:cs="Arial"/>
          <w:sz w:val="20"/>
          <w:szCs w:val="20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7D454A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Provozní, sociální a případně i výrobní zařízení staveniště zabezpečuje zhotovitel v souladu se svými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potřebami, požadavky objednatele pro výkon T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echnického dozoru stavebníka (T</w:t>
      </w:r>
      <w:r w:rsidRPr="007D454A">
        <w:rPr>
          <w:rFonts w:ascii="Arial" w:hAnsi="Arial" w:cs="Arial"/>
          <w:sz w:val="20"/>
          <w:szCs w:val="20"/>
          <w:lang w:eastAsia="cs-CZ"/>
        </w:rPr>
        <w:t>DS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>)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B642D4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Zhotovitel si zajistí rozvod potřebných médií na staveništi a jejich připojení na odběrná místa. Zhotovitel</w:t>
      </w:r>
      <w:r w:rsidR="00B642D4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zabezpečí samostatná měřící místa na úhradu jím spotřebovaných energií.</w:t>
      </w:r>
    </w:p>
    <w:p w:rsidR="00B642D4" w:rsidRPr="007D454A" w:rsidRDefault="00B642D4" w:rsidP="00B642D4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udržovat na staveništi</w:t>
      </w:r>
      <w:r w:rsidR="00D40CBE" w:rsidRPr="007D454A">
        <w:rPr>
          <w:rFonts w:ascii="Arial" w:hAnsi="Arial" w:cs="Arial"/>
          <w:sz w:val="20"/>
          <w:szCs w:val="20"/>
          <w:lang w:eastAsia="cs-CZ"/>
        </w:rPr>
        <w:t xml:space="preserve"> (používaných plochách, komunikacích)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Zhotovitel je povinen průběžně ze staveniště odstraňovat všechny druhy odpadů, stavební suti a</w:t>
      </w:r>
      <w:r w:rsidR="002259A6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nepotřebný materiál; v případě porušení povinnosti zhotovitele dle tohoto ujedn</w:t>
      </w:r>
      <w:r w:rsidR="00D30494" w:rsidRPr="007D454A">
        <w:rPr>
          <w:rFonts w:ascii="Arial" w:hAnsi="Arial" w:cs="Arial"/>
          <w:sz w:val="20"/>
          <w:szCs w:val="20"/>
          <w:lang w:eastAsia="cs-CZ"/>
        </w:rPr>
        <w:t>ání bude objednatelem vyzván k s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jednání nápravy 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ve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> lhůt</w:t>
      </w:r>
      <w:r w:rsidR="007D6094" w:rsidRPr="007D454A">
        <w:rPr>
          <w:rFonts w:ascii="Arial" w:hAnsi="Arial" w:cs="Arial"/>
          <w:sz w:val="20"/>
          <w:szCs w:val="20"/>
          <w:lang w:eastAsia="cs-CZ"/>
        </w:rPr>
        <w:t>ě určené</w:t>
      </w:r>
      <w:r w:rsidR="00BF6318" w:rsidRPr="007D454A">
        <w:rPr>
          <w:rFonts w:ascii="Arial" w:hAnsi="Arial" w:cs="Arial"/>
          <w:sz w:val="20"/>
          <w:szCs w:val="20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bCs/>
          <w:sz w:val="20"/>
          <w:szCs w:val="20"/>
          <w:lang w:eastAsia="cs-CZ"/>
        </w:rPr>
        <w:t>Vyklizení staveniště</w:t>
      </w:r>
    </w:p>
    <w:p w:rsidR="00E609BC" w:rsidRPr="007D454A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7B2C6A" w:rsidRPr="007D454A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7D454A" w:rsidRDefault="007B2C6A" w:rsidP="007B2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2C6A" w:rsidRPr="007D454A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o vyklizení staveniště vyhotoví zápis do dokumentu Zápis o předání, převzetí a odevzdání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díla; součástí zápisu budou zhotovitelem dodaná prohlášení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vlastníka, př.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 xml:space="preserve">správců nemovitostí 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a pozemků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dotčených stavbou</w:t>
      </w:r>
      <w:r w:rsidR="00082D1A" w:rsidRPr="007D454A">
        <w:rPr>
          <w:rFonts w:ascii="Arial" w:hAnsi="Arial" w:cs="Arial"/>
          <w:sz w:val="20"/>
          <w:szCs w:val="20"/>
          <w:lang w:eastAsia="cs-CZ"/>
        </w:rPr>
        <w:t xml:space="preserve"> o uvedení do původního stavu. </w:t>
      </w:r>
    </w:p>
    <w:p w:rsidR="006B374E" w:rsidRPr="007D454A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8477B2" w:rsidRPr="007D454A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Stavební deník</w:t>
      </w:r>
      <w:r w:rsidR="00516F68" w:rsidRPr="007D454A">
        <w:rPr>
          <w:rFonts w:ascii="Arial" w:hAnsi="Arial" w:cs="Arial"/>
          <w:b/>
          <w:sz w:val="20"/>
          <w:szCs w:val="20"/>
          <w:lang w:eastAsia="cs-CZ"/>
        </w:rPr>
        <w:t xml:space="preserve">/deník víceprací a </w:t>
      </w:r>
      <w:r w:rsidR="00724CA5" w:rsidRPr="007D454A">
        <w:rPr>
          <w:rFonts w:ascii="Arial" w:hAnsi="Arial" w:cs="Arial"/>
          <w:b/>
          <w:sz w:val="20"/>
          <w:szCs w:val="20"/>
          <w:lang w:eastAsia="cs-CZ"/>
        </w:rPr>
        <w:t>méně prací</w:t>
      </w:r>
    </w:p>
    <w:p w:rsidR="00693958" w:rsidRPr="007D454A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8477B2" w:rsidRPr="007D454A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je povinen ode dne převzetí staveniště vést stavební deník dle § 157 odst. 4 zákona č. 183/2006 Sb.</w:t>
      </w:r>
      <w:r w:rsidR="008F5DEA" w:rsidRPr="007D454A">
        <w:rPr>
          <w:rFonts w:ascii="Arial" w:hAnsi="Arial" w:cs="Arial"/>
          <w:sz w:val="20"/>
          <w:szCs w:val="20"/>
        </w:rPr>
        <w:t>, s</w:t>
      </w:r>
      <w:r w:rsidRPr="007D454A">
        <w:rPr>
          <w:rFonts w:ascii="Arial" w:hAnsi="Arial" w:cs="Arial"/>
          <w:sz w:val="20"/>
          <w:szCs w:val="20"/>
        </w:rPr>
        <w:t>tavební zákon,</w:t>
      </w:r>
      <w:r w:rsidRPr="007D454A">
        <w:rPr>
          <w:sz w:val="20"/>
          <w:szCs w:val="20"/>
        </w:rPr>
        <w:t xml:space="preserve"> </w:t>
      </w:r>
      <w:r w:rsidR="002E03A2" w:rsidRPr="007D454A">
        <w:rPr>
          <w:rFonts w:ascii="Arial" w:hAnsi="Arial" w:cs="Arial"/>
          <w:sz w:val="20"/>
          <w:szCs w:val="20"/>
        </w:rPr>
        <w:t>s údaji v minimálním</w:t>
      </w:r>
      <w:r w:rsidRPr="007D454A">
        <w:rPr>
          <w:rFonts w:ascii="Arial" w:hAnsi="Arial" w:cs="Arial"/>
          <w:sz w:val="20"/>
          <w:szCs w:val="20"/>
        </w:rPr>
        <w:t xml:space="preserve"> rozsahu dle stavebního zákona a vyhlášky č. 499/</w:t>
      </w:r>
      <w:r w:rsidR="002E03A2" w:rsidRPr="007D454A">
        <w:rPr>
          <w:rFonts w:ascii="Arial" w:hAnsi="Arial" w:cs="Arial"/>
          <w:sz w:val="20"/>
          <w:szCs w:val="20"/>
        </w:rPr>
        <w:t>2006 Sb., o dokumentaci staveb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a jím pověřené osoby jsou oprávněny stavební deník kontrolovat a k zápisům připojovat své stanovisko.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Stavební deník zpřístupní zhotovitel na stavbě a zajistí, že bude mj. obsahovat: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základní list, ve kterém se uvádí název a sídlo objednatele, projektanta a změny těchto údajů,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identifikační údaje stavby podle projektové dokumentace,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přehled smluv včetně dodatků a změn,</w:t>
      </w:r>
    </w:p>
    <w:p w:rsidR="008477B2" w:rsidRPr="007D454A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dokladů a úředních opatření týkajících se stavby,</w:t>
      </w:r>
    </w:p>
    <w:p w:rsidR="008477B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>seznam dokumentace stavby a jejích změn</w:t>
      </w:r>
      <w:r w:rsidR="00DC755C" w:rsidRPr="007D454A">
        <w:rPr>
          <w:rFonts w:ascii="Arial" w:hAnsi="Arial" w:cs="Arial"/>
          <w:sz w:val="20"/>
        </w:rPr>
        <w:t>.</w:t>
      </w:r>
    </w:p>
    <w:p w:rsidR="00B740CC" w:rsidRPr="007D454A" w:rsidRDefault="00B740CC" w:rsidP="00B740CC">
      <w:pPr>
        <w:pStyle w:val="ZkladntextodsazenIMP"/>
        <w:tabs>
          <w:tab w:val="left" w:pos="1307"/>
        </w:tabs>
        <w:ind w:left="1701"/>
        <w:jc w:val="both"/>
        <w:rPr>
          <w:rFonts w:ascii="Arial" w:hAnsi="Arial" w:cs="Arial"/>
          <w:sz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7D454A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Do deníku je oprávněn provádět záznamy kromě státního stavebního dohledu také technický</w:t>
      </w:r>
      <w:r w:rsidR="00F17CF4" w:rsidRPr="007D454A">
        <w:rPr>
          <w:rFonts w:ascii="Arial" w:hAnsi="Arial" w:cs="Arial"/>
          <w:sz w:val="20"/>
          <w:szCs w:val="20"/>
        </w:rPr>
        <w:t xml:space="preserve"> dozor objednatele a projektant</w:t>
      </w:r>
      <w:r w:rsidRPr="007D454A">
        <w:rPr>
          <w:rFonts w:ascii="Arial" w:hAnsi="Arial" w:cs="Arial"/>
          <w:sz w:val="20"/>
          <w:szCs w:val="20"/>
        </w:rPr>
        <w:t>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8477B2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Zápisem ve stavebním deníku nelze obsah této smlouvy měnit; zápisy slouží jako případný podklad pro jednání o změně smlouvy.</w:t>
      </w:r>
    </w:p>
    <w:p w:rsidR="008477B2" w:rsidRPr="007D454A" w:rsidRDefault="008477B2" w:rsidP="008477B2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Originál deníku předá zhotovitel objednateli za účelem archivace</w:t>
      </w:r>
      <w:r w:rsidR="00516F68" w:rsidRPr="007D454A">
        <w:rPr>
          <w:rFonts w:ascii="Arial" w:hAnsi="Arial" w:cs="Arial"/>
          <w:sz w:val="20"/>
          <w:szCs w:val="20"/>
        </w:rPr>
        <w:t xml:space="preserve"> při předání díla</w:t>
      </w:r>
      <w:r w:rsidRPr="007D454A">
        <w:rPr>
          <w:rFonts w:ascii="Arial" w:hAnsi="Arial" w:cs="Arial"/>
          <w:sz w:val="20"/>
          <w:szCs w:val="20"/>
        </w:rPr>
        <w:t>.</w:t>
      </w:r>
    </w:p>
    <w:p w:rsidR="00516F68" w:rsidRPr="007D454A" w:rsidRDefault="00516F68" w:rsidP="00516F68">
      <w:pPr>
        <w:pStyle w:val="Odstavecseseznamem"/>
        <w:rPr>
          <w:rFonts w:ascii="Arial" w:hAnsi="Arial" w:cs="Arial"/>
          <w:sz w:val="20"/>
          <w:szCs w:val="20"/>
        </w:rPr>
      </w:pPr>
    </w:p>
    <w:p w:rsidR="00516F68" w:rsidRPr="007D454A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Zhotovitel povede mimo vlastního stavebního deníku i Deník víceprací a </w:t>
      </w:r>
      <w:r w:rsidR="00724CA5" w:rsidRPr="007D454A">
        <w:rPr>
          <w:rFonts w:ascii="Arial" w:hAnsi="Arial" w:cs="Arial"/>
          <w:sz w:val="20"/>
          <w:szCs w:val="20"/>
        </w:rPr>
        <w:t>méně prací</w:t>
      </w:r>
      <w:r w:rsidRPr="007D454A">
        <w:rPr>
          <w:rFonts w:ascii="Arial" w:hAnsi="Arial" w:cs="Arial"/>
          <w:sz w:val="20"/>
          <w:szCs w:val="20"/>
        </w:rPr>
        <w:t>.</w:t>
      </w:r>
      <w:r w:rsidR="00516F68" w:rsidRPr="007D454A">
        <w:rPr>
          <w:rFonts w:ascii="Arial" w:hAnsi="Arial" w:cs="Arial"/>
          <w:sz w:val="20"/>
          <w:szCs w:val="20"/>
        </w:rPr>
        <w:t xml:space="preserve"> Obsahem deníku budou záznamy o zjištěných vícepracích a </w:t>
      </w:r>
      <w:r w:rsidR="00724CA5" w:rsidRPr="007D454A">
        <w:rPr>
          <w:rFonts w:ascii="Arial" w:hAnsi="Arial" w:cs="Arial"/>
          <w:sz w:val="20"/>
          <w:szCs w:val="20"/>
        </w:rPr>
        <w:t>méně pracích</w:t>
      </w:r>
      <w:r w:rsidR="00516F68" w:rsidRPr="007D454A">
        <w:rPr>
          <w:rFonts w:ascii="Arial" w:hAnsi="Arial" w:cs="Arial"/>
          <w:sz w:val="20"/>
          <w:szCs w:val="20"/>
        </w:rPr>
        <w:t>, vzestupný soupis změnových listů.</w:t>
      </w:r>
    </w:p>
    <w:p w:rsidR="009A62C6" w:rsidRPr="007D454A" w:rsidRDefault="00516F68" w:rsidP="008477B2">
      <w:pPr>
        <w:pStyle w:val="ZkladntextodsazenIMP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7D454A">
        <w:rPr>
          <w:rFonts w:ascii="Arial" w:hAnsi="Arial" w:cs="Arial"/>
          <w:sz w:val="20"/>
        </w:rPr>
        <w:t xml:space="preserve"> </w:t>
      </w:r>
    </w:p>
    <w:p w:rsidR="00AB37E2" w:rsidRPr="007D454A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Provádění díla/ kontrola </w:t>
      </w:r>
      <w:r w:rsidR="009C6E61" w:rsidRPr="007D454A">
        <w:rPr>
          <w:rFonts w:ascii="Arial" w:hAnsi="Arial" w:cs="Arial"/>
          <w:b/>
          <w:sz w:val="20"/>
          <w:szCs w:val="20"/>
          <w:lang w:eastAsia="cs-CZ"/>
        </w:rPr>
        <w:t xml:space="preserve">díla, včetně </w:t>
      </w:r>
      <w:r w:rsidRPr="007D454A">
        <w:rPr>
          <w:rFonts w:ascii="Arial" w:hAnsi="Arial" w:cs="Arial"/>
          <w:b/>
          <w:sz w:val="20"/>
          <w:szCs w:val="20"/>
          <w:lang w:eastAsia="cs-CZ"/>
        </w:rPr>
        <w:t>zakrytých částí díla/</w:t>
      </w:r>
    </w:p>
    <w:p w:rsidR="009A62C6" w:rsidRPr="007D454A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zahájí činnosti vedoucí k provedení stavby dnem předání a převzetí staveniště. </w:t>
      </w:r>
    </w:p>
    <w:p w:rsidR="00DE02C7" w:rsidRDefault="00DE02C7" w:rsidP="00DE02C7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BD29CD" w:rsidRPr="00DE02C7" w:rsidRDefault="00BD29CD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DE02C7">
        <w:rPr>
          <w:rFonts w:ascii="Arial" w:hAnsi="Arial" w:cs="Arial"/>
          <w:b/>
          <w:sz w:val="20"/>
          <w:szCs w:val="20"/>
          <w:lang w:eastAsia="cs-CZ"/>
        </w:rPr>
        <w:lastRenderedPageBreak/>
        <w:t>Vzhledem ke skutečnosti, že objekt kavárny Radhošť je k</w:t>
      </w:r>
      <w:r w:rsidR="00DE02C7" w:rsidRPr="00DE02C7">
        <w:rPr>
          <w:rFonts w:ascii="Arial" w:hAnsi="Arial" w:cs="Arial"/>
          <w:b/>
          <w:sz w:val="20"/>
          <w:szCs w:val="20"/>
          <w:lang w:eastAsia="cs-CZ"/>
        </w:rPr>
        <w:t>ulturní památkou, budou veškeré práce prováděny v souladu s podmínkami orgánu státní památkové péče.</w:t>
      </w:r>
    </w:p>
    <w:p w:rsidR="009A62C6" w:rsidRPr="007D454A" w:rsidRDefault="009A62C6" w:rsidP="009A62C6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Před samotným dodáním a zapracováním materiálů a výrobků budou zhotovitelem</w:t>
      </w:r>
      <w:r w:rsidR="00802D44">
        <w:rPr>
          <w:rFonts w:ascii="Arial" w:hAnsi="Arial" w:cs="Arial"/>
          <w:sz w:val="20"/>
          <w:szCs w:val="20"/>
          <w:lang w:eastAsia="cs-CZ"/>
        </w:rPr>
        <w:t>,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 xml:space="preserve">TD </w:t>
      </w:r>
      <w:r w:rsidRPr="007D454A">
        <w:rPr>
          <w:rFonts w:ascii="Arial" w:hAnsi="Arial" w:cs="Arial"/>
          <w:sz w:val="20"/>
          <w:szCs w:val="20"/>
          <w:lang w:eastAsia="cs-CZ"/>
        </w:rPr>
        <w:t>objednatel</w:t>
      </w:r>
      <w:r w:rsidR="009F1F74" w:rsidRPr="007D454A">
        <w:rPr>
          <w:rFonts w:ascii="Arial" w:hAnsi="Arial" w:cs="Arial"/>
          <w:sz w:val="20"/>
          <w:szCs w:val="20"/>
          <w:lang w:eastAsia="cs-CZ"/>
        </w:rPr>
        <w:t>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7D454A" w:rsidRDefault="009C6E61" w:rsidP="00DB021F">
      <w:pPr>
        <w:pStyle w:val="Odstavecseseznamem"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609BC" w:rsidRPr="007D454A">
        <w:rPr>
          <w:rFonts w:ascii="Arial" w:hAnsi="Arial" w:cs="Arial"/>
          <w:sz w:val="20"/>
          <w:szCs w:val="20"/>
          <w:lang w:eastAsia="cs-CZ"/>
        </w:rPr>
        <w:t>emailem ke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7D454A">
        <w:rPr>
          <w:rFonts w:ascii="Arial" w:hAnsi="Arial" w:cs="Arial"/>
          <w:sz w:val="20"/>
          <w:szCs w:val="20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C6E61" w:rsidRPr="007D454A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7D454A" w:rsidRDefault="009C6E61" w:rsidP="009C6E61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9A62C6" w:rsidRPr="007D454A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Pokud se TD</w:t>
      </w:r>
      <w:r w:rsidR="009C6E61" w:rsidRPr="007D454A">
        <w:rPr>
          <w:rFonts w:ascii="Arial" w:hAnsi="Arial" w:cs="Arial"/>
          <w:sz w:val="20"/>
          <w:szCs w:val="20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7D454A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9A62C6" w:rsidRDefault="00DB021F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Kontrolní dny</w:t>
      </w:r>
    </w:p>
    <w:p w:rsidR="005B2144" w:rsidRPr="007D454A" w:rsidRDefault="005B2144" w:rsidP="00DB02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účely kontroly průběhu provádění díla organizuje objednatel kontrolní dny v termínech nezbytných pro řádné pr</w:t>
      </w:r>
      <w:r w:rsidR="00A558E3">
        <w:rPr>
          <w:rFonts w:ascii="Arial" w:hAnsi="Arial" w:cs="Arial"/>
          <w:sz w:val="20"/>
          <w:szCs w:val="20"/>
          <w:lang w:eastAsia="cs-CZ"/>
        </w:rPr>
        <w:t>ovádění kontroly, nejméně však 1 x týd</w:t>
      </w:r>
      <w:r w:rsidRPr="007D454A">
        <w:rPr>
          <w:rFonts w:ascii="Arial" w:hAnsi="Arial" w:cs="Arial"/>
          <w:sz w:val="20"/>
          <w:szCs w:val="20"/>
          <w:lang w:eastAsia="cs-CZ"/>
        </w:rPr>
        <w:t>ně, pokud se zástupci ve věcech technických nedohodnou jinak.</w:t>
      </w:r>
    </w:p>
    <w:p w:rsidR="00DB021F" w:rsidRPr="007D454A" w:rsidRDefault="00DB021F" w:rsidP="00DB021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oznámi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>t konání kontrolního dne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nejméně 3 dny předem.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má právo 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přizvat na kontrolní den své pod</w:t>
      </w:r>
      <w:r w:rsidRPr="007D454A">
        <w:rPr>
          <w:rFonts w:ascii="Arial" w:hAnsi="Arial" w:cs="Arial"/>
          <w:sz w:val="20"/>
          <w:szCs w:val="20"/>
          <w:lang w:eastAsia="cs-CZ"/>
        </w:rPr>
        <w:t>dodavatele. Zhotovitel je povinen zajistit, že kontrolních dnů se bude účastnit osoba pověřená odborným vedením realizace stav</w:t>
      </w:r>
      <w:r w:rsidR="005A3B47" w:rsidRPr="007D454A">
        <w:rPr>
          <w:rFonts w:ascii="Arial" w:hAnsi="Arial" w:cs="Arial"/>
          <w:sz w:val="20"/>
          <w:szCs w:val="20"/>
          <w:lang w:eastAsia="cs-CZ"/>
        </w:rPr>
        <w:t>by zapsaná ve stavebním deníku.</w:t>
      </w:r>
    </w:p>
    <w:p w:rsidR="00DB021F" w:rsidRPr="007D454A" w:rsidRDefault="00DB021F" w:rsidP="00DB021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a stanovení případných nápravných opatření a úkolů.</w:t>
      </w:r>
    </w:p>
    <w:p w:rsidR="00EE3B59" w:rsidRPr="007D454A" w:rsidRDefault="00EE3B59" w:rsidP="00EE3B59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DB021F" w:rsidRPr="007D454A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pořizuje z kontrolního dne zápis o jednání, který písemně předá všem zúčastněným.</w:t>
      </w:r>
    </w:p>
    <w:p w:rsidR="009A62C6" w:rsidRDefault="009A62C6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1949EF" w:rsidRPr="007D454A" w:rsidRDefault="001949EF" w:rsidP="00EE3B5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5</w:t>
      </w:r>
    </w:p>
    <w:p w:rsidR="00086886" w:rsidRPr="007D454A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Cena díla</w:t>
      </w:r>
    </w:p>
    <w:p w:rsidR="00FC3F60" w:rsidRPr="007D454A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Cena za dílo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dle této smlouvy se sjednává v Kč celkem ve výši:</w:t>
      </w:r>
    </w:p>
    <w:p w:rsidR="00F17CF4" w:rsidRPr="007D454A" w:rsidRDefault="00F17CF4" w:rsidP="00F17CF4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7D454A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7D454A" w:rsidRDefault="00F17CF4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F17CF4" w:rsidRPr="007D454A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F17CF4" w:rsidP="00B87642">
            <w:pPr>
              <w:spacing w:before="120" w:after="120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D45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C3607B" w:rsidP="00B87642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721 677,70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BA0239" w:rsidP="00BA0239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151 552,31,-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7D454A" w:rsidRDefault="00BA0239" w:rsidP="00BA0239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873 230,01,-</w:t>
            </w:r>
            <w:r w:rsidR="00F17CF4" w:rsidRPr="007D454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rPr>
          <w:rFonts w:ascii="Arial" w:hAnsi="Arial" w:cs="Arial"/>
          <w:sz w:val="20"/>
          <w:szCs w:val="20"/>
          <w:lang w:eastAsia="cs-CZ"/>
        </w:rPr>
      </w:pPr>
    </w:p>
    <w:p w:rsidR="00670E3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cena je doložena zhotovitelem oceněným soupisem prací (výkazem výměr) dle přílohy č.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70E32" w:rsidRPr="007D454A">
        <w:rPr>
          <w:rFonts w:ascii="Arial" w:hAnsi="Arial" w:cs="Arial"/>
          <w:sz w:val="20"/>
          <w:szCs w:val="20"/>
          <w:lang w:eastAsia="cs-CZ"/>
        </w:rPr>
        <w:t>1 smlouvy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 </w:t>
      </w:r>
    </w:p>
    <w:p w:rsidR="00670E32" w:rsidRPr="007D454A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091BE2" w:rsidRPr="007D454A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</w:t>
      </w:r>
      <w:r w:rsidR="00042AF2" w:rsidRPr="007D454A">
        <w:rPr>
          <w:rFonts w:ascii="Arial" w:hAnsi="Arial" w:cs="Arial"/>
          <w:sz w:val="20"/>
          <w:szCs w:val="20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,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</w:t>
      </w:r>
      <w:r w:rsidR="00F371FC" w:rsidRPr="007D454A">
        <w:rPr>
          <w:rFonts w:ascii="Arial" w:hAnsi="Arial" w:cs="Arial"/>
          <w:snapToGrid w:val="0"/>
          <w:sz w:val="20"/>
          <w:szCs w:val="20"/>
          <w:lang w:eastAsia="cs-CZ"/>
        </w:rPr>
        <w:t>opatřené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zhotovitelem k provedení díla, pomocných </w:t>
      </w:r>
      <w:r w:rsidR="0095562F" w:rsidRPr="007D454A">
        <w:rPr>
          <w:rFonts w:ascii="Arial" w:hAnsi="Arial" w:cs="Arial"/>
          <w:sz w:val="20"/>
          <w:szCs w:val="20"/>
          <w:lang w:eastAsia="cs-CZ"/>
        </w:rPr>
        <w:t>výrobků</w:t>
      </w:r>
      <w:r w:rsidR="0095562F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>nákladů na úschovu (skladování) a</w:t>
      </w:r>
      <w:r w:rsidR="00F17CF4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 opatrování rozestavěného díla</w:t>
      </w:r>
      <w:r w:rsidR="007E365D" w:rsidRPr="007D454A">
        <w:rPr>
          <w:rFonts w:ascii="Arial" w:hAnsi="Arial" w:cs="Arial"/>
          <w:snapToGrid w:val="0"/>
          <w:sz w:val="20"/>
          <w:szCs w:val="20"/>
          <w:lang w:eastAsia="cs-CZ"/>
        </w:rPr>
        <w:t xml:space="preserve">, nákladů dalších činností a výkonů </w:t>
      </w:r>
      <w:r w:rsidR="007E365D" w:rsidRPr="007D454A">
        <w:rPr>
          <w:rFonts w:ascii="Arial" w:hAnsi="Arial" w:cs="Arial"/>
          <w:sz w:val="20"/>
          <w:szCs w:val="20"/>
          <w:lang w:eastAsia="cs-CZ"/>
        </w:rPr>
        <w:t>dle článku 2 této smlouvy nezbytných pro provedení díla.</w:t>
      </w:r>
    </w:p>
    <w:p w:rsidR="00091BE2" w:rsidRPr="007D454A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7E365D" w:rsidRPr="007D454A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Sjednaná smluvní cena obsahuje i veškerá rizika spojená s vývojem kurzů zahraničních měn vůči české koruně.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Sjednanou c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enu díla </w:t>
      </w:r>
      <w:r w:rsidRPr="007D454A">
        <w:rPr>
          <w:rFonts w:ascii="Arial" w:hAnsi="Arial" w:cs="Arial"/>
          <w:sz w:val="20"/>
          <w:szCs w:val="20"/>
          <w:lang w:eastAsia="cs-CZ"/>
        </w:rPr>
        <w:t>lze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měnit pouze: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CA6F45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 </w:t>
      </w:r>
      <w:r w:rsidRPr="007D454A">
        <w:rPr>
          <w:rFonts w:ascii="Arial" w:hAnsi="Arial" w:cs="Arial"/>
          <w:sz w:val="20"/>
          <w:szCs w:val="20"/>
          <w:lang w:eastAsia="cs-CZ"/>
        </w:rPr>
        <w:t>důsledku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sjednané změny rozsahu díla o neprováděné práce (dále je</w:t>
      </w:r>
      <w:r w:rsidR="00873088" w:rsidRPr="007D454A">
        <w:rPr>
          <w:rFonts w:ascii="Arial" w:hAnsi="Arial" w:cs="Arial"/>
          <w:sz w:val="20"/>
          <w:szCs w:val="20"/>
          <w:lang w:eastAsia="cs-CZ"/>
        </w:rPr>
        <w:t>n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); v tomto případě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bude cena za dílo snížena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veškeré náklady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provedení těch částí díla, které v rámci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="009873ED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nebudou provedeny. Náklady na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budou odečteny ve výši součtu veškerých odpovídajících položek a nákladů neprovedených dle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oceněného soupisu prací s výkazem výměr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, který je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jako </w:t>
      </w:r>
      <w:r w:rsidR="006A7DEE" w:rsidRPr="007D454A">
        <w:rPr>
          <w:rFonts w:ascii="Arial" w:hAnsi="Arial" w:cs="Arial"/>
          <w:sz w:val="20"/>
          <w:szCs w:val="20"/>
          <w:lang w:eastAsia="cs-CZ"/>
        </w:rPr>
        <w:t>součást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nabídky zhotovitele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přílohou č. 1 smlouvy</w:t>
      </w:r>
      <w:r w:rsidR="006C379F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CA6F45" w:rsidRPr="007D454A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6C379F" w:rsidRPr="007D454A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důsledku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sjednané změny rozsahu díla 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dodatečné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 xml:space="preserve"> práce </w:t>
      </w:r>
      <w:r w:rsidRPr="007D454A">
        <w:rPr>
          <w:rFonts w:ascii="Arial" w:hAnsi="Arial" w:cs="Arial"/>
          <w:sz w:val="20"/>
          <w:szCs w:val="20"/>
          <w:lang w:eastAsia="cs-CZ"/>
        </w:rPr>
        <w:t>(dále také jen vícepráce)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;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objednatel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vymínil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provádět nad rámec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,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množství nebo kvality uvedené v projektové dokumentaci nebo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soupisu prací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. Náklady na vícepráce budou </w:t>
      </w:r>
      <w:r w:rsidR="00CA6F45" w:rsidRPr="007D454A">
        <w:rPr>
          <w:rFonts w:ascii="Arial" w:hAnsi="Arial" w:cs="Arial"/>
          <w:sz w:val="20"/>
          <w:szCs w:val="20"/>
          <w:lang w:eastAsia="cs-CZ"/>
        </w:rPr>
        <w:t>oceňovány</w:t>
      </w:r>
      <w:r w:rsidRPr="007D454A">
        <w:rPr>
          <w:rFonts w:ascii="Arial" w:hAnsi="Arial" w:cs="Arial"/>
          <w:sz w:val="20"/>
          <w:szCs w:val="20"/>
          <w:lang w:eastAsia="cs-CZ"/>
        </w:rPr>
        <w:t>:</w:t>
      </w:r>
    </w:p>
    <w:p w:rsidR="006C379F" w:rsidRPr="007D454A" w:rsidRDefault="006C379F" w:rsidP="006C379F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633E7C" w:rsidRPr="007D454A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jednotkovými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cenami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podle odpovídajících jednotkových cen položek a nákladů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oceněných zhotovitelem v oceněném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>,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nové položky nejsou součástí soupisu prací, dodávek a služeb dle bodu a), provede se ocenění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dle směrných cen v cenové soustavě stavebních prací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>, kterou zhotovitel použil</w:t>
      </w:r>
      <w:r w:rsidR="00633E7C" w:rsidRPr="007D454A">
        <w:rPr>
          <w:rStyle w:val="Znakapoznpodarou"/>
          <w:rFonts w:ascii="Arial" w:hAnsi="Arial" w:cs="Arial"/>
          <w:sz w:val="20"/>
          <w:szCs w:val="20"/>
          <w:lang w:eastAsia="cs-CZ"/>
        </w:rPr>
        <w:footnoteReference w:id="1"/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k ocenění soupisu prací</w:t>
      </w:r>
      <w:r w:rsidR="00C81774" w:rsidRPr="007D454A">
        <w:rPr>
          <w:rFonts w:ascii="Arial" w:hAnsi="Arial" w:cs="Arial"/>
          <w:sz w:val="20"/>
          <w:szCs w:val="20"/>
          <w:lang w:eastAsia="cs-CZ"/>
        </w:rPr>
        <w:t xml:space="preserve"> dodávek a služeb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 v příloze č. 1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33E7C" w:rsidRPr="007D454A">
        <w:rPr>
          <w:rFonts w:ascii="Arial" w:hAnsi="Arial" w:cs="Arial"/>
          <w:sz w:val="20"/>
          <w:szCs w:val="20"/>
          <w:lang w:eastAsia="cs-CZ"/>
        </w:rPr>
        <w:t xml:space="preserve">smlouvy, a to maximálně </w:t>
      </w:r>
      <w:r w:rsidR="00ED4F7E" w:rsidRPr="007D454A">
        <w:rPr>
          <w:rFonts w:ascii="Arial" w:hAnsi="Arial" w:cs="Arial"/>
          <w:sz w:val="20"/>
          <w:szCs w:val="20"/>
          <w:lang w:eastAsia="cs-CZ"/>
        </w:rPr>
        <w:t>ve výši 80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%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C7A54" w:rsidRPr="007D454A">
        <w:rPr>
          <w:rFonts w:ascii="Arial" w:hAnsi="Arial" w:cs="Arial"/>
          <w:sz w:val="20"/>
          <w:szCs w:val="20"/>
          <w:lang w:eastAsia="cs-CZ"/>
        </w:rPr>
        <w:t>jednotkový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ch cen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t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éto 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cenov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 xml:space="preserve"> soustav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 xml:space="preserve">y </w:t>
      </w:r>
      <w:r w:rsidR="00377E1C" w:rsidRPr="007D454A">
        <w:rPr>
          <w:rFonts w:ascii="Arial" w:hAnsi="Arial" w:cs="Arial"/>
          <w:sz w:val="20"/>
          <w:szCs w:val="20"/>
          <w:lang w:eastAsia="cs-CZ"/>
        </w:rPr>
        <w:t>platné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v </w:t>
      </w:r>
      <w:r w:rsidR="006E6368" w:rsidRPr="007D454A">
        <w:rPr>
          <w:rFonts w:ascii="Arial" w:hAnsi="Arial" w:cs="Arial"/>
          <w:sz w:val="20"/>
          <w:szCs w:val="20"/>
          <w:lang w:eastAsia="cs-CZ"/>
        </w:rPr>
        <w:t>době podání</w:t>
      </w:r>
      <w:r w:rsidR="00282D1C" w:rsidRPr="007D454A">
        <w:rPr>
          <w:rFonts w:ascii="Arial" w:hAnsi="Arial" w:cs="Arial"/>
          <w:sz w:val="20"/>
          <w:szCs w:val="20"/>
          <w:lang w:eastAsia="cs-CZ"/>
        </w:rPr>
        <w:t xml:space="preserve"> nabídky</w:t>
      </w:r>
      <w:r w:rsidR="00FC3F60" w:rsidRPr="007D454A">
        <w:rPr>
          <w:rFonts w:ascii="Arial" w:hAnsi="Arial" w:cs="Arial"/>
          <w:sz w:val="20"/>
          <w:szCs w:val="20"/>
          <w:lang w:eastAsia="cs-CZ"/>
        </w:rPr>
        <w:t>;</w:t>
      </w:r>
    </w:p>
    <w:p w:rsidR="00FC3F60" w:rsidRPr="007D454A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7D454A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změny sazby DPH v důsledku změny právních předpisů. </w:t>
      </w:r>
    </w:p>
    <w:p w:rsidR="00FC3F60" w:rsidRPr="007D454A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FC3F60" w:rsidRPr="007D454A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Smluvní strany se dohodly, že rozsah případných 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prací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nebo víceprací a cena z</w:t>
      </w:r>
      <w:r w:rsidR="006A60DD" w:rsidRPr="007D454A">
        <w:rPr>
          <w:rFonts w:ascii="Arial" w:hAnsi="Arial" w:cs="Arial"/>
          <w:sz w:val="20"/>
          <w:szCs w:val="20"/>
          <w:lang w:eastAsia="cs-CZ"/>
        </w:rPr>
        <w:t>a jejich realizaci, budou vždy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sjednány dodatkem k této smlouvě.</w:t>
      </w:r>
    </w:p>
    <w:p w:rsidR="005D4E01" w:rsidRPr="007D454A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7B2C6A" w:rsidP="007B2C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6</w:t>
      </w:r>
    </w:p>
    <w:p w:rsidR="00086886" w:rsidRPr="007D454A" w:rsidRDefault="00086886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Platební podmínky</w:t>
      </w:r>
    </w:p>
    <w:p w:rsidR="009F337D" w:rsidRPr="007D454A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</w:t>
      </w:r>
      <w:r w:rsidR="007615FD" w:rsidRPr="007D454A">
        <w:rPr>
          <w:rFonts w:ascii="Arial" w:hAnsi="Arial" w:cs="Arial"/>
          <w:sz w:val="20"/>
          <w:szCs w:val="20"/>
        </w:rPr>
        <w:t>atel neposkytuje zálohy</w:t>
      </w:r>
      <w:r w:rsidR="002E1083" w:rsidRPr="007D454A">
        <w:rPr>
          <w:rFonts w:ascii="Arial" w:hAnsi="Arial" w:cs="Arial"/>
          <w:sz w:val="20"/>
          <w:szCs w:val="20"/>
        </w:rPr>
        <w:t>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144" w:rsidRPr="005B2144" w:rsidRDefault="005B2144" w:rsidP="005B2144">
      <w:pPr>
        <w:pStyle w:val="Odstavecseseznamem"/>
        <w:rPr>
          <w:rFonts w:ascii="Arial" w:hAnsi="Arial" w:cs="Arial"/>
          <w:sz w:val="20"/>
          <w:szCs w:val="20"/>
        </w:rPr>
      </w:pPr>
    </w:p>
    <w:p w:rsidR="005B2144" w:rsidRPr="0099689A" w:rsidRDefault="005B2144" w:rsidP="005B2144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99689A">
        <w:rPr>
          <w:rFonts w:ascii="Arial" w:hAnsi="Arial" w:cs="Arial"/>
          <w:b/>
          <w:sz w:val="20"/>
          <w:szCs w:val="20"/>
        </w:rPr>
        <w:lastRenderedPageBreak/>
        <w:t>Práce, které jsou zařazeny do CZ CPA 41 – 43 budou fakturovány samostatným daňovým dokladem, vystaveným v režimu přenesené daňové povinnosti dle § 92a zákona č. 235/2004 Sb., o dani z přidané hodnoty, v platném znění. Práce, které nelze zařadit do CZ CPA 41 – 43 budou fakturovány samostatným daňovým dokladem bez režimu přenesení daňové povinností, tj. s daní.</w:t>
      </w:r>
    </w:p>
    <w:p w:rsidR="001E16DF" w:rsidRPr="007D454A" w:rsidRDefault="001E16DF" w:rsidP="001E1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009" w:rsidRDefault="0082610D" w:rsidP="00BC7B43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E02C7">
        <w:rPr>
          <w:rFonts w:ascii="Arial" w:hAnsi="Arial" w:cs="Arial"/>
          <w:sz w:val="20"/>
          <w:szCs w:val="20"/>
        </w:rPr>
        <w:t>S</w:t>
      </w:r>
      <w:r w:rsidR="004334F3" w:rsidRPr="00DE02C7">
        <w:rPr>
          <w:rFonts w:ascii="Arial" w:hAnsi="Arial" w:cs="Arial"/>
          <w:sz w:val="20"/>
          <w:szCs w:val="20"/>
        </w:rPr>
        <w:t xml:space="preserve">mluvní strany </w:t>
      </w:r>
      <w:r w:rsidRPr="00DE02C7">
        <w:rPr>
          <w:rFonts w:ascii="Arial" w:hAnsi="Arial" w:cs="Arial"/>
          <w:sz w:val="20"/>
          <w:szCs w:val="20"/>
        </w:rPr>
        <w:t xml:space="preserve">sjednávají </w:t>
      </w:r>
      <w:r w:rsidR="00DE02C7" w:rsidRPr="00DE02C7">
        <w:rPr>
          <w:rFonts w:ascii="Arial" w:hAnsi="Arial" w:cs="Arial"/>
          <w:sz w:val="20"/>
          <w:szCs w:val="20"/>
        </w:rPr>
        <w:t>jednorázovou úhradu za provedené dílo</w:t>
      </w:r>
      <w:r w:rsidR="00DE02C7">
        <w:rPr>
          <w:rFonts w:ascii="Arial" w:hAnsi="Arial" w:cs="Arial"/>
          <w:sz w:val="20"/>
          <w:szCs w:val="20"/>
        </w:rPr>
        <w:t xml:space="preserve">, jejíž přílohou bude </w:t>
      </w:r>
      <w:r w:rsidR="00BC7B43">
        <w:rPr>
          <w:rFonts w:ascii="Arial" w:hAnsi="Arial" w:cs="Arial"/>
          <w:sz w:val="20"/>
          <w:szCs w:val="20"/>
        </w:rPr>
        <w:t>protokol o předání a převzetí díla.</w:t>
      </w:r>
    </w:p>
    <w:p w:rsidR="00BC7B43" w:rsidRPr="00BC7B43" w:rsidRDefault="00BC7B43" w:rsidP="00BC7B43">
      <w:pPr>
        <w:pStyle w:val="Odstavecseseznamem"/>
        <w:rPr>
          <w:rFonts w:ascii="Arial" w:hAnsi="Arial" w:cs="Arial"/>
          <w:sz w:val="20"/>
          <w:szCs w:val="20"/>
        </w:rPr>
      </w:pPr>
    </w:p>
    <w:p w:rsidR="00591564" w:rsidRPr="007D454A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smlouvě.</w:t>
      </w:r>
    </w:p>
    <w:p w:rsidR="00640009" w:rsidRPr="007D454A" w:rsidRDefault="00640009" w:rsidP="00640009">
      <w:pPr>
        <w:spacing w:after="0" w:line="240" w:lineRule="auto"/>
        <w:ind w:left="567" w:hanging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Platby budou probíhat výhradně v CZK, doba splatnosti daňových dokladů </w:t>
      </w:r>
      <w:r w:rsidR="00000C92" w:rsidRPr="007D454A">
        <w:rPr>
          <w:rFonts w:ascii="Arial" w:hAnsi="Arial" w:cs="Arial"/>
          <w:sz w:val="20"/>
          <w:szCs w:val="20"/>
        </w:rPr>
        <w:t>se sjednává</w:t>
      </w:r>
      <w:r w:rsidR="002C6BC6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na </w:t>
      </w:r>
      <w:r w:rsidR="00F17CF4" w:rsidRPr="007D454A">
        <w:rPr>
          <w:rFonts w:ascii="Arial" w:hAnsi="Arial" w:cs="Arial"/>
          <w:b/>
          <w:sz w:val="20"/>
          <w:szCs w:val="20"/>
        </w:rPr>
        <w:t>14</w:t>
      </w:r>
      <w:r w:rsidRPr="007D454A">
        <w:rPr>
          <w:rFonts w:ascii="Arial" w:hAnsi="Arial" w:cs="Arial"/>
          <w:b/>
          <w:bCs/>
          <w:sz w:val="20"/>
          <w:szCs w:val="20"/>
        </w:rPr>
        <w:t xml:space="preserve"> kalendářních dnů</w:t>
      </w:r>
      <w:r w:rsidRPr="007D454A">
        <w:rPr>
          <w:rFonts w:ascii="Arial" w:hAnsi="Arial" w:cs="Arial"/>
          <w:sz w:val="20"/>
          <w:szCs w:val="20"/>
        </w:rPr>
        <w:t xml:space="preserve"> ode dne doručení daňového d</w:t>
      </w:r>
      <w:r w:rsidR="00000C92" w:rsidRPr="007D454A">
        <w:rPr>
          <w:rFonts w:ascii="Arial" w:hAnsi="Arial" w:cs="Arial"/>
          <w:sz w:val="20"/>
          <w:szCs w:val="20"/>
        </w:rPr>
        <w:t>okladu 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V případě, že faktura nebude obsahovat </w:t>
      </w:r>
      <w:r w:rsidR="006423D5" w:rsidRPr="007D454A">
        <w:rPr>
          <w:rFonts w:ascii="Arial" w:hAnsi="Arial" w:cs="Arial"/>
          <w:sz w:val="20"/>
          <w:szCs w:val="20"/>
        </w:rPr>
        <w:t xml:space="preserve">náležitosti stanovené právními </w:t>
      </w:r>
      <w:r w:rsidRPr="007D454A">
        <w:rPr>
          <w:rFonts w:ascii="Arial" w:hAnsi="Arial" w:cs="Arial"/>
          <w:sz w:val="20"/>
          <w:szCs w:val="20"/>
        </w:rPr>
        <w:t>předpisy a smlouvou,</w:t>
      </w:r>
      <w:r w:rsidR="00757020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je </w:t>
      </w:r>
      <w:r w:rsidR="00AB44F6" w:rsidRPr="007D454A">
        <w:rPr>
          <w:rFonts w:ascii="Arial" w:hAnsi="Arial" w:cs="Arial"/>
          <w:sz w:val="20"/>
          <w:szCs w:val="20"/>
        </w:rPr>
        <w:t>objednatel</w:t>
      </w:r>
      <w:r w:rsidR="00BC7B43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oprávněn vrátit ji </w:t>
      </w:r>
      <w:r w:rsidR="00AF5664" w:rsidRPr="007D454A">
        <w:rPr>
          <w:rFonts w:ascii="Arial" w:hAnsi="Arial" w:cs="Arial"/>
          <w:sz w:val="20"/>
          <w:szCs w:val="20"/>
        </w:rPr>
        <w:t>z</w:t>
      </w:r>
      <w:r w:rsidRPr="007D454A">
        <w:rPr>
          <w:rFonts w:ascii="Arial" w:hAnsi="Arial" w:cs="Arial"/>
          <w:sz w:val="20"/>
          <w:szCs w:val="20"/>
        </w:rPr>
        <w:t>hotovite</w:t>
      </w:r>
      <w:r w:rsidR="00BC7B43">
        <w:rPr>
          <w:rFonts w:ascii="Arial" w:hAnsi="Arial" w:cs="Arial"/>
          <w:sz w:val="20"/>
          <w:szCs w:val="20"/>
        </w:rPr>
        <w:t xml:space="preserve">li k doplnění. V tomto případě </w:t>
      </w:r>
      <w:r w:rsidRPr="007D454A">
        <w:rPr>
          <w:rFonts w:ascii="Arial" w:hAnsi="Arial" w:cs="Arial"/>
          <w:sz w:val="20"/>
          <w:szCs w:val="20"/>
        </w:rPr>
        <w:t>se přeruší plynutí lhůty splatnosti a nová lhůta splatnosti za</w:t>
      </w:r>
      <w:r w:rsidR="006423D5" w:rsidRPr="007D454A">
        <w:rPr>
          <w:rFonts w:ascii="Arial" w:hAnsi="Arial" w:cs="Arial"/>
          <w:sz w:val="20"/>
          <w:szCs w:val="20"/>
        </w:rPr>
        <w:t xml:space="preserve">čne plynout doručením opravené </w:t>
      </w:r>
      <w:r w:rsidRPr="007D454A">
        <w:rPr>
          <w:rFonts w:ascii="Arial" w:hAnsi="Arial" w:cs="Arial"/>
          <w:sz w:val="20"/>
          <w:szCs w:val="20"/>
        </w:rPr>
        <w:t xml:space="preserve">faktury </w:t>
      </w:r>
      <w:r w:rsidR="00AB44F6" w:rsidRPr="007D454A">
        <w:rPr>
          <w:rFonts w:ascii="Arial" w:hAnsi="Arial" w:cs="Arial"/>
          <w:sz w:val="20"/>
          <w:szCs w:val="20"/>
        </w:rPr>
        <w:t>objednateli</w:t>
      </w:r>
      <w:r w:rsidRPr="007D454A">
        <w:rPr>
          <w:rFonts w:ascii="Arial" w:hAnsi="Arial" w:cs="Arial"/>
          <w:sz w:val="20"/>
          <w:szCs w:val="20"/>
        </w:rPr>
        <w:t>.</w:t>
      </w:r>
    </w:p>
    <w:p w:rsidR="00086886" w:rsidRPr="007D454A" w:rsidRDefault="00086886" w:rsidP="00D31B99">
      <w:p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:rsidR="00086886" w:rsidRPr="007D454A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Za neprovedené práce nelze požadovat úhradu (nelze je fakturovat) a budou z ceny díla odečteny dodatkem ke smlouvě.</w:t>
      </w:r>
    </w:p>
    <w:p w:rsidR="00DE612B" w:rsidRPr="007D454A" w:rsidRDefault="00DE612B" w:rsidP="0008688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16166" w:rsidP="00A16166">
      <w:pPr>
        <w:pStyle w:val="Odstavecseseznamem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7</w:t>
      </w:r>
    </w:p>
    <w:p w:rsidR="00086886" w:rsidRPr="007D454A" w:rsidRDefault="00A16166" w:rsidP="0078707D">
      <w:pPr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>změna smlouvy</w:t>
      </w:r>
    </w:p>
    <w:p w:rsidR="00A16166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7D454A" w:rsidRDefault="00A16166" w:rsidP="008F5DEA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F5DEA" w:rsidRPr="007D454A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Změnu může navrhnout každá ze stran kdykoliv před termínem, ve kterém má být dílo provedeno. Do </w:t>
      </w:r>
      <w:r w:rsidRPr="007D454A">
        <w:rPr>
          <w:rFonts w:ascii="Arial" w:hAnsi="Arial" w:cs="Arial"/>
          <w:sz w:val="20"/>
          <w:szCs w:val="20"/>
          <w:lang w:eastAsia="cs-CZ"/>
        </w:rPr>
        <w:t>stavebního</w:t>
      </w:r>
      <w:r w:rsidRPr="007D454A">
        <w:rPr>
          <w:rFonts w:ascii="Arial" w:hAnsi="Arial" w:cs="Arial"/>
          <w:sz w:val="20"/>
          <w:szCs w:val="20"/>
        </w:rPr>
        <w:t xml:space="preserve"> deníku zhotovitel</w:t>
      </w:r>
      <w:r w:rsidR="00291921" w:rsidRPr="007D454A">
        <w:rPr>
          <w:rFonts w:ascii="Arial" w:hAnsi="Arial" w:cs="Arial"/>
          <w:sz w:val="20"/>
          <w:szCs w:val="20"/>
        </w:rPr>
        <w:t>, objednatel prostřednictvím TD</w:t>
      </w:r>
      <w:r w:rsidR="00A558E3">
        <w:rPr>
          <w:rFonts w:ascii="Arial" w:hAnsi="Arial" w:cs="Arial"/>
          <w:sz w:val="20"/>
          <w:szCs w:val="20"/>
        </w:rPr>
        <w:t>S</w:t>
      </w:r>
      <w:r w:rsidRPr="007D454A">
        <w:rPr>
          <w:rFonts w:ascii="Arial" w:hAnsi="Arial" w:cs="Arial"/>
          <w:sz w:val="20"/>
          <w:szCs w:val="20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 xml:space="preserve">Ke každé změně smlouvy, zejména co do kvality či množství prováděného díla musí být zpracován </w:t>
      </w:r>
      <w:r w:rsidRPr="007D454A">
        <w:rPr>
          <w:rFonts w:ascii="Arial" w:hAnsi="Arial" w:cs="Arial"/>
          <w:sz w:val="20"/>
          <w:szCs w:val="20"/>
          <w:lang w:eastAsia="cs-CZ"/>
        </w:rPr>
        <w:t>podkladový</w:t>
      </w:r>
      <w:r w:rsidRPr="007D454A">
        <w:rPr>
          <w:rFonts w:ascii="Arial" w:hAnsi="Arial" w:cs="Arial"/>
          <w:sz w:val="20"/>
          <w:szCs w:val="20"/>
        </w:rPr>
        <w:t xml:space="preserve"> dokument označený jako </w:t>
      </w:r>
      <w:r w:rsidRPr="007D454A">
        <w:rPr>
          <w:rFonts w:ascii="Arial" w:hAnsi="Arial" w:cs="Arial"/>
          <w:b/>
          <w:sz w:val="20"/>
          <w:szCs w:val="20"/>
        </w:rPr>
        <w:t>Změnový list</w:t>
      </w:r>
      <w:r w:rsidRPr="007D454A">
        <w:rPr>
          <w:rFonts w:ascii="Arial" w:hAnsi="Arial" w:cs="Arial"/>
          <w:sz w:val="20"/>
          <w:szCs w:val="20"/>
        </w:rPr>
        <w:t>, jehož vzor je uveden v</w:t>
      </w:r>
      <w:r w:rsidR="005A2EE0" w:rsidRPr="007D454A">
        <w:rPr>
          <w:rFonts w:ascii="Arial" w:hAnsi="Arial" w:cs="Arial"/>
          <w:sz w:val="20"/>
          <w:szCs w:val="20"/>
        </w:rPr>
        <w:t> </w:t>
      </w:r>
      <w:r w:rsidRPr="007D454A">
        <w:rPr>
          <w:rFonts w:ascii="Arial" w:hAnsi="Arial" w:cs="Arial"/>
          <w:sz w:val="20"/>
          <w:szCs w:val="20"/>
        </w:rPr>
        <w:t>příloze</w:t>
      </w:r>
      <w:r w:rsidR="005A2EE0" w:rsidRPr="007D454A">
        <w:rPr>
          <w:rFonts w:ascii="Arial" w:hAnsi="Arial" w:cs="Arial"/>
          <w:sz w:val="20"/>
          <w:szCs w:val="20"/>
        </w:rPr>
        <w:t xml:space="preserve"> této </w:t>
      </w:r>
      <w:r w:rsidRPr="007D454A">
        <w:rPr>
          <w:rFonts w:ascii="Arial" w:hAnsi="Arial" w:cs="Arial"/>
          <w:sz w:val="20"/>
          <w:szCs w:val="20"/>
        </w:rPr>
        <w:t>smlouvy. Změny mohou být důvodem ke změně termínu provedení díla. Změnový list je pak podkladem pro uzavření dodatku ke smlouvě.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8F5DEA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7D454A" w:rsidRDefault="008F5DEA" w:rsidP="008F5DEA">
      <w:pPr>
        <w:pStyle w:val="Odstavecseseznamem"/>
        <w:rPr>
          <w:rFonts w:ascii="Arial" w:hAnsi="Arial" w:cs="Arial"/>
          <w:sz w:val="20"/>
          <w:szCs w:val="20"/>
        </w:rPr>
      </w:pPr>
    </w:p>
    <w:p w:rsidR="0097203B" w:rsidRPr="007D454A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</w:rPr>
        <w:t>Změnový list bude obsahovat údaje v něm uvedené, zejména popis a zdůvodnění změny; přílohou změnového listu budou: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popisy, výkresy a/nebo náčrty ozřejmující technické řešení předmětu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fotografie stavu před provedením změny,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další doklady a dokumenty ozřejmující předmět změny, jeli to nezbytné</w:t>
      </w:r>
      <w:r w:rsidR="00625771" w:rsidRPr="007D454A">
        <w:rPr>
          <w:rFonts w:ascii="Arial" w:hAnsi="Arial" w:cs="Arial"/>
        </w:rPr>
        <w:t>,</w:t>
      </w:r>
    </w:p>
    <w:p w:rsidR="0097203B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soupis stavebních prací, dodávek a služeb s</w:t>
      </w:r>
      <w:r w:rsidR="00625771" w:rsidRPr="007D454A">
        <w:rPr>
          <w:rFonts w:ascii="Arial" w:hAnsi="Arial" w:cs="Arial"/>
        </w:rPr>
        <w:t xml:space="preserve"> oceněným</w:t>
      </w:r>
      <w:r w:rsidRPr="007D454A">
        <w:rPr>
          <w:rFonts w:ascii="Arial" w:hAnsi="Arial" w:cs="Arial"/>
        </w:rPr>
        <w:t xml:space="preserve"> výkazem výměr</w:t>
      </w:r>
      <w:r w:rsidR="00625771" w:rsidRPr="007D454A">
        <w:rPr>
          <w:rFonts w:ascii="Arial" w:hAnsi="Arial" w:cs="Arial"/>
        </w:rPr>
        <w:t>,</w:t>
      </w:r>
    </w:p>
    <w:p w:rsidR="00A16166" w:rsidRPr="007D454A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s</w:t>
      </w:r>
      <w:r w:rsidR="00A16166" w:rsidRPr="007D454A">
        <w:rPr>
          <w:rFonts w:ascii="Arial" w:hAnsi="Arial" w:cs="Arial"/>
        </w:rPr>
        <w:t>oučástí projednávaných změn bude písemné stanovisko zhotovitele a technického dozoru objednatele k vlivu na termín dokončení díla.</w:t>
      </w:r>
    </w:p>
    <w:p w:rsidR="00A16166" w:rsidRPr="007D454A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vždy</w:t>
      </w:r>
      <w:r w:rsidR="007278B3" w:rsidRPr="007D454A">
        <w:rPr>
          <w:rFonts w:ascii="Arial" w:hAnsi="Arial" w:cs="Arial"/>
          <w:sz w:val="20"/>
          <w:szCs w:val="20"/>
        </w:rPr>
        <w:t xml:space="preserve"> zajistí stanovisko Autorského dozoru projektanta.  </w:t>
      </w:r>
    </w:p>
    <w:p w:rsidR="008F5DEA" w:rsidRPr="007D454A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Pokud 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 xml:space="preserve">tak </w:t>
      </w:r>
      <w:r w:rsidRPr="007D454A">
        <w:rPr>
          <w:rFonts w:ascii="Arial" w:hAnsi="Arial" w:cs="Arial"/>
          <w:sz w:val="20"/>
          <w:szCs w:val="20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7D454A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97203B" w:rsidRPr="007D454A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případě, že některé práce ne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budou prováděny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(</w:t>
      </w:r>
      <w:r w:rsidR="00724CA5" w:rsidRPr="007D454A">
        <w:rPr>
          <w:rFonts w:ascii="Arial" w:hAnsi="Arial" w:cs="Arial"/>
          <w:sz w:val="20"/>
          <w:szCs w:val="20"/>
          <w:lang w:eastAsia="cs-CZ"/>
        </w:rPr>
        <w:t>méně práce</w:t>
      </w:r>
      <w:r w:rsidR="0097203B" w:rsidRPr="007D454A">
        <w:rPr>
          <w:rFonts w:ascii="Arial" w:hAnsi="Arial" w:cs="Arial"/>
          <w:sz w:val="20"/>
          <w:szCs w:val="20"/>
          <w:lang w:eastAsia="cs-CZ"/>
        </w:rPr>
        <w:t>),</w:t>
      </w:r>
      <w:r w:rsidR="007278B3" w:rsidRPr="007D454A">
        <w:rPr>
          <w:rFonts w:ascii="Arial" w:hAnsi="Arial" w:cs="Arial"/>
          <w:sz w:val="20"/>
          <w:szCs w:val="20"/>
          <w:lang w:eastAsia="cs-CZ"/>
        </w:rPr>
        <w:t xml:space="preserve"> platí shora uvedená ujednání odst. 1 až 6 obdobně. </w:t>
      </w:r>
    </w:p>
    <w:p w:rsidR="00591564" w:rsidRPr="007D454A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81774" w:rsidRPr="007D454A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2C6BC6" w:rsidRDefault="008D2E5F" w:rsidP="005915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lastRenderedPageBreak/>
        <w:t>ČLÁNEK 8</w:t>
      </w:r>
    </w:p>
    <w:p w:rsidR="00086886" w:rsidRPr="007D454A" w:rsidRDefault="00E246F8" w:rsidP="00E246F8">
      <w:pPr>
        <w:tabs>
          <w:tab w:val="left" w:pos="4568"/>
        </w:tabs>
        <w:rPr>
          <w:rFonts w:ascii="Arial" w:hAnsi="Arial" w:cs="Arial"/>
          <w:b/>
          <w:cap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Předání díla</w:t>
      </w: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</w:t>
      </w:r>
      <w:r w:rsidRPr="007D454A">
        <w:rPr>
          <w:rFonts w:ascii="Arial" w:hAnsi="Arial" w:cs="Arial"/>
          <w:sz w:val="20"/>
          <w:szCs w:val="20"/>
        </w:rPr>
        <w:t xml:space="preserve"> je p</w:t>
      </w:r>
      <w:r w:rsidR="00DE612B" w:rsidRPr="007D454A">
        <w:rPr>
          <w:rFonts w:ascii="Arial" w:hAnsi="Arial" w:cs="Arial"/>
          <w:sz w:val="20"/>
          <w:szCs w:val="20"/>
        </w:rPr>
        <w:t>ovinen písemně oznámit objedna</w:t>
      </w:r>
      <w:r w:rsidRPr="007D454A">
        <w:rPr>
          <w:rFonts w:ascii="Arial" w:hAnsi="Arial" w:cs="Arial"/>
          <w:sz w:val="20"/>
          <w:szCs w:val="20"/>
        </w:rPr>
        <w:t xml:space="preserve">teli termín, kdy bude dílo </w:t>
      </w:r>
      <w:r w:rsidR="006B374E" w:rsidRPr="007D454A">
        <w:rPr>
          <w:rFonts w:ascii="Arial" w:hAnsi="Arial" w:cs="Arial"/>
          <w:sz w:val="20"/>
          <w:szCs w:val="20"/>
        </w:rPr>
        <w:t>do</w:t>
      </w:r>
      <w:r w:rsidRPr="007D454A">
        <w:rPr>
          <w:rFonts w:ascii="Arial" w:hAnsi="Arial" w:cs="Arial"/>
          <w:sz w:val="20"/>
          <w:szCs w:val="20"/>
        </w:rPr>
        <w:t xml:space="preserve">končeno a připraveno k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převzetí jako celek.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Objednatel se zavazuje </w:t>
      </w:r>
      <w:r w:rsidR="0082451F" w:rsidRPr="007D454A">
        <w:rPr>
          <w:rFonts w:ascii="Arial" w:hAnsi="Arial" w:cs="Arial"/>
          <w:sz w:val="20"/>
          <w:szCs w:val="20"/>
        </w:rPr>
        <w:t xml:space="preserve">zahájit přejímací řízení </w:t>
      </w:r>
      <w:r w:rsidRPr="007D454A">
        <w:rPr>
          <w:rFonts w:ascii="Arial" w:hAnsi="Arial" w:cs="Arial"/>
          <w:sz w:val="20"/>
          <w:szCs w:val="20"/>
        </w:rPr>
        <w:t xml:space="preserve">do 5 dnů </w:t>
      </w:r>
      <w:r w:rsidR="00A15E9D" w:rsidRPr="007D454A">
        <w:rPr>
          <w:rFonts w:ascii="Arial" w:hAnsi="Arial" w:cs="Arial"/>
          <w:sz w:val="20"/>
          <w:szCs w:val="20"/>
        </w:rPr>
        <w:t>od termínu dle předchozí věty</w:t>
      </w:r>
      <w:r w:rsidRPr="007D454A">
        <w:rPr>
          <w:rFonts w:ascii="Arial" w:hAnsi="Arial" w:cs="Arial"/>
          <w:sz w:val="20"/>
          <w:szCs w:val="20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připraví před zahájením přejímacího řízení nezbytné doklady odpovídající povaze díla zejména: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doklady o nakládání s odpady vzniklými v průběhu provádění díla nebo jeho části,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jiné potřebné doklady, jejichž základní specifikace je uvedena v zákonech či jiných právních předpisech, kopie dokladů o likvidaci odpadu, </w:t>
      </w:r>
    </w:p>
    <w:p w:rsidR="00D46A49" w:rsidRPr="007D454A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stavební deník. </w:t>
      </w:r>
    </w:p>
    <w:p w:rsidR="00D46A49" w:rsidRPr="007D454A" w:rsidRDefault="00D46A49" w:rsidP="00D46A49">
      <w:pPr>
        <w:pStyle w:val="Zkladntext"/>
        <w:keepLines/>
        <w:suppressAutoHyphens/>
        <w:ind w:left="284" w:hanging="284"/>
        <w:jc w:val="both"/>
        <w:rPr>
          <w:rFonts w:ascii="Arial" w:hAnsi="Arial" w:cs="Arial"/>
        </w:rPr>
      </w:pPr>
    </w:p>
    <w:p w:rsidR="00D46A49" w:rsidRPr="007D454A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Zápis o </w:t>
      </w:r>
      <w:r w:rsidR="00DE612B" w:rsidRPr="007D454A">
        <w:rPr>
          <w:rFonts w:ascii="Arial" w:hAnsi="Arial" w:cs="Arial"/>
          <w:sz w:val="20"/>
          <w:szCs w:val="20"/>
        </w:rPr>
        <w:t>předání</w:t>
      </w:r>
      <w:r w:rsidRPr="007D454A">
        <w:rPr>
          <w:rFonts w:ascii="Arial" w:hAnsi="Arial" w:cs="Arial"/>
          <w:sz w:val="20"/>
          <w:szCs w:val="20"/>
        </w:rPr>
        <w:t xml:space="preserve"> a př</w:t>
      </w:r>
      <w:r w:rsidR="005A2EE0" w:rsidRPr="007D454A">
        <w:rPr>
          <w:rFonts w:ascii="Arial" w:hAnsi="Arial" w:cs="Arial"/>
          <w:sz w:val="20"/>
          <w:szCs w:val="20"/>
        </w:rPr>
        <w:t xml:space="preserve">evzetí díla pořizuje zhotovitel; zápis bude </w:t>
      </w:r>
      <w:r w:rsidRPr="007D454A">
        <w:rPr>
          <w:rFonts w:ascii="Arial" w:hAnsi="Arial" w:cs="Arial"/>
          <w:sz w:val="20"/>
          <w:szCs w:val="20"/>
        </w:rPr>
        <w:t>obsahovat: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smluvních stran</w:t>
      </w:r>
      <w:r w:rsidR="00625771" w:rsidRPr="007D454A">
        <w:rPr>
          <w:rFonts w:ascii="Arial" w:hAnsi="Arial" w:cs="Arial"/>
        </w:rPr>
        <w:t>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označení – odkaz na tuto smlouvu o dílo včetně čísel a dat uzavření jejích dodatků,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vyklizení staveniště,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>termín zahájení a dokončení prací na zhotovovaném díle,</w:t>
      </w:r>
    </w:p>
    <w:p w:rsidR="00D46A49" w:rsidRPr="007D454A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7D454A">
        <w:rPr>
          <w:rFonts w:ascii="Arial" w:hAnsi="Arial" w:cs="Arial"/>
        </w:rPr>
        <w:t xml:space="preserve">seznam převzaté dokladové dokumentace k dílu dle odst. </w:t>
      </w:r>
      <w:r w:rsidR="00C05197" w:rsidRPr="007D454A">
        <w:rPr>
          <w:rFonts w:ascii="Arial" w:hAnsi="Arial" w:cs="Arial"/>
        </w:rPr>
        <w:t>2</w:t>
      </w:r>
      <w:r w:rsidRPr="007D454A">
        <w:rPr>
          <w:rFonts w:ascii="Arial" w:hAnsi="Arial" w:cs="Arial"/>
        </w:rPr>
        <w:t xml:space="preserve"> tohoto článku smlouvy,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prohlášení objednatele, že dílo přejímá (nepřejímá);</w:t>
      </w:r>
      <w:r w:rsidRPr="007D454A">
        <w:rPr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>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 xml:space="preserve">, uvedení, že je dílo přebíráno s takovými vadami a seznam vad, s nimiž bylo dílo převzato, včetně lhůty </w:t>
      </w:r>
      <w:r w:rsidR="00A66C60" w:rsidRPr="007D454A">
        <w:rPr>
          <w:rFonts w:ascii="Arial" w:hAnsi="Arial" w:cs="Arial"/>
          <w:sz w:val="20"/>
          <w:szCs w:val="20"/>
        </w:rPr>
        <w:t xml:space="preserve">k </w:t>
      </w:r>
      <w:r w:rsidRPr="007D454A">
        <w:rPr>
          <w:rFonts w:ascii="Arial" w:hAnsi="Arial" w:cs="Arial"/>
          <w:sz w:val="20"/>
          <w:szCs w:val="20"/>
        </w:rPr>
        <w:t xml:space="preserve">odstranění, která činí </w:t>
      </w:r>
      <w:r w:rsidRPr="007D454A">
        <w:rPr>
          <w:rFonts w:ascii="Arial" w:hAnsi="Arial" w:cs="Arial"/>
          <w:sz w:val="20"/>
          <w:szCs w:val="20"/>
          <w:lang w:eastAsia="cs-CZ"/>
        </w:rPr>
        <w:t>do 5 dnů od převzetí díla objednatelem, nedohodnou-li se strany při předání díla písemně jinak; splnění závazku zhotovitele</w:t>
      </w:r>
      <w:r w:rsidR="00A66C60" w:rsidRPr="007D454A">
        <w:rPr>
          <w:rFonts w:ascii="Arial" w:hAnsi="Arial" w:cs="Arial"/>
          <w:sz w:val="20"/>
          <w:szCs w:val="20"/>
          <w:lang w:eastAsia="cs-CZ"/>
        </w:rPr>
        <w:t>, tj.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odstranění těchto vad bude následně zaznamenáno na témže pr</w:t>
      </w:r>
      <w:r w:rsidR="00625771" w:rsidRPr="007D454A">
        <w:rPr>
          <w:rFonts w:ascii="Arial" w:hAnsi="Arial" w:cs="Arial"/>
          <w:sz w:val="20"/>
          <w:szCs w:val="20"/>
          <w:lang w:eastAsia="cs-CZ"/>
        </w:rPr>
        <w:t>otokole údaji dle písm. g) níže,</w:t>
      </w:r>
    </w:p>
    <w:p w:rsidR="00D46A49" w:rsidRPr="007D454A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jména a podpisy zástupců objednatele, zhotovitele, uživatele a osoby vykonávající technický dozor stavebníka</w:t>
      </w:r>
      <w:r w:rsidR="00625771" w:rsidRPr="007D454A">
        <w:rPr>
          <w:rFonts w:ascii="Arial" w:hAnsi="Arial" w:cs="Arial"/>
          <w:sz w:val="20"/>
          <w:szCs w:val="20"/>
        </w:rPr>
        <w:t>,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625771" w:rsidRPr="007D454A">
        <w:rPr>
          <w:rFonts w:ascii="Arial" w:hAnsi="Arial" w:cs="Arial"/>
          <w:sz w:val="20"/>
          <w:szCs w:val="20"/>
        </w:rPr>
        <w:t>datum a místo sepsání protokolu.</w:t>
      </w:r>
    </w:p>
    <w:p w:rsidR="00D46A49" w:rsidRPr="007D454A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Arial" w:hAnsi="Arial" w:cs="Arial"/>
          <w:sz w:val="20"/>
          <w:szCs w:val="20"/>
        </w:rPr>
      </w:pPr>
    </w:p>
    <w:p w:rsidR="00D46A49" w:rsidRPr="007D454A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7D454A">
        <w:rPr>
          <w:rFonts w:ascii="Arial" w:hAnsi="Arial" w:cs="Arial"/>
          <w:sz w:val="20"/>
          <w:szCs w:val="20"/>
        </w:rPr>
        <w:t xml:space="preserve"> (§ 2628 občanského zákoníku)</w:t>
      </w:r>
      <w:r w:rsidRPr="007D454A">
        <w:rPr>
          <w:rFonts w:ascii="Arial" w:hAnsi="Arial" w:cs="Arial"/>
          <w:sz w:val="20"/>
          <w:szCs w:val="20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7D454A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9</w:t>
      </w:r>
    </w:p>
    <w:p w:rsidR="00AE2C0D" w:rsidRPr="007D454A" w:rsidRDefault="00AE2C0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VADY DÍLA, ZÁRUKA</w:t>
      </w:r>
      <w:r w:rsidR="0078707D" w:rsidRPr="007D454A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Zhotovitel poskytuje na dodané dílo záruku za jakost dle § 2619 a § 2113 a násl. občanského zákoníku, a to v délce 60 měsíců od předání dokončeného díla dle smlouvy. Záruka za jakost znamená, že předané dílo bude od předání díla po dobu záruky způsobilé pro použití k obvyklému účelu a že si zachová smluvené a obvyklé vlastnosti</w:t>
      </w:r>
      <w:r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 xml:space="preserve">Záruční doba začíná běžet dnem převzetí díla objednatelem.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7D454A">
        <w:rPr>
          <w:rFonts w:ascii="Arial" w:hAnsi="Arial" w:cs="Arial"/>
          <w:sz w:val="20"/>
          <w:szCs w:val="20"/>
        </w:rPr>
        <w:t>Záruční doba se staví po dobu, po kterou nemůže objednatel dílo řádně užívat pro vady, za které nese odpovědnost zhotovitel.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color w:val="002060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 xml:space="preserve">do datové schránky: </w:t>
      </w:r>
      <w:r w:rsidR="00EB0E9C">
        <w:rPr>
          <w:rFonts w:ascii="Arial" w:hAnsi="Arial" w:cs="Arial"/>
          <w:sz w:val="20"/>
          <w:szCs w:val="20"/>
          <w:lang w:eastAsia="cs-CZ"/>
        </w:rPr>
        <w:t>xxxxxxxxxxx</w:t>
      </w:r>
    </w:p>
    <w:p w:rsidR="00D46A49" w:rsidRPr="007D454A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e-mail: </w:t>
      </w:r>
      <w:r w:rsidR="00EB0E9C">
        <w:rPr>
          <w:rFonts w:ascii="Arial" w:hAnsi="Arial" w:cs="Arial"/>
          <w:sz w:val="20"/>
          <w:szCs w:val="20"/>
          <w:lang w:eastAsia="cs-CZ"/>
        </w:rPr>
        <w:t>xxxxxxxxxxxxxxxxxxxx</w:t>
      </w:r>
    </w:p>
    <w:p w:rsidR="00AE2C0D" w:rsidRPr="007D454A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na telefonním čísle: </w:t>
      </w:r>
      <w:r w:rsidR="00EB0E9C">
        <w:rPr>
          <w:rFonts w:ascii="Arial" w:hAnsi="Arial" w:cs="Arial"/>
          <w:sz w:val="20"/>
          <w:szCs w:val="20"/>
          <w:lang w:eastAsia="cs-CZ"/>
        </w:rPr>
        <w:t>xxxxxxxxxxxxxxx</w:t>
      </w:r>
      <w:bookmarkStart w:id="0" w:name="_GoBack"/>
      <w:bookmarkEnd w:id="0"/>
    </w:p>
    <w:p w:rsidR="00AE2C0D" w:rsidRPr="007D454A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má právo v případě vadného plnění: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bezplatné odstranění vady díla, reklamované vady,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přiměřenou slevu z ceny díla sjednanou v této smlouvě,</w:t>
      </w:r>
    </w:p>
    <w:p w:rsidR="00AE2C0D" w:rsidRPr="007D454A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na dodání náhradního plnění (u vad materiálu, zařizovacích předmětů, svítidel apod.)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Právo volby nároků má objednatel. Pokud tak neučiní, má se za to, že požaduje bezplatné odstranění vad.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cs-CZ"/>
        </w:rPr>
        <w:t>do 24 hodin od nahlášení.</w:t>
      </w:r>
      <w:r w:rsidRPr="007D454A">
        <w:rPr>
          <w:rFonts w:ascii="Arial" w:hAnsi="Arial" w:cs="Arial"/>
          <w:sz w:val="20"/>
          <w:szCs w:val="20"/>
        </w:rPr>
        <w:t xml:space="preserve"> Reklamovanou vadu je zhotovitel povinen odstranit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nejpozději do 10 dnů ode dne doručení oznámení o vadě, v </w:t>
      </w:r>
      <w:r w:rsidR="00F3757F" w:rsidRPr="007D454A">
        <w:rPr>
          <w:rFonts w:ascii="Arial" w:hAnsi="Arial" w:cs="Arial"/>
          <w:sz w:val="20"/>
          <w:szCs w:val="20"/>
          <w:lang w:eastAsia="cs-CZ"/>
        </w:rPr>
        <w:t>případě havárie nejpozději do 24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hodin od doručení oznámení o vadě, pokud se smluvní strany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 xml:space="preserve">z objektivních důvodů (technologický postup, povětrnostní vlivy, součinnost provozovatele, uživatele) </w:t>
      </w:r>
      <w:r w:rsidRPr="007D454A">
        <w:rPr>
          <w:rFonts w:ascii="Arial" w:hAnsi="Arial" w:cs="Arial"/>
          <w:sz w:val="20"/>
          <w:szCs w:val="20"/>
          <w:lang w:eastAsia="cs-CZ"/>
        </w:rPr>
        <w:t>nedohodnou písemně jinak.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Ne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odstraní-li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zhotovitel reklamované vady </w:t>
      </w:r>
      <w:r w:rsidR="00DF0F8C" w:rsidRPr="007D454A">
        <w:rPr>
          <w:rFonts w:ascii="Arial" w:hAnsi="Arial" w:cs="Arial"/>
          <w:sz w:val="20"/>
          <w:szCs w:val="20"/>
          <w:lang w:eastAsia="cs-CZ"/>
        </w:rPr>
        <w:t>v termínech dle této smlouvy</w:t>
      </w:r>
      <w:r w:rsidRPr="007D454A">
        <w:rPr>
          <w:rFonts w:ascii="Arial" w:hAnsi="Arial" w:cs="Arial"/>
          <w:sz w:val="20"/>
          <w:szCs w:val="20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7D454A">
        <w:rPr>
          <w:rFonts w:ascii="Arial" w:hAnsi="Arial" w:cs="Arial"/>
          <w:sz w:val="20"/>
          <w:szCs w:val="20"/>
        </w:rPr>
        <w:t xml:space="preserve"> </w:t>
      </w: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označení zástupců smluvních stran,</w:t>
      </w:r>
    </w:p>
    <w:p w:rsidR="00AE2C0D" w:rsidRPr="007D454A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číslo smlouvy o dílo,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uplatnění a číslo jednací reklamace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popis a rozsah vady a způsob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datum zahájení odstraňování vady,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celková doba trvání vady od jejího zjištění až do jejího odstranění,</w:t>
      </w:r>
    </w:p>
    <w:p w:rsidR="00AE2C0D" w:rsidRPr="007D454A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jiná vyjádření.</w:t>
      </w:r>
    </w:p>
    <w:p w:rsidR="00AE2C0D" w:rsidRPr="007D454A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:rsidR="00AE2C0D" w:rsidRPr="007D454A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7D454A" w:rsidRDefault="00E609BC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</w:p>
    <w:p w:rsidR="008D2E5F" w:rsidRPr="007D454A" w:rsidRDefault="008D2E5F" w:rsidP="008D2E5F">
      <w:pPr>
        <w:keepNext/>
        <w:spacing w:after="0" w:line="240" w:lineRule="auto"/>
        <w:jc w:val="center"/>
        <w:outlineLvl w:val="6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10</w:t>
      </w:r>
    </w:p>
    <w:p w:rsidR="00086886" w:rsidRPr="007D454A" w:rsidRDefault="0078707D" w:rsidP="0078707D">
      <w:pPr>
        <w:keepNext/>
        <w:spacing w:after="240" w:line="240" w:lineRule="auto"/>
        <w:jc w:val="center"/>
        <w:outlineLvl w:val="6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Smluvní pokuty</w:t>
      </w: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 případě prodlení zhotovitele s předáním dokončeného díla v</w:t>
      </w:r>
      <w:r w:rsidR="007D454A">
        <w:rPr>
          <w:rFonts w:ascii="Arial" w:hAnsi="Arial" w:cs="Arial"/>
          <w:sz w:val="20"/>
          <w:szCs w:val="20"/>
          <w:lang w:eastAsia="cs-CZ"/>
        </w:rPr>
        <w:t>e lhůtě sjednané v této smlouvě</w:t>
      </w:r>
      <w:r w:rsidRPr="007D454A">
        <w:rPr>
          <w:rFonts w:ascii="Arial" w:hAnsi="Arial" w:cs="Arial"/>
          <w:sz w:val="20"/>
          <w:szCs w:val="20"/>
          <w:lang w:eastAsia="cs-CZ"/>
        </w:rPr>
        <w:t>, se sje</w:t>
      </w:r>
      <w:r w:rsidR="00A558E3">
        <w:rPr>
          <w:rFonts w:ascii="Arial" w:hAnsi="Arial" w:cs="Arial"/>
          <w:sz w:val="20"/>
          <w:szCs w:val="20"/>
          <w:lang w:eastAsia="cs-CZ"/>
        </w:rPr>
        <w:t>dnává smluvní pokuta ve výši 0,</w:t>
      </w:r>
      <w:r w:rsidRPr="007D454A">
        <w:rPr>
          <w:rFonts w:ascii="Arial" w:hAnsi="Arial" w:cs="Arial"/>
          <w:sz w:val="20"/>
          <w:szCs w:val="20"/>
          <w:lang w:eastAsia="cs-CZ"/>
        </w:rPr>
        <w:t>5 % z celkové ceny díla bez DPH.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7D454A" w:rsidRDefault="003A3F40" w:rsidP="003A3F4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V případě neodstranění reklamované vady zhotovitelem ve sjednaném termínu se sjednává smluvní pokuta  </w:t>
      </w:r>
      <w:r w:rsidR="00AA1955" w:rsidRPr="007D454A">
        <w:rPr>
          <w:rFonts w:ascii="Arial" w:hAnsi="Arial" w:cs="Arial"/>
          <w:sz w:val="20"/>
          <w:szCs w:val="20"/>
          <w:lang w:eastAsia="cs-CZ"/>
        </w:rPr>
        <w:t>1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.000,- Kč za každý započatý den prodlení a každou reklamovanou vadu. </w:t>
      </w:r>
    </w:p>
    <w:p w:rsidR="003A3F40" w:rsidRPr="007D454A" w:rsidRDefault="003A3F40" w:rsidP="003A3F4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cs-CZ"/>
        </w:rPr>
      </w:pPr>
    </w:p>
    <w:p w:rsidR="008D2E5F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 případě prodlení zhotovitele s</w:t>
      </w:r>
      <w:r w:rsidR="00E36D85" w:rsidRPr="007D454A">
        <w:rPr>
          <w:rFonts w:ascii="Arial" w:hAnsi="Arial" w:cs="Arial"/>
          <w:sz w:val="20"/>
          <w:szCs w:val="20"/>
          <w:lang w:eastAsia="cs-CZ"/>
        </w:rPr>
        <w:t xml:space="preserve"> vyklizením a </w:t>
      </w:r>
      <w:r w:rsidRPr="007D454A">
        <w:rPr>
          <w:rFonts w:ascii="Arial" w:hAnsi="Arial" w:cs="Arial"/>
          <w:sz w:val="20"/>
          <w:szCs w:val="20"/>
          <w:lang w:eastAsia="cs-CZ"/>
        </w:rPr>
        <w:t>předáním vyčištěného staveniště ve lhůtě sjednané v této smlouvě se s</w:t>
      </w:r>
      <w:r w:rsidR="00356161" w:rsidRPr="007D454A">
        <w:rPr>
          <w:rFonts w:ascii="Arial" w:hAnsi="Arial" w:cs="Arial"/>
          <w:sz w:val="20"/>
          <w:szCs w:val="20"/>
          <w:lang w:eastAsia="cs-CZ"/>
        </w:rPr>
        <w:t>jednává smluvní pokuta ve výši 1</w:t>
      </w:r>
      <w:r w:rsidRPr="007D454A">
        <w:rPr>
          <w:rFonts w:ascii="Arial" w:hAnsi="Arial" w:cs="Arial"/>
          <w:sz w:val="20"/>
          <w:szCs w:val="20"/>
          <w:lang w:eastAsia="cs-CZ"/>
        </w:rPr>
        <w:t>.000,- Kč za každý den prodlení</w:t>
      </w:r>
      <w:r w:rsidR="008D2E5F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0E7516" w:rsidRPr="007D454A" w:rsidRDefault="000E7516" w:rsidP="00540816">
      <w:pPr>
        <w:pStyle w:val="Odstavecseseznamem"/>
        <w:spacing w:after="0"/>
        <w:rPr>
          <w:rFonts w:ascii="Arial" w:hAnsi="Arial" w:cs="Arial"/>
          <w:color w:val="FF0000"/>
          <w:sz w:val="20"/>
          <w:szCs w:val="20"/>
          <w:lang w:eastAsia="cs-CZ"/>
        </w:rPr>
      </w:pPr>
    </w:p>
    <w:p w:rsidR="003A3F40" w:rsidRPr="007D454A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Zánik závazku zhotovitele pozdním plněním neznamená zánik nároku na smluvní pokutu za prodlení s plněním.</w:t>
      </w:r>
    </w:p>
    <w:p w:rsidR="003A3F40" w:rsidRPr="007D454A" w:rsidRDefault="003A3F40" w:rsidP="003A3F4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A3F40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lastRenderedPageBreak/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7D454A">
        <w:rPr>
          <w:sz w:val="20"/>
          <w:szCs w:val="20"/>
        </w:rPr>
        <w:t xml:space="preserve"> </w:t>
      </w:r>
    </w:p>
    <w:p w:rsidR="003A3F40" w:rsidRPr="007D454A" w:rsidRDefault="003A3F40" w:rsidP="003A3F40">
      <w:pPr>
        <w:pStyle w:val="Odstavecseseznamem"/>
        <w:rPr>
          <w:rFonts w:ascii="Arial" w:hAnsi="Arial" w:cs="Arial"/>
          <w:sz w:val="20"/>
          <w:szCs w:val="20"/>
          <w:lang w:eastAsia="cs-CZ"/>
        </w:rPr>
      </w:pPr>
    </w:p>
    <w:p w:rsidR="008E0016" w:rsidRPr="007D454A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7D454A" w:rsidRDefault="00116EAE" w:rsidP="00116EAE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 xml:space="preserve">ČLÁNEK </w:t>
      </w:r>
      <w:r w:rsidR="00092962" w:rsidRPr="007D454A">
        <w:rPr>
          <w:rFonts w:ascii="Arial" w:hAnsi="Arial" w:cs="Arial"/>
          <w:b/>
          <w:sz w:val="20"/>
          <w:szCs w:val="20"/>
          <w:lang w:eastAsia="cs-CZ"/>
        </w:rPr>
        <w:t>11</w:t>
      </w:r>
    </w:p>
    <w:p w:rsidR="00086886" w:rsidRPr="007D454A" w:rsidRDefault="00F56CFD" w:rsidP="00017249">
      <w:pPr>
        <w:spacing w:after="240" w:line="240" w:lineRule="auto"/>
        <w:ind w:left="283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POJIŠTĚNÍ</w:t>
      </w:r>
    </w:p>
    <w:p w:rsidR="00C464C1" w:rsidRPr="007D454A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7D454A">
        <w:rPr>
          <w:rFonts w:ascii="Arial" w:hAnsi="Arial" w:cs="Arial"/>
          <w:sz w:val="20"/>
          <w:szCs w:val="20"/>
          <w:lang w:eastAsia="cs-CZ"/>
        </w:rPr>
        <w:t>otovitele, s tím, že pojištění musí zahrnovat:</w:t>
      </w:r>
    </w:p>
    <w:p w:rsidR="00151D1B" w:rsidRPr="007D454A" w:rsidRDefault="00151D1B" w:rsidP="00151D1B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C464C1" w:rsidRPr="007D454A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výkonem jejich činností pro případ jejich právní odpovědnosti z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a usmrcení nebo újmy na zdraví </w:t>
      </w:r>
      <w:r w:rsidRPr="007D454A">
        <w:rPr>
          <w:rFonts w:ascii="Arial" w:hAnsi="Arial" w:cs="Arial"/>
          <w:sz w:val="20"/>
          <w:szCs w:val="20"/>
          <w:lang w:eastAsia="cs-CZ"/>
        </w:rPr>
        <w:t>jakékoliv třetí osoby v příčinné souvislosti s prováděním předmětu díla dle této smlouvy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plnění a jeho blízkém okolí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pojištění škody způsobené zhotovitelem nebo jeho pracovníky pro případ jejich právní odpovědnosti za škodu na majetku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jakékoliv třetí osoby</w:t>
      </w:r>
      <w:r w:rsidRPr="007D454A">
        <w:rPr>
          <w:rFonts w:ascii="Arial" w:hAnsi="Arial" w:cs="Arial"/>
          <w:sz w:val="20"/>
          <w:szCs w:val="20"/>
          <w:lang w:eastAsia="cs-CZ"/>
        </w:rPr>
        <w:t>, která vznikne v příčinné souvislosti s prováděním předmětu díla dle této smlouvy</w:t>
      </w:r>
      <w:r w:rsidR="003E33DE" w:rsidRPr="007D454A">
        <w:rPr>
          <w:rFonts w:ascii="Arial" w:hAnsi="Arial" w:cs="Arial"/>
          <w:sz w:val="20"/>
          <w:szCs w:val="20"/>
          <w:lang w:eastAsia="cs-CZ"/>
        </w:rPr>
        <w:t xml:space="preserve"> v místě plněn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í a jeho blízkém okolí,</w:t>
      </w:r>
    </w:p>
    <w:p w:rsidR="003E33DE" w:rsidRPr="007D454A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>ýš</w:t>
      </w:r>
      <w:r w:rsidRPr="007D454A">
        <w:rPr>
          <w:rFonts w:ascii="Arial" w:hAnsi="Arial" w:cs="Arial"/>
          <w:sz w:val="20"/>
          <w:szCs w:val="20"/>
          <w:lang w:eastAsia="cs-CZ"/>
        </w:rPr>
        <w:t>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pojistné částky sjednan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v pojistné smlouvě po celou dobu provádění 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 xml:space="preserve">musí být </w:t>
      </w:r>
      <w:r w:rsidRPr="007D454A">
        <w:rPr>
          <w:rFonts w:ascii="Arial" w:hAnsi="Arial" w:cs="Arial"/>
          <w:sz w:val="20"/>
          <w:szCs w:val="20"/>
          <w:lang w:eastAsia="cs-CZ"/>
        </w:rPr>
        <w:t>ve výši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stejn</w:t>
      </w:r>
      <w:r w:rsidRPr="007D454A">
        <w:rPr>
          <w:rFonts w:ascii="Arial" w:hAnsi="Arial" w:cs="Arial"/>
          <w:sz w:val="20"/>
          <w:szCs w:val="20"/>
          <w:lang w:eastAsia="cs-CZ"/>
        </w:rPr>
        <w:t>é</w:t>
      </w:r>
      <w:r w:rsidR="00F56CFD" w:rsidRPr="007D454A">
        <w:rPr>
          <w:rFonts w:ascii="Arial" w:hAnsi="Arial" w:cs="Arial"/>
          <w:sz w:val="20"/>
          <w:szCs w:val="20"/>
          <w:lang w:eastAsia="cs-CZ"/>
        </w:rPr>
        <w:t xml:space="preserve"> nebo vyšší než je cena díla uvedená ve smlouvě o dílo</w:t>
      </w:r>
      <w:r w:rsidR="0077768F" w:rsidRPr="007D454A">
        <w:rPr>
          <w:rFonts w:ascii="Arial" w:hAnsi="Arial" w:cs="Arial"/>
          <w:sz w:val="20"/>
          <w:szCs w:val="20"/>
          <w:lang w:eastAsia="cs-CZ"/>
        </w:rPr>
        <w:t xml:space="preserve"> z jedné škodné události</w:t>
      </w:r>
      <w:r w:rsidR="00151D1B" w:rsidRPr="007D454A">
        <w:rPr>
          <w:rFonts w:ascii="Arial" w:hAnsi="Arial" w:cs="Arial"/>
          <w:sz w:val="20"/>
          <w:szCs w:val="20"/>
          <w:lang w:eastAsia="cs-CZ"/>
        </w:rPr>
        <w:t>.</w:t>
      </w:r>
    </w:p>
    <w:p w:rsidR="00C464C1" w:rsidRPr="007D454A" w:rsidRDefault="00C464C1" w:rsidP="003E33DE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F9644A" w:rsidRPr="007D454A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7D454A">
        <w:rPr>
          <w:rFonts w:ascii="Arial" w:hAnsi="Arial" w:cs="Arial"/>
          <w:sz w:val="20"/>
          <w:szCs w:val="20"/>
          <w:lang w:eastAsia="cs-CZ"/>
        </w:rPr>
        <w:t xml:space="preserve">Zhotovitel se zavazuje předložit objednateli nejpozději v termínu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pro předání staveniště 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dle této smlouvy 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k nahlédnutí originál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pojistné smlouvy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 nebo pojistný certifikát</w:t>
      </w:r>
      <w:r w:rsidRPr="007D454A">
        <w:rPr>
          <w:rFonts w:ascii="Arial" w:hAnsi="Arial" w:cs="Arial"/>
          <w:sz w:val="20"/>
          <w:szCs w:val="20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 xml:space="preserve">ištěná rizika, pojistné částky </w:t>
      </w:r>
      <w:r w:rsidRPr="007D454A">
        <w:rPr>
          <w:rFonts w:ascii="Arial" w:hAnsi="Arial" w:cs="Arial"/>
          <w:sz w:val="20"/>
          <w:szCs w:val="20"/>
          <w:lang w:eastAsia="cs-CZ"/>
        </w:rPr>
        <w:t>a výši spoluúčasti</w:t>
      </w:r>
      <w:r w:rsidR="00F9644A" w:rsidRPr="007D454A">
        <w:rPr>
          <w:rFonts w:ascii="Arial" w:hAnsi="Arial" w:cs="Arial"/>
          <w:sz w:val="20"/>
          <w:szCs w:val="20"/>
          <w:lang w:eastAsia="cs-CZ"/>
        </w:rPr>
        <w:t>); objednatel je oprávněn si pořídit fotokopie předložených dokladů.</w:t>
      </w:r>
    </w:p>
    <w:p w:rsidR="00C82D7B" w:rsidRDefault="00C82D7B" w:rsidP="00116EAE">
      <w:pPr>
        <w:keepNext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086886" w:rsidRPr="007D454A" w:rsidRDefault="0071411B" w:rsidP="0071411B">
      <w:pPr>
        <w:keepNext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sz w:val="20"/>
          <w:szCs w:val="20"/>
          <w:lang w:eastAsia="cs-CZ"/>
        </w:rPr>
        <w:t>ČLÁNEK 1</w:t>
      </w:r>
      <w:r w:rsidR="00F405C4">
        <w:rPr>
          <w:rFonts w:ascii="Arial" w:hAnsi="Arial" w:cs="Arial"/>
          <w:b/>
          <w:sz w:val="20"/>
          <w:szCs w:val="20"/>
          <w:lang w:eastAsia="cs-CZ"/>
        </w:rPr>
        <w:t>2</w:t>
      </w:r>
    </w:p>
    <w:p w:rsidR="00086886" w:rsidRPr="007D454A" w:rsidRDefault="0078707D" w:rsidP="000C530B">
      <w:pPr>
        <w:keepNext/>
        <w:spacing w:after="240" w:line="240" w:lineRule="auto"/>
        <w:jc w:val="center"/>
        <w:rPr>
          <w:rFonts w:ascii="Arial" w:hAnsi="Arial" w:cs="Arial"/>
          <w:b/>
          <w:caps/>
          <w:sz w:val="20"/>
          <w:szCs w:val="20"/>
          <w:lang w:eastAsia="cs-CZ"/>
        </w:rPr>
      </w:pPr>
      <w:r w:rsidRPr="007D454A">
        <w:rPr>
          <w:rFonts w:ascii="Arial" w:hAnsi="Arial" w:cs="Arial"/>
          <w:b/>
          <w:caps/>
          <w:sz w:val="20"/>
          <w:szCs w:val="20"/>
          <w:lang w:eastAsia="cs-CZ"/>
        </w:rPr>
        <w:t xml:space="preserve">  </w:t>
      </w:r>
      <w:r w:rsidR="00086886" w:rsidRPr="007D454A">
        <w:rPr>
          <w:rFonts w:ascii="Arial" w:hAnsi="Arial" w:cs="Arial"/>
          <w:b/>
          <w:caps/>
          <w:sz w:val="20"/>
          <w:szCs w:val="20"/>
          <w:lang w:eastAsia="cs-CZ"/>
        </w:rPr>
        <w:t>Ostatní ujednání</w:t>
      </w:r>
    </w:p>
    <w:p w:rsidR="00F56CFD" w:rsidRPr="007D454A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>hotovitel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se zavazuje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 k následujícím povinnostem:</w:t>
      </w:r>
    </w:p>
    <w:p w:rsidR="002A5DF9" w:rsidRPr="007D454A" w:rsidRDefault="002A5DF9" w:rsidP="002A5DF9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V</w:t>
      </w:r>
      <w:r w:rsidR="00F56CFD" w:rsidRPr="007D454A">
        <w:rPr>
          <w:rFonts w:ascii="Arial" w:hAnsi="Arial" w:cs="Arial"/>
          <w:sz w:val="20"/>
          <w:szCs w:val="20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7D454A" w:rsidRDefault="002A5DF9" w:rsidP="002A5DF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56CFD" w:rsidRPr="007D454A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Zhotovitel je povinen na základě požadavku objednatele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pro umožnění kontroly předložit kopie daňových dokladů – faktur, o pr</w:t>
      </w:r>
      <w:r w:rsidR="00151D1B" w:rsidRPr="007D454A">
        <w:rPr>
          <w:rFonts w:ascii="Arial" w:hAnsi="Arial" w:cs="Arial"/>
          <w:sz w:val="20"/>
          <w:szCs w:val="20"/>
          <w:lang w:eastAsia="zh-CN"/>
        </w:rPr>
        <w:t>ovedených úhradách výrobků a pod</w:t>
      </w:r>
      <w:r w:rsidRPr="007D454A">
        <w:rPr>
          <w:rFonts w:ascii="Arial" w:hAnsi="Arial" w:cs="Arial"/>
          <w:sz w:val="20"/>
          <w:szCs w:val="20"/>
          <w:lang w:eastAsia="zh-CN"/>
        </w:rPr>
        <w:t>dodávek.</w:t>
      </w:r>
    </w:p>
    <w:p w:rsidR="002A5DF9" w:rsidRPr="007D454A" w:rsidRDefault="002A5DF9" w:rsidP="002A5DF9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6B140F" w:rsidRPr="007D454A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Pokud ve smlouvě není výslovně ujednáno jinak, řídí se právní vztahy smluvních stran </w:t>
      </w:r>
      <w:r w:rsidRPr="007D454A">
        <w:rPr>
          <w:rFonts w:ascii="Arial" w:hAnsi="Arial" w:cs="Arial"/>
          <w:sz w:val="20"/>
          <w:szCs w:val="20"/>
          <w:lang w:eastAsia="zh-CN"/>
        </w:rPr>
        <w:br/>
        <w:t>ze smlouvy, odpovídajícími u</w:t>
      </w:r>
      <w:r w:rsidR="00096A0F" w:rsidRPr="007D454A">
        <w:rPr>
          <w:rFonts w:ascii="Arial" w:hAnsi="Arial" w:cs="Arial"/>
          <w:sz w:val="20"/>
          <w:szCs w:val="20"/>
          <w:lang w:eastAsia="zh-CN"/>
        </w:rPr>
        <w:t>stanoveními zák. č. 89/2012 Sb.</w:t>
      </w:r>
      <w:r w:rsidR="008E0D16" w:rsidRPr="007D454A">
        <w:rPr>
          <w:rFonts w:ascii="Arial" w:hAnsi="Arial" w:cs="Arial"/>
          <w:sz w:val="20"/>
          <w:szCs w:val="20"/>
          <w:lang w:eastAsia="zh-CN"/>
        </w:rPr>
        <w:t>,</w:t>
      </w:r>
      <w:r w:rsidRPr="007D454A">
        <w:rPr>
          <w:rFonts w:ascii="Arial" w:hAnsi="Arial" w:cs="Arial"/>
          <w:sz w:val="20"/>
          <w:szCs w:val="20"/>
          <w:lang w:eastAsia="zh-CN"/>
        </w:rPr>
        <w:t xml:space="preserve"> občanského zákoníku.</w:t>
      </w:r>
    </w:p>
    <w:p w:rsidR="006B140F" w:rsidRPr="007D454A" w:rsidRDefault="006B140F" w:rsidP="006B140F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9F337D" w:rsidRPr="007D454A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Zhotovitel prohlašuje, že je ke dni nabytí účinnosti této smlouvy </w:t>
      </w:r>
      <w:r w:rsidR="00BC75F5" w:rsidRPr="007D454A">
        <w:rPr>
          <w:rFonts w:ascii="Arial" w:hAnsi="Arial" w:cs="Arial"/>
          <w:sz w:val="20"/>
          <w:szCs w:val="20"/>
          <w:lang w:eastAsia="zh-CN"/>
        </w:rPr>
        <w:t xml:space="preserve">s </w:t>
      </w:r>
      <w:r w:rsidRPr="007D454A">
        <w:rPr>
          <w:rFonts w:ascii="Arial" w:hAnsi="Arial" w:cs="Arial"/>
          <w:sz w:val="20"/>
          <w:szCs w:val="20"/>
          <w:lang w:eastAsia="zh-CN"/>
        </w:rPr>
        <w:t>těmito pravidly seznámen.</w:t>
      </w:r>
    </w:p>
    <w:p w:rsidR="00B27E0E" w:rsidRPr="007D454A" w:rsidRDefault="00B27E0E" w:rsidP="00AE2CD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Údaje, týkající se identifikace smluvních stran uvedené ve smlouvě souhlasí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se skutečným stavem. Smluvní strany jsou povinny změny těchto údajů oznámit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D454A">
        <w:rPr>
          <w:rFonts w:ascii="Arial" w:hAnsi="Arial" w:cs="Arial"/>
          <w:sz w:val="20"/>
          <w:szCs w:val="20"/>
          <w:lang w:eastAsia="zh-CN"/>
        </w:rPr>
        <w:t>bez prodlení druhé smluvní straně.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Veškeré změny smlouvy jsou možné jen prostřednictvím písemných číslovaných dodatků podepsaných oběma smluvními stranami. </w:t>
      </w:r>
      <w:r w:rsidRPr="007D454A">
        <w:rPr>
          <w:rFonts w:ascii="Arial" w:hAnsi="Arial" w:cs="Arial"/>
          <w:sz w:val="20"/>
          <w:szCs w:val="20"/>
          <w:lang w:eastAsia="cs-CZ"/>
        </w:rPr>
        <w:t>Postoupení smlouvy není přípustné.</w:t>
      </w:r>
    </w:p>
    <w:p w:rsidR="00B27E0E" w:rsidRPr="007D454A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086886" w:rsidRPr="007D454A" w:rsidRDefault="00AD7C4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>Smlouva se vyhotovuje ve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</w:t>
      </w:r>
      <w:r w:rsidR="00A234DC">
        <w:rPr>
          <w:rFonts w:ascii="Arial" w:hAnsi="Arial" w:cs="Arial"/>
          <w:sz w:val="20"/>
          <w:szCs w:val="20"/>
          <w:lang w:eastAsia="zh-CN"/>
        </w:rPr>
        <w:t>2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 xml:space="preserve"> vyhotoveních, 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zhotovitel obdrží </w:t>
      </w:r>
      <w:r w:rsidR="00D63A5B" w:rsidRPr="007D454A">
        <w:rPr>
          <w:rFonts w:ascii="Arial" w:hAnsi="Arial" w:cs="Arial"/>
          <w:sz w:val="20"/>
          <w:szCs w:val="20"/>
          <w:lang w:eastAsia="zh-CN"/>
        </w:rPr>
        <w:t>1</w:t>
      </w:r>
      <w:r w:rsidR="00A234DC">
        <w:rPr>
          <w:rFonts w:ascii="Arial" w:hAnsi="Arial" w:cs="Arial"/>
          <w:sz w:val="20"/>
          <w:szCs w:val="20"/>
          <w:lang w:eastAsia="zh-CN"/>
        </w:rPr>
        <w:t xml:space="preserve"> vyhotovení a objednatel 1</w:t>
      </w:r>
      <w:r w:rsidR="001203F8" w:rsidRPr="007D454A">
        <w:rPr>
          <w:rFonts w:ascii="Arial" w:hAnsi="Arial" w:cs="Arial"/>
          <w:sz w:val="20"/>
          <w:szCs w:val="20"/>
          <w:lang w:eastAsia="zh-CN"/>
        </w:rPr>
        <w:t xml:space="preserve"> vyhotovení</w:t>
      </w:r>
      <w:r w:rsidR="00931D47" w:rsidRPr="007D454A">
        <w:rPr>
          <w:rFonts w:ascii="Arial" w:hAnsi="Arial" w:cs="Arial"/>
          <w:sz w:val="20"/>
          <w:szCs w:val="20"/>
          <w:lang w:eastAsia="zh-CN"/>
        </w:rPr>
        <w:t>, strany s</w:t>
      </w:r>
      <w:r w:rsidR="00086886" w:rsidRPr="007D454A">
        <w:rPr>
          <w:rFonts w:ascii="Arial" w:hAnsi="Arial" w:cs="Arial"/>
          <w:sz w:val="20"/>
          <w:szCs w:val="20"/>
          <w:lang w:eastAsia="zh-CN"/>
        </w:rPr>
        <w:t>mlouvy budou číslovány.</w:t>
      </w:r>
    </w:p>
    <w:p w:rsidR="00B27E0E" w:rsidRPr="007D454A" w:rsidRDefault="00B27E0E" w:rsidP="00B27E0E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086886" w:rsidRPr="007D454A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zh-CN"/>
        </w:rPr>
      </w:pPr>
      <w:r w:rsidRPr="007D454A">
        <w:rPr>
          <w:rFonts w:ascii="Arial" w:hAnsi="Arial" w:cs="Arial"/>
          <w:sz w:val="20"/>
          <w:szCs w:val="20"/>
          <w:lang w:eastAsia="zh-CN"/>
        </w:rPr>
        <w:t xml:space="preserve">Dle uzavřené smlouvy je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o</w:t>
      </w:r>
      <w:r w:rsidRPr="007D454A">
        <w:rPr>
          <w:rFonts w:ascii="Arial" w:hAnsi="Arial" w:cs="Arial"/>
          <w:sz w:val="20"/>
          <w:szCs w:val="20"/>
          <w:lang w:eastAsia="zh-CN"/>
        </w:rPr>
        <w:t>bjednatel oprávněn započ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ítat jakoukoli pohledávku vůči z</w:t>
      </w:r>
      <w:r w:rsidRPr="007D454A">
        <w:rPr>
          <w:rFonts w:ascii="Arial" w:hAnsi="Arial" w:cs="Arial"/>
          <w:sz w:val="20"/>
          <w:szCs w:val="20"/>
          <w:lang w:eastAsia="zh-CN"/>
        </w:rPr>
        <w:t>hotoviteli oproti vystavenému platebním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 xml:space="preserve">u dokladu (faktuře) </w:t>
      </w:r>
      <w:r w:rsidR="006B140F" w:rsidRPr="007D454A">
        <w:rPr>
          <w:rFonts w:ascii="Arial" w:hAnsi="Arial" w:cs="Arial"/>
          <w:sz w:val="20"/>
          <w:szCs w:val="20"/>
          <w:lang w:eastAsia="zh-CN"/>
        </w:rPr>
        <w:t>z</w:t>
      </w:r>
      <w:r w:rsidR="00B27E0E" w:rsidRPr="007D454A">
        <w:rPr>
          <w:rFonts w:ascii="Arial" w:hAnsi="Arial" w:cs="Arial"/>
          <w:sz w:val="20"/>
          <w:szCs w:val="20"/>
          <w:lang w:eastAsia="zh-CN"/>
        </w:rPr>
        <w:t>hotovitele</w:t>
      </w:r>
      <w:r w:rsidR="002453A3" w:rsidRPr="007D454A">
        <w:rPr>
          <w:rFonts w:ascii="Arial" w:hAnsi="Arial" w:cs="Arial"/>
          <w:sz w:val="20"/>
          <w:szCs w:val="20"/>
          <w:lang w:eastAsia="zh-CN"/>
        </w:rPr>
        <w:t>.</w:t>
      </w:r>
    </w:p>
    <w:p w:rsidR="00B27E0E" w:rsidRPr="007D454A" w:rsidRDefault="00B27E0E" w:rsidP="00B27E0E">
      <w:pPr>
        <w:pStyle w:val="Odstavecseseznamem"/>
        <w:rPr>
          <w:rFonts w:ascii="Arial" w:hAnsi="Arial" w:cs="Arial"/>
          <w:sz w:val="20"/>
          <w:szCs w:val="20"/>
          <w:lang w:eastAsia="zh-CN"/>
        </w:rPr>
      </w:pPr>
    </w:p>
    <w:p w:rsidR="00DE14F8" w:rsidRPr="007D454A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lastRenderedPageBreak/>
        <w:t xml:space="preserve">Tato smlouva o dílo je </w:t>
      </w:r>
      <w:r w:rsidR="00693958" w:rsidRPr="007D454A">
        <w:rPr>
          <w:rFonts w:ascii="Arial" w:hAnsi="Arial" w:cs="Arial"/>
          <w:sz w:val="20"/>
          <w:szCs w:val="20"/>
        </w:rPr>
        <w:t>uz</w:t>
      </w:r>
      <w:r w:rsidR="00BC75F5" w:rsidRPr="007D454A">
        <w:rPr>
          <w:rFonts w:ascii="Arial" w:hAnsi="Arial" w:cs="Arial"/>
          <w:sz w:val="20"/>
          <w:szCs w:val="20"/>
        </w:rPr>
        <w:t>avřena</w:t>
      </w:r>
      <w:r w:rsidR="00BA0239">
        <w:rPr>
          <w:rFonts w:ascii="Arial" w:hAnsi="Arial" w:cs="Arial"/>
          <w:sz w:val="20"/>
          <w:szCs w:val="20"/>
        </w:rPr>
        <w:t xml:space="preserve"> na základě rozhodnutí 2.</w:t>
      </w:r>
      <w:r w:rsidRPr="007D454A">
        <w:rPr>
          <w:rFonts w:ascii="Arial" w:hAnsi="Arial" w:cs="Arial"/>
          <w:sz w:val="20"/>
          <w:szCs w:val="20"/>
        </w:rPr>
        <w:t xml:space="preserve"> schůze Rady města Frýdku-Místku </w:t>
      </w:r>
      <w:r w:rsidR="000D28CD" w:rsidRPr="007D454A">
        <w:rPr>
          <w:rFonts w:ascii="Arial" w:hAnsi="Arial" w:cs="Arial"/>
          <w:sz w:val="20"/>
          <w:szCs w:val="20"/>
        </w:rPr>
        <w:br/>
      </w:r>
      <w:r w:rsidRPr="007D454A">
        <w:rPr>
          <w:rFonts w:ascii="Arial" w:hAnsi="Arial" w:cs="Arial"/>
          <w:sz w:val="20"/>
          <w:szCs w:val="20"/>
        </w:rPr>
        <w:t>ze</w:t>
      </w:r>
      <w:r w:rsidR="000D28CD" w:rsidRPr="007D454A">
        <w:rPr>
          <w:rFonts w:ascii="Arial" w:hAnsi="Arial" w:cs="Arial"/>
          <w:sz w:val="20"/>
          <w:szCs w:val="20"/>
        </w:rPr>
        <w:t xml:space="preserve"> </w:t>
      </w:r>
      <w:r w:rsidRPr="007D454A">
        <w:rPr>
          <w:rFonts w:ascii="Arial" w:hAnsi="Arial" w:cs="Arial"/>
          <w:sz w:val="20"/>
          <w:szCs w:val="20"/>
        </w:rPr>
        <w:t xml:space="preserve">dne </w:t>
      </w:r>
      <w:r w:rsidR="00BA0239">
        <w:rPr>
          <w:rFonts w:ascii="Arial" w:hAnsi="Arial" w:cs="Arial"/>
          <w:sz w:val="20"/>
          <w:szCs w:val="20"/>
        </w:rPr>
        <w:t>13. 11. 2018</w:t>
      </w:r>
      <w:r w:rsidRPr="007D454A">
        <w:rPr>
          <w:rFonts w:ascii="Arial" w:hAnsi="Arial" w:cs="Arial"/>
          <w:sz w:val="20"/>
          <w:szCs w:val="20"/>
        </w:rPr>
        <w:t>.</w:t>
      </w:r>
    </w:p>
    <w:p w:rsidR="00E609BC" w:rsidRPr="007D454A" w:rsidRDefault="00E609BC" w:rsidP="00E609BC">
      <w:pPr>
        <w:pStyle w:val="Odstavecseseznamem"/>
        <w:rPr>
          <w:rFonts w:ascii="Arial" w:hAnsi="Arial" w:cs="Arial"/>
          <w:sz w:val="20"/>
          <w:szCs w:val="20"/>
        </w:rPr>
      </w:pPr>
    </w:p>
    <w:p w:rsidR="008817BF" w:rsidRPr="007D454A" w:rsidRDefault="008817BF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</w:p>
    <w:p w:rsidR="00E609BC" w:rsidRDefault="008D6469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D6469">
        <w:rPr>
          <w:rFonts w:ascii="Arial" w:hAnsi="Arial" w:cs="Arial"/>
          <w:sz w:val="20"/>
          <w:szCs w:val="20"/>
        </w:rPr>
        <w:t>Smlouva nabývá účinnosti okamžikem zveřejnění v registru smluv dle tohoto ujednání.</w:t>
      </w:r>
    </w:p>
    <w:p w:rsidR="00FE657C" w:rsidRDefault="00FE657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E657C" w:rsidRDefault="00FE657C" w:rsidP="00FE657C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46BE5">
        <w:rPr>
          <w:rFonts w:ascii="Arial" w:hAnsi="Arial" w:cs="Arial"/>
          <w:sz w:val="20"/>
          <w:szCs w:val="20"/>
        </w:rPr>
        <w:t xml:space="preserve">Zhotovitel bere na vědomí a výslovně souhlasí s tím, že smlouva včetně příloh a případných dodatků bude zveřejněna na profilu zadavatele. </w:t>
      </w:r>
    </w:p>
    <w:p w:rsidR="00FE657C" w:rsidRDefault="00FE657C" w:rsidP="00FE657C">
      <w:pPr>
        <w:pStyle w:val="Odstavecseseznamem"/>
        <w:rPr>
          <w:rFonts w:ascii="Arial" w:hAnsi="Arial" w:cs="Arial"/>
          <w:sz w:val="20"/>
          <w:szCs w:val="20"/>
        </w:rPr>
      </w:pPr>
    </w:p>
    <w:p w:rsidR="00FE657C" w:rsidRDefault="00FE657C" w:rsidP="00FE657C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37CAA">
        <w:rPr>
          <w:rFonts w:ascii="Arial" w:hAnsi="Arial" w:cs="Arial"/>
          <w:sz w:val="20"/>
          <w:szCs w:val="20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FE657C" w:rsidRPr="007D454A" w:rsidRDefault="00FE657C" w:rsidP="008817B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Odstavecseseznamem1"/>
        <w:rPr>
          <w:rFonts w:ascii="Arial" w:hAnsi="Arial" w:cs="Arial"/>
          <w:sz w:val="20"/>
          <w:szCs w:val="20"/>
        </w:rPr>
      </w:pPr>
    </w:p>
    <w:p w:rsidR="0059715A" w:rsidRPr="007D454A" w:rsidRDefault="0082331E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Příloh</w:t>
      </w:r>
      <w:r w:rsidR="0059715A" w:rsidRPr="007D454A">
        <w:rPr>
          <w:rFonts w:ascii="Arial" w:hAnsi="Arial" w:cs="Arial"/>
          <w:sz w:val="20"/>
          <w:szCs w:val="20"/>
        </w:rPr>
        <w:t>y</w:t>
      </w:r>
      <w:r w:rsidRPr="007D454A">
        <w:rPr>
          <w:rFonts w:ascii="Arial" w:hAnsi="Arial" w:cs="Arial"/>
          <w:sz w:val="20"/>
          <w:szCs w:val="20"/>
        </w:rPr>
        <w:t xml:space="preserve"> smlouvy</w:t>
      </w:r>
      <w:r w:rsidR="0059715A" w:rsidRPr="007D454A">
        <w:rPr>
          <w:rFonts w:ascii="Arial" w:hAnsi="Arial" w:cs="Arial"/>
          <w:sz w:val="20"/>
          <w:szCs w:val="20"/>
        </w:rPr>
        <w:t>:</w:t>
      </w:r>
    </w:p>
    <w:p w:rsidR="00BF02A0" w:rsidRPr="007D454A" w:rsidRDefault="00BF02A0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6B140F" w:rsidRPr="007D454A" w:rsidRDefault="00BF02A0" w:rsidP="006B140F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p</w:t>
      </w:r>
      <w:r w:rsidR="0059715A" w:rsidRPr="007D454A">
        <w:rPr>
          <w:rFonts w:ascii="Arial" w:hAnsi="Arial" w:cs="Arial"/>
          <w:sz w:val="20"/>
          <w:szCs w:val="20"/>
        </w:rPr>
        <w:t>říloha č.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8817BF" w:rsidRPr="007D454A">
        <w:rPr>
          <w:rFonts w:ascii="Arial" w:hAnsi="Arial" w:cs="Arial"/>
          <w:sz w:val="20"/>
          <w:szCs w:val="20"/>
        </w:rPr>
        <w:t xml:space="preserve">1- </w:t>
      </w:r>
      <w:r w:rsidR="007F1469" w:rsidRPr="007D454A">
        <w:rPr>
          <w:rFonts w:ascii="Arial" w:hAnsi="Arial" w:cs="Arial"/>
          <w:sz w:val="20"/>
          <w:szCs w:val="20"/>
        </w:rPr>
        <w:t xml:space="preserve">oceněný </w:t>
      </w:r>
      <w:r w:rsidRPr="007D454A">
        <w:rPr>
          <w:rFonts w:ascii="Arial" w:hAnsi="Arial" w:cs="Arial"/>
          <w:sz w:val="20"/>
          <w:szCs w:val="20"/>
        </w:rPr>
        <w:t>s</w:t>
      </w:r>
      <w:r w:rsidR="0059715A" w:rsidRPr="007D454A">
        <w:rPr>
          <w:rFonts w:ascii="Arial" w:hAnsi="Arial" w:cs="Arial"/>
          <w:sz w:val="20"/>
          <w:szCs w:val="20"/>
        </w:rPr>
        <w:t>o</w:t>
      </w:r>
      <w:r w:rsidR="0082331E" w:rsidRPr="007D454A">
        <w:rPr>
          <w:rFonts w:ascii="Arial" w:hAnsi="Arial" w:cs="Arial"/>
          <w:sz w:val="20"/>
          <w:szCs w:val="20"/>
        </w:rPr>
        <w:t>upis prací</w:t>
      </w:r>
      <w:r w:rsidR="007F1469" w:rsidRPr="007D454A">
        <w:rPr>
          <w:rFonts w:ascii="Arial" w:hAnsi="Arial" w:cs="Arial"/>
          <w:sz w:val="20"/>
          <w:szCs w:val="20"/>
        </w:rPr>
        <w:t>, dodávek a služeb</w:t>
      </w:r>
      <w:r w:rsidR="0082331E" w:rsidRPr="007D454A">
        <w:rPr>
          <w:rFonts w:ascii="Arial" w:hAnsi="Arial" w:cs="Arial"/>
          <w:sz w:val="20"/>
          <w:szCs w:val="20"/>
        </w:rPr>
        <w:t xml:space="preserve"> s výkazem výměr</w:t>
      </w:r>
    </w:p>
    <w:p w:rsidR="006B140F" w:rsidRPr="007D454A" w:rsidRDefault="006B140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ab/>
      </w:r>
      <w:r w:rsidRPr="007D454A">
        <w:rPr>
          <w:rFonts w:ascii="Arial" w:hAnsi="Arial" w:cs="Arial"/>
          <w:sz w:val="20"/>
          <w:szCs w:val="20"/>
        </w:rPr>
        <w:tab/>
      </w: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8817BF" w:rsidRPr="007D454A" w:rsidRDefault="008817BF" w:rsidP="008C2DA3">
      <w:pPr>
        <w:pStyle w:val="Odstavecseseznamem"/>
        <w:ind w:left="284"/>
        <w:jc w:val="both"/>
        <w:rPr>
          <w:rFonts w:ascii="Arial" w:hAnsi="Arial" w:cs="Arial"/>
          <w:sz w:val="20"/>
          <w:szCs w:val="20"/>
        </w:rPr>
      </w:pPr>
    </w:p>
    <w:p w:rsidR="00DE14F8" w:rsidRPr="007D454A" w:rsidRDefault="00BF5EC3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Z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a objednatele: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Za zhotovitele:</w:t>
      </w:r>
    </w:p>
    <w:p w:rsidR="00DE14F8" w:rsidRPr="007D454A" w:rsidRDefault="00DE14F8" w:rsidP="007B6CB8">
      <w:pPr>
        <w:pStyle w:val="Nadpis2"/>
        <w:rPr>
          <w:rFonts w:ascii="Arial" w:hAnsi="Arial" w:cs="Arial"/>
          <w:b w:val="0"/>
          <w:bCs w:val="0"/>
          <w:sz w:val="20"/>
          <w:szCs w:val="20"/>
          <w:lang w:eastAsia="en-US"/>
        </w:rPr>
      </w:pPr>
    </w:p>
    <w:p w:rsidR="008817BF" w:rsidRPr="007D454A" w:rsidRDefault="008817BF" w:rsidP="008817BF">
      <w:pPr>
        <w:rPr>
          <w:sz w:val="20"/>
          <w:szCs w:val="20"/>
        </w:rPr>
      </w:pPr>
    </w:p>
    <w:p w:rsidR="00DE14F8" w:rsidRPr="007D454A" w:rsidRDefault="008817BF" w:rsidP="00E16D16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e Frýdku-Místku,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dne __________ 2018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V</w:t>
      </w:r>
      <w:r w:rsidR="00BC75F5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, dne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</w:t>
      </w:r>
      <w:r w:rsidR="00BF02A0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B444C4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2018</w:t>
      </w:r>
    </w:p>
    <w:p w:rsidR="00E16D16" w:rsidRPr="007D454A" w:rsidRDefault="00E16D16" w:rsidP="00E16D16">
      <w:pPr>
        <w:rPr>
          <w:rFonts w:ascii="Arial" w:hAnsi="Arial" w:cs="Arial"/>
          <w:sz w:val="20"/>
          <w:szCs w:val="20"/>
        </w:rPr>
      </w:pPr>
    </w:p>
    <w:p w:rsidR="00F817F7" w:rsidRDefault="00F817F7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Default="00E246F8" w:rsidP="00E16D16">
      <w:pPr>
        <w:rPr>
          <w:rFonts w:ascii="Arial" w:hAnsi="Arial" w:cs="Arial"/>
          <w:sz w:val="20"/>
          <w:szCs w:val="20"/>
        </w:rPr>
      </w:pPr>
    </w:p>
    <w:p w:rsidR="00E246F8" w:rsidRPr="007D454A" w:rsidRDefault="00E246F8" w:rsidP="00E16D16">
      <w:pPr>
        <w:rPr>
          <w:rFonts w:ascii="Arial" w:hAnsi="Arial" w:cs="Arial"/>
          <w:sz w:val="20"/>
          <w:szCs w:val="20"/>
        </w:rPr>
      </w:pPr>
    </w:p>
    <w:p w:rsidR="00DE14F8" w:rsidRPr="007D454A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_____________________________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  <w:t>__________________________</w:t>
      </w:r>
    </w:p>
    <w:p w:rsidR="00DE14F8" w:rsidRPr="007D454A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Mgr. Michal Pobucký, DiS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.</w:t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DE14F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ab/>
      </w:r>
      <w:r w:rsidR="005B2144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</w:t>
      </w:r>
      <w:r w:rsidR="005B2144">
        <w:rPr>
          <w:rFonts w:ascii="Arial" w:hAnsi="Arial" w:cs="Arial"/>
          <w:b w:val="0"/>
          <w:bCs w:val="0"/>
          <w:sz w:val="20"/>
          <w:szCs w:val="20"/>
          <w:lang w:eastAsia="en-US"/>
        </w:rPr>
        <w:t>František Václav Bezucha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</w:t>
      </w:r>
    </w:p>
    <w:p w:rsidR="00CC1479" w:rsidRPr="007D454A" w:rsidRDefault="008E6477" w:rsidP="005B2144">
      <w:pPr>
        <w:pStyle w:val="Nadpis2"/>
        <w:tabs>
          <w:tab w:val="left" w:pos="6924"/>
        </w:tabs>
        <w:jc w:val="left"/>
        <w:rPr>
          <w:rFonts w:ascii="Arial" w:hAnsi="Arial" w:cs="Arial"/>
          <w:b w:val="0"/>
          <w:bCs w:val="0"/>
          <w:sz w:val="20"/>
          <w:szCs w:val="20"/>
          <w:lang w:eastAsia="en-US"/>
        </w:rPr>
      </w:pP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p</w:t>
      </w:r>
      <w:r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>rimátor</w:t>
      </w:r>
      <w:r w:rsidR="00693958" w:rsidRPr="007D454A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</w:t>
      </w:r>
      <w:r w:rsidR="005B2144">
        <w:rPr>
          <w:rFonts w:ascii="Arial" w:hAnsi="Arial" w:cs="Arial"/>
          <w:b w:val="0"/>
          <w:bCs w:val="0"/>
          <w:sz w:val="20"/>
          <w:szCs w:val="20"/>
          <w:lang w:eastAsia="en-US"/>
        </w:rPr>
        <w:t xml:space="preserve">                                                        jednatel      </w:t>
      </w:r>
    </w:p>
    <w:p w:rsidR="00CC1479" w:rsidRPr="007D454A" w:rsidRDefault="00CC1479" w:rsidP="00CC1479">
      <w:pPr>
        <w:tabs>
          <w:tab w:val="left" w:pos="6317"/>
        </w:tabs>
        <w:rPr>
          <w:sz w:val="20"/>
          <w:szCs w:val="20"/>
        </w:rPr>
      </w:pPr>
      <w:r w:rsidRPr="007D454A">
        <w:rPr>
          <w:sz w:val="20"/>
          <w:szCs w:val="20"/>
        </w:rPr>
        <w:tab/>
      </w:r>
    </w:p>
    <w:sectPr w:rsidR="00CC1479" w:rsidRPr="007D454A" w:rsidSect="00362FA9">
      <w:headerReference w:type="default" r:id="rId9"/>
      <w:footerReference w:type="default" r:id="rId10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21" w:rsidRDefault="00C51321" w:rsidP="007B6CB8">
      <w:pPr>
        <w:spacing w:after="0" w:line="240" w:lineRule="auto"/>
      </w:pPr>
      <w:r>
        <w:separator/>
      </w:r>
    </w:p>
  </w:endnote>
  <w:endnote w:type="continuationSeparator" w:id="0">
    <w:p w:rsidR="00C51321" w:rsidRDefault="00C51321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B0E9C">
      <w:rPr>
        <w:rFonts w:ascii="Arial" w:hAnsi="Arial" w:cs="Arial"/>
        <w:i/>
        <w:iCs/>
        <w:noProof/>
        <w:sz w:val="16"/>
        <w:szCs w:val="16"/>
      </w:rPr>
      <w:t>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B0E9C">
      <w:rPr>
        <w:rFonts w:ascii="Arial" w:hAnsi="Arial" w:cs="Arial"/>
        <w:i/>
        <w:iCs/>
        <w:noProof/>
        <w:sz w:val="16"/>
        <w:szCs w:val="16"/>
      </w:rPr>
      <w:t>12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21" w:rsidRDefault="00C51321" w:rsidP="007B6CB8">
      <w:pPr>
        <w:spacing w:after="0" w:line="240" w:lineRule="auto"/>
      </w:pPr>
      <w:r>
        <w:separator/>
      </w:r>
    </w:p>
  </w:footnote>
  <w:footnote w:type="continuationSeparator" w:id="0">
    <w:p w:rsidR="00C51321" w:rsidRDefault="00C51321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 o dílo k</w:t>
    </w:r>
    <w:r w:rsidR="00802D44">
      <w:rPr>
        <w:rFonts w:ascii="Arial" w:hAnsi="Arial" w:cs="Arial"/>
        <w:bCs/>
        <w:i/>
        <w:sz w:val="16"/>
        <w:szCs w:val="16"/>
        <w:lang w:eastAsia="en-US"/>
      </w:rPr>
      <w:t> veřejné zakázce č. P18V00000153</w:t>
    </w:r>
  </w:p>
  <w:p w:rsidR="00B2735C" w:rsidRDefault="001500BE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Restaurace Radhošť – oprava vybavení</w:t>
    </w:r>
    <w:r w:rsidR="00802D44">
      <w:rPr>
        <w:rFonts w:ascii="Arial" w:hAnsi="Arial" w:cs="Arial"/>
        <w:bCs/>
        <w:i/>
        <w:sz w:val="16"/>
        <w:szCs w:val="16"/>
        <w:lang w:eastAsia="en-US"/>
      </w:rPr>
      <w:t xml:space="preserve"> II.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0FA2631F"/>
    <w:multiLevelType w:val="hybridMultilevel"/>
    <w:tmpl w:val="DCD8D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1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3" w15:restartNumberingAfterBreak="0">
    <w:nsid w:val="6EBB4054"/>
    <w:multiLevelType w:val="multilevel"/>
    <w:tmpl w:val="AB50C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1" w15:restartNumberingAfterBreak="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1"/>
  </w:num>
  <w:num w:numId="5">
    <w:abstractNumId w:val="37"/>
  </w:num>
  <w:num w:numId="6">
    <w:abstractNumId w:val="15"/>
  </w:num>
  <w:num w:numId="7">
    <w:abstractNumId w:val="41"/>
  </w:num>
  <w:num w:numId="8">
    <w:abstractNumId w:val="48"/>
  </w:num>
  <w:num w:numId="9">
    <w:abstractNumId w:val="17"/>
  </w:num>
  <w:num w:numId="10">
    <w:abstractNumId w:val="47"/>
  </w:num>
  <w:num w:numId="11">
    <w:abstractNumId w:val="33"/>
  </w:num>
  <w:num w:numId="12">
    <w:abstractNumId w:val="6"/>
  </w:num>
  <w:num w:numId="13">
    <w:abstractNumId w:val="45"/>
  </w:num>
  <w:num w:numId="14">
    <w:abstractNumId w:val="44"/>
  </w:num>
  <w:num w:numId="15">
    <w:abstractNumId w:val="13"/>
  </w:num>
  <w:num w:numId="16">
    <w:abstractNumId w:val="24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2"/>
  </w:num>
  <w:num w:numId="20">
    <w:abstractNumId w:val="50"/>
  </w:num>
  <w:num w:numId="21">
    <w:abstractNumId w:val="36"/>
  </w:num>
  <w:num w:numId="22">
    <w:abstractNumId w:val="49"/>
  </w:num>
  <w:num w:numId="23">
    <w:abstractNumId w:val="22"/>
  </w:num>
  <w:num w:numId="24">
    <w:abstractNumId w:val="25"/>
  </w:num>
  <w:num w:numId="25">
    <w:abstractNumId w:val="1"/>
  </w:num>
  <w:num w:numId="26">
    <w:abstractNumId w:val="34"/>
  </w:num>
  <w:num w:numId="27">
    <w:abstractNumId w:val="38"/>
  </w:num>
  <w:num w:numId="28">
    <w:abstractNumId w:val="11"/>
  </w:num>
  <w:num w:numId="29">
    <w:abstractNumId w:val="20"/>
  </w:num>
  <w:num w:numId="30">
    <w:abstractNumId w:val="14"/>
  </w:num>
  <w:num w:numId="31">
    <w:abstractNumId w:val="32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8"/>
  </w:num>
  <w:num w:numId="36">
    <w:abstractNumId w:val="51"/>
  </w:num>
  <w:num w:numId="37">
    <w:abstractNumId w:val="23"/>
  </w:num>
  <w:num w:numId="38">
    <w:abstractNumId w:val="42"/>
  </w:num>
  <w:num w:numId="39">
    <w:abstractNumId w:val="16"/>
  </w:num>
  <w:num w:numId="40">
    <w:abstractNumId w:val="28"/>
  </w:num>
  <w:num w:numId="41">
    <w:abstractNumId w:val="19"/>
  </w:num>
  <w:num w:numId="42">
    <w:abstractNumId w:val="27"/>
  </w:num>
  <w:num w:numId="43">
    <w:abstractNumId w:val="21"/>
  </w:num>
  <w:num w:numId="44">
    <w:abstractNumId w:val="29"/>
  </w:num>
  <w:num w:numId="45">
    <w:abstractNumId w:val="35"/>
  </w:num>
  <w:num w:numId="46">
    <w:abstractNumId w:val="39"/>
  </w:num>
  <w:num w:numId="47">
    <w:abstractNumId w:val="46"/>
  </w:num>
  <w:num w:numId="48">
    <w:abstractNumId w:val="43"/>
  </w:num>
  <w:num w:numId="49">
    <w:abstractNumId w:val="18"/>
  </w:num>
  <w:num w:numId="50">
    <w:abstractNumId w:val="10"/>
  </w:num>
  <w:num w:numId="51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6C3B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3A9D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C9C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178A9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500BE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76A98"/>
    <w:rsid w:val="001813B3"/>
    <w:rsid w:val="00184187"/>
    <w:rsid w:val="00186A45"/>
    <w:rsid w:val="00187333"/>
    <w:rsid w:val="00192A0E"/>
    <w:rsid w:val="001949EF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3C9D"/>
    <w:rsid w:val="001E653D"/>
    <w:rsid w:val="001E6A5D"/>
    <w:rsid w:val="001F5772"/>
    <w:rsid w:val="001F7924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6BC6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2D30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1973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3942"/>
    <w:rsid w:val="0038445D"/>
    <w:rsid w:val="00387216"/>
    <w:rsid w:val="00392D82"/>
    <w:rsid w:val="0039389D"/>
    <w:rsid w:val="003A2FF5"/>
    <w:rsid w:val="003A3F40"/>
    <w:rsid w:val="003A5F5B"/>
    <w:rsid w:val="003A6B7F"/>
    <w:rsid w:val="003B42DD"/>
    <w:rsid w:val="003B47DE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0E24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3F85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2144"/>
    <w:rsid w:val="005B6860"/>
    <w:rsid w:val="005C63F4"/>
    <w:rsid w:val="005C679D"/>
    <w:rsid w:val="005D3BC8"/>
    <w:rsid w:val="005D41D5"/>
    <w:rsid w:val="005D46B2"/>
    <w:rsid w:val="005D4E01"/>
    <w:rsid w:val="005D6612"/>
    <w:rsid w:val="005D78E6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0A2B"/>
    <w:rsid w:val="007058C2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1BD5"/>
    <w:rsid w:val="00757020"/>
    <w:rsid w:val="00757BB9"/>
    <w:rsid w:val="0076066E"/>
    <w:rsid w:val="007615FD"/>
    <w:rsid w:val="00764715"/>
    <w:rsid w:val="00765214"/>
    <w:rsid w:val="00766635"/>
    <w:rsid w:val="00770D0A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2D44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B12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67ED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9689A"/>
    <w:rsid w:val="009A01E7"/>
    <w:rsid w:val="009A0924"/>
    <w:rsid w:val="009A5C87"/>
    <w:rsid w:val="009A62C6"/>
    <w:rsid w:val="009A6E01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31BF"/>
    <w:rsid w:val="00A234DC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58E3"/>
    <w:rsid w:val="00A56519"/>
    <w:rsid w:val="00A57FE7"/>
    <w:rsid w:val="00A60AD5"/>
    <w:rsid w:val="00A60CD0"/>
    <w:rsid w:val="00A6358C"/>
    <w:rsid w:val="00A65B86"/>
    <w:rsid w:val="00A66C60"/>
    <w:rsid w:val="00A717FB"/>
    <w:rsid w:val="00A72B56"/>
    <w:rsid w:val="00A74A13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35C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015D"/>
    <w:rsid w:val="00B740CC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0239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C7B43"/>
    <w:rsid w:val="00BD12D0"/>
    <w:rsid w:val="00BD29CD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3607B"/>
    <w:rsid w:val="00C45784"/>
    <w:rsid w:val="00C45BF4"/>
    <w:rsid w:val="00C464C1"/>
    <w:rsid w:val="00C46B6E"/>
    <w:rsid w:val="00C51321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4A6C"/>
    <w:rsid w:val="00DC755C"/>
    <w:rsid w:val="00DD3D82"/>
    <w:rsid w:val="00DD3E92"/>
    <w:rsid w:val="00DD45EB"/>
    <w:rsid w:val="00DE02C7"/>
    <w:rsid w:val="00DE14F8"/>
    <w:rsid w:val="00DE387A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46F8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0E9C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05C4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C755F"/>
    <w:rsid w:val="00FD43DB"/>
    <w:rsid w:val="00FE020F"/>
    <w:rsid w:val="00FE26C4"/>
    <w:rsid w:val="00FE3AC1"/>
    <w:rsid w:val="00FE6444"/>
    <w:rsid w:val="00FE657C"/>
    <w:rsid w:val="00FF06AD"/>
    <w:rsid w:val="00FF0B1B"/>
    <w:rsid w:val="00FF10FF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62B120-7CB9-4404-9CE6-3E2D9EE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orksr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50F0-AADE-43E9-96D6-D9035697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5277</Words>
  <Characters>31137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36342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</cp:revision>
  <cp:lastPrinted>2018-11-15T09:05:00Z</cp:lastPrinted>
  <dcterms:created xsi:type="dcterms:W3CDTF">2018-11-29T09:52:00Z</dcterms:created>
  <dcterms:modified xsi:type="dcterms:W3CDTF">2018-11-29T09:52:00Z</dcterms:modified>
</cp:coreProperties>
</file>