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4" w:rsidRPr="007D454A" w:rsidRDefault="00401ABB" w:rsidP="00F24CF3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 w:rsidRPr="007D454A">
        <w:rPr>
          <w:rFonts w:ascii="Arial" w:hAnsi="Arial" w:cs="Arial"/>
          <w:bCs/>
          <w:i/>
          <w:sz w:val="20"/>
          <w:szCs w:val="20"/>
        </w:rPr>
        <w:t>číslo smlouvy objednatele</w:t>
      </w:r>
      <w:r w:rsidR="0087081C" w:rsidRPr="007D454A">
        <w:rPr>
          <w:rFonts w:ascii="Arial" w:hAnsi="Arial" w:cs="Arial"/>
          <w:bCs/>
          <w:i/>
          <w:sz w:val="20"/>
          <w:szCs w:val="20"/>
        </w:rPr>
        <w:t>:</w:t>
      </w:r>
      <w:r w:rsidR="004479C5" w:rsidRPr="007D454A">
        <w:rPr>
          <w:rFonts w:ascii="Arial" w:hAnsi="Arial" w:cs="Arial"/>
          <w:bCs/>
          <w:i/>
          <w:sz w:val="20"/>
          <w:szCs w:val="20"/>
        </w:rPr>
        <w:t>_____________</w:t>
      </w:r>
      <w:r w:rsidR="00F24CF3">
        <w:rPr>
          <w:rFonts w:ascii="Arial" w:hAnsi="Arial" w:cs="Arial"/>
          <w:bCs/>
          <w:i/>
          <w:sz w:val="20"/>
          <w:szCs w:val="20"/>
        </w:rPr>
        <w:tab/>
      </w:r>
      <w:r w:rsidR="00F24CF3">
        <w:rPr>
          <w:rFonts w:ascii="Arial" w:hAnsi="Arial" w:cs="Arial"/>
          <w:bCs/>
          <w:i/>
          <w:sz w:val="20"/>
          <w:szCs w:val="20"/>
        </w:rPr>
        <w:tab/>
      </w:r>
      <w:r w:rsidR="00F24CF3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 xml:space="preserve">číslo smlouvy </w:t>
      </w:r>
      <w:r w:rsidRPr="007D454A">
        <w:rPr>
          <w:rFonts w:ascii="Arial" w:hAnsi="Arial" w:cs="Arial"/>
          <w:bCs/>
          <w:i/>
          <w:sz w:val="20"/>
          <w:szCs w:val="20"/>
        </w:rPr>
        <w:t>zhotovitele________________</w:t>
      </w:r>
    </w:p>
    <w:p w:rsidR="00DE14F8" w:rsidRPr="007D454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7D454A">
        <w:rPr>
          <w:rFonts w:ascii="Arial" w:hAnsi="Arial" w:cs="Arial"/>
          <w:b/>
          <w:bCs/>
          <w:sz w:val="20"/>
          <w:szCs w:val="20"/>
        </w:rPr>
        <w:t>SMLOUVA</w:t>
      </w:r>
      <w:r w:rsidR="00DE14F8" w:rsidRPr="007D454A">
        <w:rPr>
          <w:rFonts w:ascii="Arial" w:hAnsi="Arial" w:cs="Arial"/>
          <w:b/>
          <w:bCs/>
          <w:sz w:val="20"/>
          <w:szCs w:val="20"/>
        </w:rPr>
        <w:t xml:space="preserve"> O DÍLO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sídlem</w:t>
      </w:r>
      <w:r w:rsidR="00F24CF3">
        <w:rPr>
          <w:rFonts w:ascii="Arial" w:hAnsi="Arial" w:cs="Arial"/>
          <w:sz w:val="20"/>
          <w:szCs w:val="20"/>
        </w:rPr>
        <w:t>: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osoba oprávněna jednat: Mgr. Michal Pobucký,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6F6C91" w:rsidRPr="007D454A" w:rsidRDefault="00EF66E8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EE578D">
        <w:rPr>
          <w:rFonts w:ascii="Arial" w:hAnsi="Arial" w:cs="Arial"/>
          <w:sz w:val="20"/>
          <w:szCs w:val="20"/>
        </w:rPr>
        <w:t>Dagmar Horinová</w:t>
      </w:r>
      <w:r w:rsidR="000D62B3" w:rsidRPr="007D454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technik</w:t>
      </w:r>
      <w:r w:rsidR="005E6A76" w:rsidRPr="007D454A">
        <w:rPr>
          <w:rFonts w:ascii="Arial" w:hAnsi="Arial" w:cs="Arial"/>
          <w:sz w:val="20"/>
          <w:szCs w:val="20"/>
        </w:rPr>
        <w:t xml:space="preserve"> oddělení správy budov</w:t>
      </w:r>
    </w:p>
    <w:p w:rsidR="00CF0A7D" w:rsidRPr="007D454A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tel: 558 609</w:t>
      </w:r>
      <w:r w:rsidR="004479C5" w:rsidRPr="007D454A">
        <w:rPr>
          <w:rFonts w:ascii="Arial" w:hAnsi="Arial" w:cs="Arial"/>
          <w:sz w:val="20"/>
          <w:szCs w:val="20"/>
        </w:rPr>
        <w:t> </w:t>
      </w:r>
      <w:r w:rsidR="00EE578D">
        <w:rPr>
          <w:rFonts w:ascii="Arial" w:hAnsi="Arial" w:cs="Arial"/>
          <w:sz w:val="20"/>
          <w:szCs w:val="20"/>
        </w:rPr>
        <w:t>172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B136B9" w:rsidRPr="007D454A">
        <w:rPr>
          <w:rFonts w:ascii="Arial" w:hAnsi="Arial" w:cs="Arial"/>
          <w:sz w:val="20"/>
          <w:szCs w:val="20"/>
        </w:rPr>
        <w:t>/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EE578D" w:rsidRPr="00EA25AE">
          <w:rPr>
            <w:rStyle w:val="Hypertextovodkaz"/>
            <w:rFonts w:ascii="Arial" w:hAnsi="Arial" w:cs="Arial"/>
            <w:sz w:val="20"/>
            <w:szCs w:val="20"/>
          </w:rPr>
          <w:t>horinova.dagmar@frydekmistek.cz</w:t>
        </w:r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jméno, příjmení/ název, obchodní firma/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sídlem…,</w:t>
      </w:r>
    </w:p>
    <w:p w:rsidR="004479C5" w:rsidRPr="007D454A" w:rsidRDefault="00DE612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… /v případě právnické osoby/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zapsána v obchodním rejstříku vedeném Krajským/městským soudem v…………pod sp. zn. Oddíl ………. vložka ………….. 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-mail:</w:t>
      </w:r>
    </w:p>
    <w:p w:rsidR="006F6C91" w:rsidRPr="007D454A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EE578D">
        <w:rPr>
          <w:rFonts w:ascii="Arial" w:hAnsi="Arial" w:cs="Arial"/>
          <w:b/>
          <w:bCs/>
        </w:rPr>
        <w:t>Oprava střechy – ul. Zámecká č. p. 56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6E4FBE" w:rsidRPr="007D454A">
        <w:rPr>
          <w:rFonts w:ascii="Arial" w:hAnsi="Arial" w:cs="Arial"/>
          <w:sz w:val="20"/>
          <w:szCs w:val="20"/>
        </w:rPr>
        <w:t xml:space="preserve"> </w:t>
      </w:r>
      <w:r w:rsidR="0011058A" w:rsidRPr="007D454A">
        <w:rPr>
          <w:rFonts w:ascii="Arial" w:hAnsi="Arial" w:cs="Arial"/>
          <w:sz w:val="20"/>
          <w:szCs w:val="20"/>
        </w:rPr>
        <w:t xml:space="preserve">opravu </w:t>
      </w:r>
      <w:r w:rsidR="00EE578D">
        <w:rPr>
          <w:rFonts w:ascii="Arial" w:hAnsi="Arial" w:cs="Arial"/>
          <w:sz w:val="20"/>
          <w:szCs w:val="20"/>
        </w:rPr>
        <w:t xml:space="preserve">střechy na objektu ve svém vlastnictví na ul. Zámecké č. p. 56 </w:t>
      </w:r>
      <w:r w:rsidR="0011058A" w:rsidRPr="007D454A">
        <w:rPr>
          <w:rFonts w:ascii="Arial" w:hAnsi="Arial" w:cs="Arial"/>
          <w:sz w:val="20"/>
          <w:szCs w:val="20"/>
        </w:rPr>
        <w:t xml:space="preserve">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zákona </w:t>
      </w:r>
      <w:r w:rsidR="00BB3DD7" w:rsidRPr="007D454A">
        <w:rPr>
          <w:rFonts w:ascii="Arial" w:hAnsi="Arial" w:cs="Arial"/>
          <w:sz w:val="20"/>
          <w:szCs w:val="20"/>
        </w:rPr>
        <w:t>č.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672D01" w:rsidRPr="007D454A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15365" w:rsidRDefault="00F16F49" w:rsidP="00E15365">
      <w:pPr>
        <w:pStyle w:val="Odstavecseseznamem"/>
        <w:numPr>
          <w:ilvl w:val="1"/>
          <w:numId w:val="4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15365">
        <w:rPr>
          <w:rFonts w:ascii="Arial" w:hAnsi="Arial" w:cs="Arial"/>
          <w:sz w:val="20"/>
          <w:szCs w:val="20"/>
        </w:rPr>
        <w:t>Z</w:t>
      </w:r>
      <w:r w:rsidR="00DE14F8" w:rsidRPr="00E15365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E15365">
        <w:rPr>
          <w:rFonts w:ascii="Arial" w:hAnsi="Arial" w:cs="Arial"/>
          <w:sz w:val="20"/>
          <w:szCs w:val="20"/>
        </w:rPr>
        <w:t xml:space="preserve">pro objednatele </w:t>
      </w:r>
      <w:r w:rsidR="00AF4C48" w:rsidRPr="00E15365">
        <w:rPr>
          <w:rFonts w:ascii="Arial" w:hAnsi="Arial" w:cs="Arial"/>
          <w:sz w:val="20"/>
          <w:szCs w:val="20"/>
        </w:rPr>
        <w:t>na vlastní náklad</w:t>
      </w:r>
      <w:r w:rsidR="0011058A" w:rsidRPr="00E15365">
        <w:rPr>
          <w:rFonts w:ascii="Arial" w:hAnsi="Arial" w:cs="Arial"/>
          <w:sz w:val="20"/>
          <w:szCs w:val="20"/>
        </w:rPr>
        <w:t xml:space="preserve"> a nebezpečí </w:t>
      </w:r>
      <w:r w:rsidR="00757950">
        <w:rPr>
          <w:rFonts w:ascii="Arial" w:hAnsi="Arial" w:cs="Arial"/>
        </w:rPr>
        <w:t>opravu</w:t>
      </w:r>
      <w:r w:rsidR="00757950" w:rsidRPr="00B15376">
        <w:rPr>
          <w:rFonts w:ascii="Arial" w:hAnsi="Arial" w:cs="Arial"/>
        </w:rPr>
        <w:t xml:space="preserve"> střechy domu s dodatečným zateplením a bleskosvodem</w:t>
      </w:r>
      <w:r w:rsidR="00757950">
        <w:rPr>
          <w:rFonts w:ascii="Arial" w:hAnsi="Arial" w:cs="Arial"/>
        </w:rPr>
        <w:t>,</w:t>
      </w:r>
      <w:r w:rsidR="00E15365" w:rsidRPr="00E15365">
        <w:rPr>
          <w:rFonts w:ascii="Arial" w:hAnsi="Arial" w:cs="Arial"/>
          <w:sz w:val="20"/>
          <w:szCs w:val="20"/>
        </w:rPr>
        <w:t xml:space="preserve"> </w:t>
      </w:r>
      <w:r w:rsidR="0011058A" w:rsidRPr="00E15365">
        <w:rPr>
          <w:rFonts w:ascii="Arial" w:hAnsi="Arial" w:cs="Arial"/>
          <w:sz w:val="20"/>
          <w:szCs w:val="20"/>
        </w:rPr>
        <w:t>vše v souladu s projektovou dokumentaci</w:t>
      </w:r>
      <w:r w:rsidR="00C04C72">
        <w:rPr>
          <w:rFonts w:ascii="Arial" w:hAnsi="Arial" w:cs="Arial"/>
          <w:sz w:val="20"/>
          <w:szCs w:val="20"/>
        </w:rPr>
        <w:t xml:space="preserve"> pro provedení stavby zpracovanou</w:t>
      </w:r>
      <w:r w:rsidR="0011058A" w:rsidRPr="00E15365">
        <w:rPr>
          <w:rFonts w:ascii="Arial" w:hAnsi="Arial" w:cs="Arial"/>
          <w:sz w:val="20"/>
          <w:szCs w:val="20"/>
        </w:rPr>
        <w:t xml:space="preserve"> </w:t>
      </w:r>
      <w:r w:rsidR="00E15365" w:rsidRPr="00E15365">
        <w:rPr>
          <w:rFonts w:ascii="Arial" w:hAnsi="Arial" w:cs="Arial"/>
          <w:sz w:val="20"/>
          <w:szCs w:val="20"/>
        </w:rPr>
        <w:t xml:space="preserve">Ing. Lukášem Kosubem, U Cementárny 1303/16, 703 00  Ostrava -Vítkovice, </w:t>
      </w:r>
      <w:r w:rsidR="002163DD">
        <w:rPr>
          <w:rFonts w:ascii="Arial" w:hAnsi="Arial" w:cs="Arial"/>
          <w:sz w:val="20"/>
          <w:szCs w:val="20"/>
        </w:rPr>
        <w:t xml:space="preserve">v červenci </w:t>
      </w:r>
      <w:r w:rsidR="00E15365" w:rsidRPr="00E15365">
        <w:rPr>
          <w:rFonts w:ascii="Arial" w:hAnsi="Arial" w:cs="Arial"/>
          <w:sz w:val="20"/>
          <w:szCs w:val="20"/>
        </w:rPr>
        <w:t>2018. AI Č. 1103544.</w:t>
      </w:r>
    </w:p>
    <w:p w:rsidR="002163DD" w:rsidRPr="002163DD" w:rsidRDefault="002163DD" w:rsidP="002163DD">
      <w:pPr>
        <w:numPr>
          <w:ilvl w:val="1"/>
          <w:numId w:val="4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163DD">
        <w:rPr>
          <w:rFonts w:ascii="Arial" w:hAnsi="Arial" w:cs="Arial"/>
          <w:b/>
          <w:sz w:val="20"/>
          <w:szCs w:val="20"/>
        </w:rPr>
        <w:t xml:space="preserve">Podrobný popis veřejné zakázky: </w:t>
      </w:r>
    </w:p>
    <w:p w:rsidR="002163DD" w:rsidRPr="002163DD" w:rsidRDefault="002163DD" w:rsidP="002163DD">
      <w:p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163DD">
        <w:rPr>
          <w:rFonts w:ascii="Arial" w:hAnsi="Arial" w:cs="Arial"/>
          <w:sz w:val="20"/>
          <w:szCs w:val="20"/>
        </w:rPr>
        <w:t xml:space="preserve">Při opravě budou provedeny nezbytné bourací práce – plechová krytina včetně latí, kontralatí, podkladní lepenky a bednění, krajová oplechování, lemování, okapy, bleskosvod, střešní okna. Stávající i nové dřevěné prvky krovu budou impregnovány, v případě nahnilých krokví budou odřezány a vyměněny. Zateplení střešního pláště bude prováděno nadkrokevním zateplením minerální izolací. Zateplení stropu v podstřešním prostoru bude provedeno deskami tepelné izolace tl. 200 mm na stávající stropní konstrukci. Na tepelnou izolaci budou umístěny OSB desky. </w:t>
      </w:r>
    </w:p>
    <w:p w:rsidR="002163DD" w:rsidRPr="002163DD" w:rsidRDefault="002163DD" w:rsidP="002163DD">
      <w:p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163DD">
        <w:rPr>
          <w:rFonts w:ascii="Arial" w:hAnsi="Arial" w:cs="Arial"/>
          <w:sz w:val="20"/>
          <w:szCs w:val="20"/>
        </w:rPr>
        <w:t xml:space="preserve">Zateplení střešní konstrukce před vikýři - parapet oken – bude provedeno bednění z prken, dále parozábrana z asfaltových pásů a tepelná izolace z minerální vlny. Dále bude proveden záklop OSB3 deskou, povrch bude přetažen krytinou z PVC. Podkladní vrstva bude provedena z geotextilie, parapetní plech bude v barvě RAL 7016. </w:t>
      </w:r>
    </w:p>
    <w:p w:rsidR="002163DD" w:rsidRPr="002163DD" w:rsidRDefault="002163DD" w:rsidP="002163DD">
      <w:p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163DD">
        <w:rPr>
          <w:rFonts w:ascii="Arial" w:hAnsi="Arial" w:cs="Arial"/>
          <w:sz w:val="20"/>
          <w:szCs w:val="20"/>
        </w:rPr>
        <w:t>Do střešního pláště budou vsazena nová střešní okna s izolačním trojsklem, zvenku opláštěna plechem v barvě střešní krytiny, zevnitř bílá. Dále bude vyměněno prosvětlovací trojúhelníkové okno na schodiště.</w:t>
      </w:r>
    </w:p>
    <w:p w:rsidR="002163DD" w:rsidRPr="002163DD" w:rsidRDefault="002163DD" w:rsidP="002163DD">
      <w:p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163DD">
        <w:rPr>
          <w:rFonts w:ascii="Arial" w:hAnsi="Arial" w:cs="Arial"/>
          <w:sz w:val="20"/>
          <w:szCs w:val="20"/>
        </w:rPr>
        <w:t xml:space="preserve">Na střeše bude provedeno dvojité laťování, střešní krytina je plechová hladká se stojatou drážkou vzdálenou cca 0,5m, bez prolisů, s povrchovou úpravou Polyuretan 50, odstín RAL 7016, včetně všech systémových prvků. Parapetní plechy budou z PZ plechu s povrchovou úpravou PUR 50, stejně jako okapový systém, odstín dle krytiny. </w:t>
      </w:r>
    </w:p>
    <w:p w:rsidR="002163DD" w:rsidRPr="002163DD" w:rsidRDefault="002163DD" w:rsidP="002163DD">
      <w:p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163DD">
        <w:rPr>
          <w:rFonts w:ascii="Arial" w:hAnsi="Arial" w:cs="Arial"/>
          <w:sz w:val="20"/>
          <w:szCs w:val="20"/>
        </w:rPr>
        <w:t>Na střeše bude instalován sněhový záchytný trubkový systém, výlezové okno, odvětrání kanalizace a vzduchotechniky, přístupy ke komínům a prostupy pro anténní stožár.</w:t>
      </w:r>
    </w:p>
    <w:p w:rsidR="002163DD" w:rsidRPr="002163DD" w:rsidRDefault="002163DD" w:rsidP="002163DD">
      <w:p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163DD">
        <w:rPr>
          <w:rFonts w:ascii="Arial" w:hAnsi="Arial" w:cs="Arial"/>
          <w:sz w:val="20"/>
          <w:szCs w:val="20"/>
        </w:rPr>
        <w:t>Na střeše bude instalována ochrana před bleskem. Součástí je zemnící soustava pomocí zemnících tyčí.</w:t>
      </w:r>
    </w:p>
    <w:p w:rsidR="002163DD" w:rsidRPr="002163DD" w:rsidRDefault="002163DD" w:rsidP="002163DD">
      <w:p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163DD">
        <w:rPr>
          <w:rFonts w:ascii="Arial" w:hAnsi="Arial" w:cs="Arial"/>
          <w:sz w:val="20"/>
          <w:szCs w:val="20"/>
        </w:rPr>
        <w:t>Na střeše bude instalována ochrana proti pádu dle ČSN EN 795, v místě výlezu a na komínech budou namontována kotevní oka.</w:t>
      </w:r>
    </w:p>
    <w:p w:rsidR="002163DD" w:rsidRPr="002163DD" w:rsidRDefault="002163DD" w:rsidP="002163DD">
      <w:p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163DD">
        <w:rPr>
          <w:rFonts w:ascii="Arial" w:hAnsi="Arial" w:cs="Arial"/>
          <w:sz w:val="20"/>
          <w:szCs w:val="20"/>
        </w:rPr>
        <w:t xml:space="preserve"> Po instalaci zemnící soustavy bude opraven povrch chodníků a travnatých ploch.</w:t>
      </w:r>
    </w:p>
    <w:p w:rsidR="001A4739" w:rsidRPr="00E15365" w:rsidRDefault="0011058A" w:rsidP="00E15365">
      <w:pPr>
        <w:pStyle w:val="Odstavecseseznamem"/>
        <w:numPr>
          <w:ilvl w:val="1"/>
          <w:numId w:val="4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15365">
        <w:rPr>
          <w:rFonts w:ascii="Arial" w:hAnsi="Arial" w:cs="Arial"/>
          <w:sz w:val="20"/>
          <w:szCs w:val="20"/>
        </w:rPr>
        <w:t>Z</w:t>
      </w:r>
      <w:r w:rsidR="00011B93" w:rsidRPr="00E15365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E15365">
        <w:rPr>
          <w:rFonts w:ascii="Arial" w:hAnsi="Arial" w:cs="Arial"/>
          <w:sz w:val="20"/>
          <w:szCs w:val="20"/>
        </w:rPr>
        <w:t>dokončené</w:t>
      </w:r>
      <w:r w:rsidR="00011B93" w:rsidRPr="00E15365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E15365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vytyčení inženýrských sítí a jejich ochrana v průběhu výstavby</w:t>
      </w:r>
      <w:r w:rsidR="00716821" w:rsidRPr="007D454A">
        <w:rPr>
          <w:rFonts w:ascii="Arial" w:hAnsi="Arial" w:cs="Arial"/>
        </w:rPr>
        <w:t>, včetně zajištění</w:t>
      </w:r>
      <w:r w:rsidRPr="007D454A">
        <w:rPr>
          <w:rFonts w:ascii="Arial" w:hAnsi="Arial" w:cs="Arial"/>
        </w:rPr>
        <w:t xml:space="preserve"> případn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nezbytn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dohled</w:t>
      </w:r>
      <w:r w:rsidR="00716821" w:rsidRPr="007D454A">
        <w:rPr>
          <w:rFonts w:ascii="Arial" w:hAnsi="Arial" w:cs="Arial"/>
        </w:rPr>
        <w:t>u</w:t>
      </w:r>
      <w:r w:rsidRPr="007D454A">
        <w:rPr>
          <w:rFonts w:ascii="Arial" w:hAnsi="Arial" w:cs="Arial"/>
        </w:rPr>
        <w:t xml:space="preserve"> správců sítí při provádění prací, </w:t>
      </w:r>
      <w:r w:rsidR="00082127" w:rsidRPr="007D454A">
        <w:rPr>
          <w:rFonts w:ascii="Arial" w:hAnsi="Arial" w:cs="Arial"/>
        </w:rPr>
        <w:t xml:space="preserve">bude-li </w:t>
      </w:r>
      <w:r w:rsidR="00716821" w:rsidRPr="007D454A">
        <w:rPr>
          <w:rFonts w:ascii="Arial" w:hAnsi="Arial" w:cs="Arial"/>
        </w:rPr>
        <w:t xml:space="preserve">to </w:t>
      </w:r>
      <w:r w:rsidR="00082127" w:rsidRPr="007D454A">
        <w:rPr>
          <w:rFonts w:ascii="Arial" w:hAnsi="Arial" w:cs="Arial"/>
        </w:rPr>
        <w:t>potřebné,</w:t>
      </w:r>
    </w:p>
    <w:p w:rsidR="0011546E" w:rsidRPr="007D454A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zřízení deponie materiálů tak, aby nevznikly žádné škody na sousedních pozemcích,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předání odpadu k odstranění na řízenou skládku nebo jiný způsob jeho odstranění nebo využití v souladu se zákonem č. 185/2001 Sb., o odpadech a o změně některých dalších zákonů, ve znění pozdějších </w:t>
      </w:r>
      <w:r w:rsidRPr="007D454A">
        <w:rPr>
          <w:rFonts w:ascii="Arial" w:hAnsi="Arial" w:cs="Arial"/>
        </w:rPr>
        <w:lastRenderedPageBreak/>
        <w:t>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7D454A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BE6150" w:rsidRPr="007D454A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82610D" w:rsidRPr="007D454A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r w:rsidR="005748CC" w:rsidRPr="007D454A">
        <w:rPr>
          <w:rFonts w:ascii="Arial" w:hAnsi="Arial" w:cs="Arial"/>
          <w:sz w:val="20"/>
          <w:szCs w:val="20"/>
        </w:rPr>
        <w:t>vyhl.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6D551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C04C72" w:rsidRPr="007D454A" w:rsidRDefault="00C04C72" w:rsidP="00C04C7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7D454A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8A76DD" w:rsidRPr="007D454A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F33726">
        <w:rPr>
          <w:rFonts w:ascii="Arial" w:hAnsi="Arial" w:cs="Arial"/>
          <w:b/>
          <w:sz w:val="20"/>
          <w:szCs w:val="20"/>
          <w:lang w:eastAsia="cs-CZ"/>
        </w:rPr>
        <w:t xml:space="preserve">60 </w:t>
      </w:r>
      <w:r w:rsidR="000E6763" w:rsidRPr="007D454A">
        <w:rPr>
          <w:rFonts w:ascii="Arial" w:hAnsi="Arial" w:cs="Arial"/>
          <w:b/>
          <w:sz w:val="20"/>
          <w:szCs w:val="20"/>
          <w:lang w:eastAsia="cs-CZ"/>
        </w:rPr>
        <w:t>dnů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od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předání </w:t>
      </w:r>
      <w:r w:rsidR="00F33726">
        <w:rPr>
          <w:rFonts w:ascii="Arial" w:hAnsi="Arial" w:cs="Arial"/>
          <w:sz w:val="20"/>
          <w:szCs w:val="20"/>
          <w:lang w:eastAsia="cs-CZ"/>
        </w:rPr>
        <w:t xml:space="preserve">a převzetí </w:t>
      </w:r>
      <w:r w:rsidR="00380A37">
        <w:rPr>
          <w:rFonts w:ascii="Arial" w:hAnsi="Arial" w:cs="Arial"/>
          <w:sz w:val="20"/>
          <w:szCs w:val="20"/>
          <w:lang w:eastAsia="cs-CZ"/>
        </w:rPr>
        <w:t>staveniště, nejpozději však do 31. 7. 2019.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F0388" w:rsidRPr="007D454A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F0388" w:rsidRPr="007D454A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03988" w:rsidRPr="007D454A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7D454A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80368" w:rsidRPr="007D454A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F33726" w:rsidRPr="00F33726" w:rsidRDefault="00F33726" w:rsidP="00F33726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33726">
        <w:rPr>
          <w:rFonts w:ascii="Arial" w:hAnsi="Arial" w:cs="Arial"/>
          <w:sz w:val="20"/>
          <w:szCs w:val="20"/>
        </w:rPr>
        <w:t>Místem plnění je bytový dům č. p. 56, ul. Zámecká, k. ú. Frýdek, obec Frýdek-Místek.</w:t>
      </w:r>
    </w:p>
    <w:p w:rsidR="002B04B0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color w:val="FF0000"/>
          <w:sz w:val="20"/>
        </w:rPr>
      </w:pPr>
    </w:p>
    <w:p w:rsidR="00242EC1" w:rsidRDefault="00242EC1" w:rsidP="002B04B0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color w:val="FF0000"/>
          <w:sz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tyto osoby:</w:t>
      </w:r>
    </w:p>
    <w:p w:rsidR="007B2C6A" w:rsidRPr="007D454A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Jméno……………..</w:t>
      </w:r>
      <w:r w:rsidR="007B2C6A" w:rsidRPr="007D454A">
        <w:rPr>
          <w:rFonts w:ascii="Arial" w:hAnsi="Arial" w:cs="Arial"/>
          <w:sz w:val="20"/>
        </w:rPr>
        <w:t xml:space="preserve">, tel.: </w:t>
      </w:r>
      <w:r w:rsidRPr="007D454A">
        <w:rPr>
          <w:rFonts w:ascii="Arial" w:hAnsi="Arial" w:cs="Arial"/>
          <w:sz w:val="20"/>
        </w:rPr>
        <w:t>…………………,</w:t>
      </w:r>
      <w:r w:rsidR="007B2C6A" w:rsidRPr="007D454A">
        <w:rPr>
          <w:rFonts w:ascii="Arial" w:hAnsi="Arial" w:cs="Arial"/>
          <w:sz w:val="20"/>
        </w:rPr>
        <w:t xml:space="preserve"> </w:t>
      </w:r>
      <w:r w:rsidR="00ED372C" w:rsidRPr="007D454A">
        <w:rPr>
          <w:rFonts w:ascii="Arial" w:hAnsi="Arial" w:cs="Arial"/>
          <w:sz w:val="20"/>
        </w:rPr>
        <w:t xml:space="preserve">email: </w:t>
      </w:r>
    </w:p>
    <w:p w:rsidR="00E003A6" w:rsidRPr="007D454A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Jméno…………….., tel.: …………………, email: </w:t>
      </w:r>
    </w:p>
    <w:p w:rsidR="00ED372C" w:rsidRPr="007D454A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>vitel současně prohlašuje, že tyto</w:t>
      </w:r>
      <w:r w:rsidRPr="007D454A">
        <w:rPr>
          <w:rFonts w:ascii="Arial" w:hAnsi="Arial" w:cs="Arial"/>
          <w:sz w:val="20"/>
        </w:rPr>
        <w:t xml:space="preserve"> 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zhotovitele jsou 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 xml:space="preserve">y </w:t>
      </w:r>
      <w:r w:rsidRPr="007D454A">
        <w:rPr>
          <w:rFonts w:ascii="Arial" w:hAnsi="Arial" w:cs="Arial"/>
          <w:sz w:val="20"/>
        </w:rPr>
        <w:t>zhotovitelem: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odevzdat 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lastRenderedPageBreak/>
        <w:t>TDO – osoby technického dozoru objednatele</w:t>
      </w:r>
    </w:p>
    <w:p w:rsidR="00260B4D" w:rsidRPr="007D454A" w:rsidRDefault="00C07EF2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F33726">
        <w:rPr>
          <w:rFonts w:ascii="Arial" w:hAnsi="Arial" w:cs="Arial"/>
          <w:sz w:val="20"/>
          <w:szCs w:val="20"/>
        </w:rPr>
        <w:t>Dagmar Horinová</w:t>
      </w:r>
      <w:r w:rsidR="00260B4D" w:rsidRPr="007D454A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technik</w:t>
      </w:r>
      <w:r w:rsidR="00260B4D" w:rsidRPr="007D454A">
        <w:rPr>
          <w:rFonts w:ascii="Arial" w:hAnsi="Arial" w:cs="Arial"/>
          <w:sz w:val="20"/>
          <w:szCs w:val="20"/>
        </w:rPr>
        <w:t xml:space="preserve"> oddělení správy budov</w:t>
      </w:r>
    </w:p>
    <w:p w:rsidR="007B2C6A" w:rsidRPr="007D454A" w:rsidRDefault="00F33726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558 609 172</w:t>
      </w:r>
      <w:r w:rsidR="00260B4D" w:rsidRPr="007D454A">
        <w:rPr>
          <w:rFonts w:ascii="Arial" w:hAnsi="Arial" w:cs="Arial"/>
          <w:sz w:val="20"/>
          <w:szCs w:val="20"/>
        </w:rPr>
        <w:t xml:space="preserve"> / email: </w:t>
      </w:r>
      <w:hyperlink r:id="rId9" w:history="1">
        <w:r w:rsidR="00740C22" w:rsidRPr="00EA25AE">
          <w:rPr>
            <w:rStyle w:val="Hypertextovodkaz"/>
            <w:rFonts w:ascii="Arial" w:hAnsi="Arial" w:cs="Arial"/>
            <w:sz w:val="20"/>
            <w:szCs w:val="20"/>
          </w:rPr>
          <w:t>horinova.dagmar@frydekmistek.cz</w:t>
        </w:r>
      </w:hyperlink>
    </w:p>
    <w:p w:rsidR="007B2C6A" w:rsidRPr="007D454A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9229DD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9229DD" w:rsidRPr="007D454A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7D454A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541280" w:rsidRPr="007D454A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provádění zápisů do stavebního deníku,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E003A6" w:rsidRPr="007D454A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7D454A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C82D7B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C82D7B">
      <w:pPr>
        <w:pStyle w:val="Odstavecseseznamem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vyhlášky č.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DPH </w:t>
            </w:r>
            <w:r w:rsidR="00740C22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15 </w:t>
            </w: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380A37" w:rsidRPr="00380A37" w:rsidRDefault="00380A37" w:rsidP="00A97C2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380A37">
        <w:rPr>
          <w:rFonts w:ascii="Arial" w:hAnsi="Arial" w:cs="Arial"/>
          <w:sz w:val="20"/>
          <w:szCs w:val="20"/>
          <w:lang w:eastAsia="cs-CZ"/>
        </w:rPr>
        <w:t>pokud nové položky nejsou součástí soupisu prací, dodávek a služeb dle bodu a), provede se ocenění dle směrných cen v cenové soustavě stavebních prací, kterou zhotovitel použil k ocenění soupisu prací dodávek a služeb v příloze č. 1 smlouvy, a to maximálně ve výši jednotkových cen této cenové soustavy aktuální v době ocenění;</w:t>
      </w:r>
    </w:p>
    <w:p w:rsidR="00FC3F60" w:rsidRPr="007D454A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>sjednávají měsíční</w:t>
      </w:r>
      <w:r w:rsidR="004334F3" w:rsidRPr="007D454A">
        <w:rPr>
          <w:rFonts w:ascii="Arial" w:hAnsi="Arial" w:cs="Arial"/>
          <w:sz w:val="20"/>
          <w:szCs w:val="20"/>
        </w:rPr>
        <w:t xml:space="preserve"> </w:t>
      </w:r>
      <w:r w:rsidR="00C07EF2">
        <w:rPr>
          <w:rFonts w:ascii="Arial" w:hAnsi="Arial" w:cs="Arial"/>
          <w:sz w:val="20"/>
          <w:szCs w:val="20"/>
        </w:rPr>
        <w:t>fakturaci</w:t>
      </w:r>
      <w:r w:rsidR="004334F3" w:rsidRPr="007D454A">
        <w:rPr>
          <w:rFonts w:ascii="Arial" w:hAnsi="Arial" w:cs="Arial"/>
          <w:sz w:val="20"/>
          <w:szCs w:val="20"/>
        </w:rPr>
        <w:t xml:space="preserve">. </w:t>
      </w:r>
      <w:r w:rsidR="00B255E5" w:rsidRPr="007D454A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B255E5" w:rsidRPr="007D454A" w:rsidRDefault="00B255E5" w:rsidP="00B255E5">
      <w:pPr>
        <w:pStyle w:val="Odstavecseseznamem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7D454A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7D454A" w:rsidRDefault="00B255E5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7D454A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odkaz na </w:t>
      </w:r>
      <w:r w:rsidR="00B255E5" w:rsidRPr="007D454A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7D454A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7D454A">
        <w:rPr>
          <w:rFonts w:ascii="Arial" w:hAnsi="Arial" w:cs="Arial"/>
          <w:sz w:val="20"/>
          <w:szCs w:val="20"/>
        </w:rPr>
        <w:t xml:space="preserve">jakost dodaných </w:t>
      </w:r>
      <w:r w:rsidR="0044226A" w:rsidRPr="007D454A">
        <w:rPr>
          <w:rFonts w:ascii="Arial" w:hAnsi="Arial" w:cs="Arial"/>
          <w:sz w:val="20"/>
          <w:szCs w:val="20"/>
        </w:rPr>
        <w:t xml:space="preserve">a účtovaných </w:t>
      </w:r>
      <w:r w:rsidR="005E6BAC" w:rsidRPr="007D454A">
        <w:rPr>
          <w:rFonts w:ascii="Arial" w:hAnsi="Arial" w:cs="Arial"/>
          <w:sz w:val="20"/>
          <w:szCs w:val="20"/>
        </w:rPr>
        <w:t xml:space="preserve">materiálů, </w:t>
      </w:r>
      <w:r w:rsidR="0044226A" w:rsidRPr="007D454A">
        <w:rPr>
          <w:rFonts w:ascii="Arial" w:hAnsi="Arial" w:cs="Arial"/>
          <w:sz w:val="20"/>
          <w:szCs w:val="20"/>
        </w:rPr>
        <w:t>výrobků dle této smlouvy</w:t>
      </w:r>
      <w:r w:rsidR="001F5772" w:rsidRPr="007D454A">
        <w:rPr>
          <w:rFonts w:ascii="Arial" w:hAnsi="Arial" w:cs="Arial"/>
          <w:sz w:val="20"/>
          <w:szCs w:val="20"/>
        </w:rPr>
        <w:t>.</w:t>
      </w:r>
      <w:r w:rsidR="00B255E5" w:rsidRPr="007D454A">
        <w:rPr>
          <w:rFonts w:ascii="Arial" w:hAnsi="Arial" w:cs="Arial"/>
          <w:sz w:val="20"/>
          <w:szCs w:val="20"/>
        </w:rPr>
        <w:t xml:space="preserve"> </w:t>
      </w:r>
    </w:p>
    <w:p w:rsidR="001F5772" w:rsidRPr="007D454A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7D454A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soubor bude ve </w:t>
      </w:r>
      <w:r w:rsidR="00E609BC" w:rsidRPr="007D454A">
        <w:rPr>
          <w:rFonts w:ascii="Arial" w:hAnsi="Arial" w:cs="Arial"/>
          <w:sz w:val="20"/>
          <w:szCs w:val="20"/>
        </w:rPr>
        <w:t>formátu.xls</w:t>
      </w:r>
      <w:r w:rsidRPr="007D454A">
        <w:rPr>
          <w:rFonts w:ascii="Arial" w:hAnsi="Arial" w:cs="Arial"/>
          <w:sz w:val="20"/>
          <w:szCs w:val="20"/>
        </w:rPr>
        <w:t>.</w:t>
      </w:r>
    </w:p>
    <w:p w:rsidR="0044226A" w:rsidRPr="007D454A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7D454A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7D454A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>ení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7D454A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380A37" w:rsidRDefault="00380A37" w:rsidP="00380A37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380A37" w:rsidRPr="00380A37" w:rsidRDefault="00380A37" w:rsidP="00380A37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80A37">
        <w:rPr>
          <w:rFonts w:ascii="Arial" w:hAnsi="Arial" w:cs="Arial"/>
          <w:sz w:val="20"/>
          <w:szCs w:val="20"/>
        </w:rPr>
        <w:t xml:space="preserve">Faktury (samostatná zdanitelná plnění) budou zhotovitelem vystavovány do celkové výše ceny díla dle této smlouvy. </w:t>
      </w:r>
      <w:r w:rsidR="00247F3F">
        <w:rPr>
          <w:rFonts w:ascii="Arial" w:hAnsi="Arial" w:cs="Arial"/>
          <w:sz w:val="20"/>
          <w:szCs w:val="20"/>
        </w:rPr>
        <w:t>Poslední vystavená</w:t>
      </w:r>
      <w:r w:rsidRPr="00380A37">
        <w:rPr>
          <w:rFonts w:ascii="Arial" w:hAnsi="Arial" w:cs="Arial"/>
          <w:sz w:val="20"/>
          <w:szCs w:val="20"/>
        </w:rPr>
        <w:t xml:space="preserve"> </w:t>
      </w:r>
      <w:r w:rsidR="00247F3F">
        <w:rPr>
          <w:rFonts w:ascii="Arial" w:hAnsi="Arial" w:cs="Arial"/>
          <w:sz w:val="20"/>
          <w:szCs w:val="20"/>
        </w:rPr>
        <w:t>faktura bude uhrazena do výše 90</w:t>
      </w:r>
      <w:r w:rsidRPr="00380A37">
        <w:rPr>
          <w:rFonts w:ascii="Arial" w:hAnsi="Arial" w:cs="Arial"/>
          <w:sz w:val="20"/>
          <w:szCs w:val="20"/>
        </w:rPr>
        <w:t xml:space="preserve">% fakturované částky bez DPH + </w:t>
      </w:r>
      <w:r w:rsidR="00247F3F">
        <w:rPr>
          <w:rFonts w:ascii="Arial" w:hAnsi="Arial" w:cs="Arial"/>
          <w:sz w:val="20"/>
          <w:szCs w:val="20"/>
        </w:rPr>
        <w:t>100% DPH, zbývajících 10</w:t>
      </w:r>
      <w:r w:rsidRPr="00380A37">
        <w:rPr>
          <w:rFonts w:ascii="Arial" w:hAnsi="Arial" w:cs="Arial"/>
          <w:sz w:val="20"/>
          <w:szCs w:val="20"/>
        </w:rPr>
        <w:t>% faktur</w:t>
      </w:r>
      <w:r w:rsidR="00247F3F">
        <w:rPr>
          <w:rFonts w:ascii="Arial" w:hAnsi="Arial" w:cs="Arial"/>
          <w:sz w:val="20"/>
          <w:szCs w:val="20"/>
        </w:rPr>
        <w:t>ované částky bez DPH bude drženo</w:t>
      </w:r>
      <w:bookmarkStart w:id="0" w:name="_GoBack"/>
      <w:bookmarkEnd w:id="0"/>
      <w:r w:rsidRPr="00380A37">
        <w:rPr>
          <w:rFonts w:ascii="Arial" w:hAnsi="Arial" w:cs="Arial"/>
          <w:sz w:val="20"/>
          <w:szCs w:val="20"/>
        </w:rPr>
        <w:t xml:space="preserve"> objednatelem jako pozastávka do doby řádného dokončení a předání díla bez vad, která bude uvolněna</w:t>
      </w:r>
      <w:r>
        <w:rPr>
          <w:rFonts w:ascii="Arial" w:hAnsi="Arial" w:cs="Arial"/>
          <w:sz w:val="20"/>
          <w:szCs w:val="20"/>
        </w:rPr>
        <w:t xml:space="preserve">, </w:t>
      </w:r>
      <w:r w:rsidRPr="00380A37">
        <w:rPr>
          <w:rFonts w:ascii="Arial" w:hAnsi="Arial" w:cs="Arial"/>
          <w:sz w:val="20"/>
          <w:szCs w:val="20"/>
        </w:rPr>
        <w:t>bude-li dílo v souladu s čl. 8 této smlouvy převzato objednatelem s vadami a nedodělky nebránícími řádnému užívání díla (převzetí s výhradami), budou pozastávky zhotoviteli uvolněny do 15 dnů ode dne odstranění všech těchto vad a nedodělků</w:t>
      </w:r>
      <w:r w:rsidR="00A97C2F">
        <w:rPr>
          <w:rFonts w:ascii="Arial" w:hAnsi="Arial" w:cs="Arial"/>
          <w:sz w:val="20"/>
          <w:szCs w:val="20"/>
        </w:rPr>
        <w:t>.</w:t>
      </w:r>
    </w:p>
    <w:p w:rsidR="00380A37" w:rsidRPr="00380A37" w:rsidRDefault="00380A37" w:rsidP="00380A37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4B3571" w:rsidRPr="007D454A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7D454A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</w:rPr>
        <w:t xml:space="preserve">Po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</w:t>
      </w:r>
      <w:r w:rsidR="00DE612B" w:rsidRPr="007D454A">
        <w:rPr>
          <w:rFonts w:ascii="Arial" w:hAnsi="Arial" w:cs="Arial"/>
          <w:sz w:val="20"/>
          <w:szCs w:val="20"/>
        </w:rPr>
        <w:t>řevzetí díla zápisem o předání</w:t>
      </w:r>
      <w:r w:rsidRPr="007D454A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7D454A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="00740C22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="00740C22">
        <w:rPr>
          <w:rFonts w:ascii="Arial" w:hAnsi="Arial" w:cs="Arial"/>
          <w:sz w:val="20"/>
          <w:szCs w:val="20"/>
        </w:rPr>
        <w:t xml:space="preserve">předpisy </w:t>
      </w:r>
      <w:r w:rsidRPr="007D454A">
        <w:rPr>
          <w:rFonts w:ascii="Arial" w:hAnsi="Arial" w:cs="Arial"/>
          <w:sz w:val="20"/>
          <w:szCs w:val="20"/>
        </w:rPr>
        <w:t>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740C22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</w:t>
      </w: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7D454A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774" w:rsidRPr="007D454A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osvědčení o provedených zkouškách zabudovaných materiálů,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výsledky předepsaných měření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>, tj.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odstranění těchto vad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</w:p>
    <w:p w:rsidR="00D46A49" w:rsidRPr="007D454A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</w:p>
    <w:p w:rsidR="00AE2C0D" w:rsidRPr="007D454A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8F5DEA">
      <w:pPr>
        <w:pStyle w:val="Odstavecseseznamem"/>
        <w:numPr>
          <w:ilvl w:val="1"/>
          <w:numId w:val="4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2A5DF9" w:rsidRPr="007D454A" w:rsidRDefault="002A5DF9" w:rsidP="002A5DF9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B140F" w:rsidRPr="007D454A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C07EF2">
        <w:rPr>
          <w:rFonts w:ascii="Arial" w:hAnsi="Arial" w:cs="Arial"/>
          <w:sz w:val="20"/>
          <w:szCs w:val="20"/>
          <w:lang w:eastAsia="zh-CN"/>
        </w:rPr>
        <w:t>2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C07EF2">
        <w:rPr>
          <w:rFonts w:ascii="Arial" w:hAnsi="Arial" w:cs="Arial"/>
          <w:sz w:val="20"/>
          <w:szCs w:val="20"/>
          <w:lang w:eastAsia="zh-CN"/>
        </w:rPr>
        <w:t xml:space="preserve"> vyhotovení a objednatel 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>avřena na základě rozhodnutí _________</w:t>
      </w:r>
      <w:r w:rsidRPr="007D454A">
        <w:rPr>
          <w:rFonts w:ascii="Arial" w:hAnsi="Arial" w:cs="Arial"/>
          <w:sz w:val="20"/>
          <w:szCs w:val="20"/>
        </w:rPr>
        <w:t xml:space="preserve"> 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C75F5" w:rsidRPr="007D454A">
        <w:rPr>
          <w:rFonts w:ascii="Arial" w:hAnsi="Arial" w:cs="Arial"/>
          <w:sz w:val="20"/>
          <w:szCs w:val="20"/>
        </w:rPr>
        <w:t>_____________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8817BF" w:rsidRPr="007D454A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C07EF2" w:rsidRDefault="008D6469" w:rsidP="00C07EF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469">
        <w:rPr>
          <w:rFonts w:ascii="Arial" w:hAnsi="Arial" w:cs="Arial"/>
          <w:sz w:val="20"/>
          <w:szCs w:val="20"/>
        </w:rPr>
        <w:t>Smlouva nabývá účinnosti okamžikem zveřejnění v registru smluv dle tohoto ujednání.</w:t>
      </w:r>
    </w:p>
    <w:p w:rsidR="00C07EF2" w:rsidRDefault="00C07EF2" w:rsidP="00C07EF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7EF2" w:rsidRDefault="00C07EF2" w:rsidP="00740C22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C60FD">
        <w:rPr>
          <w:rFonts w:ascii="Arial" w:hAnsi="Arial" w:cs="Arial"/>
          <w:sz w:val="20"/>
          <w:szCs w:val="20"/>
        </w:rPr>
        <w:t xml:space="preserve">Zhotovitel bere na vědomí a výslovně souhlasí s tím, že smlouva včetně příloh a případných dodatků bude zveřejněna na profilu zadavatele. </w:t>
      </w:r>
    </w:p>
    <w:p w:rsidR="00740C22" w:rsidRDefault="00740C22" w:rsidP="00740C2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40C22" w:rsidRPr="00740C22" w:rsidRDefault="00740C22" w:rsidP="00740C22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40C22">
        <w:rPr>
          <w:rFonts w:ascii="Arial" w:hAnsi="Arial" w:cs="Arial"/>
          <w:sz w:val="20"/>
          <w:szCs w:val="20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740C22" w:rsidRDefault="00740C22" w:rsidP="00740C2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C60FD" w:rsidRDefault="004C60FD" w:rsidP="004C6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0FD" w:rsidRDefault="004C60FD" w:rsidP="004C6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0FD" w:rsidRPr="004C60FD" w:rsidRDefault="004C60FD" w:rsidP="004C6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8817BF" w:rsidRPr="007D454A" w:rsidRDefault="008817BF" w:rsidP="008817BF">
      <w:pPr>
        <w:rPr>
          <w:sz w:val="20"/>
          <w:szCs w:val="20"/>
        </w:rPr>
      </w:pPr>
    </w:p>
    <w:p w:rsidR="00DE14F8" w:rsidRPr="007D454A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Frýdku-Místku,</w:t>
      </w:r>
      <w:r w:rsidR="00740C22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dne __________ 2019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C75F5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740C22">
        <w:rPr>
          <w:rFonts w:ascii="Arial" w:hAnsi="Arial" w:cs="Arial"/>
          <w:b w:val="0"/>
          <w:bCs w:val="0"/>
          <w:sz w:val="20"/>
          <w:szCs w:val="20"/>
          <w:lang w:eastAsia="en-US"/>
        </w:rPr>
        <w:t>2019</w:t>
      </w:r>
    </w:p>
    <w:p w:rsidR="00E16D16" w:rsidRPr="007D454A" w:rsidRDefault="00E16D16" w:rsidP="00E16D16">
      <w:pPr>
        <w:rPr>
          <w:rFonts w:ascii="Arial" w:hAnsi="Arial" w:cs="Arial"/>
          <w:sz w:val="20"/>
          <w:szCs w:val="20"/>
        </w:rPr>
      </w:pPr>
    </w:p>
    <w:p w:rsidR="00F817F7" w:rsidRDefault="00F817F7" w:rsidP="00E16D16">
      <w:pPr>
        <w:rPr>
          <w:rFonts w:ascii="Arial" w:hAnsi="Arial" w:cs="Arial"/>
          <w:sz w:val="20"/>
          <w:szCs w:val="20"/>
        </w:rPr>
      </w:pPr>
    </w:p>
    <w:p w:rsidR="00740C22" w:rsidRDefault="00740C22" w:rsidP="00E16D16">
      <w:pPr>
        <w:rPr>
          <w:rFonts w:ascii="Arial" w:hAnsi="Arial" w:cs="Arial"/>
          <w:sz w:val="20"/>
          <w:szCs w:val="20"/>
        </w:rPr>
      </w:pPr>
    </w:p>
    <w:p w:rsidR="00242EC1" w:rsidRDefault="00242EC1" w:rsidP="00E16D16">
      <w:pPr>
        <w:rPr>
          <w:rFonts w:ascii="Arial" w:hAnsi="Arial" w:cs="Arial"/>
          <w:sz w:val="20"/>
          <w:szCs w:val="20"/>
        </w:rPr>
      </w:pPr>
    </w:p>
    <w:p w:rsidR="00242EC1" w:rsidRPr="007D454A" w:rsidRDefault="00242EC1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740C22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362FA9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7D" w:rsidRDefault="0080187D" w:rsidP="007B6CB8">
      <w:pPr>
        <w:spacing w:after="0" w:line="240" w:lineRule="auto"/>
      </w:pPr>
      <w:r>
        <w:separator/>
      </w:r>
    </w:p>
  </w:endnote>
  <w:endnote w:type="continuationSeparator" w:id="0">
    <w:p w:rsidR="0080187D" w:rsidRDefault="0080187D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22" w:rsidRPr="00FF2D32" w:rsidRDefault="00740C22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740C22" w:rsidRDefault="00740C22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740C22" w:rsidRDefault="00740C22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247F3F">
      <w:rPr>
        <w:rFonts w:ascii="Arial" w:hAnsi="Arial" w:cs="Arial"/>
        <w:i/>
        <w:iCs/>
        <w:noProof/>
        <w:sz w:val="16"/>
        <w:szCs w:val="16"/>
      </w:rPr>
      <w:t>10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247F3F">
      <w:rPr>
        <w:rFonts w:ascii="Arial" w:hAnsi="Arial" w:cs="Arial"/>
        <w:i/>
        <w:iCs/>
        <w:noProof/>
        <w:sz w:val="16"/>
        <w:szCs w:val="16"/>
      </w:rPr>
      <w:t>15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740C22" w:rsidRPr="00D92E8E" w:rsidRDefault="00740C22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7D" w:rsidRDefault="0080187D" w:rsidP="007B6CB8">
      <w:pPr>
        <w:spacing w:after="0" w:line="240" w:lineRule="auto"/>
      </w:pPr>
      <w:r>
        <w:separator/>
      </w:r>
    </w:p>
  </w:footnote>
  <w:footnote w:type="continuationSeparator" w:id="0">
    <w:p w:rsidR="0080187D" w:rsidRDefault="0080187D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22" w:rsidRDefault="00740C22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P19V00000009</w:t>
    </w:r>
  </w:p>
  <w:p w:rsidR="00740C22" w:rsidRDefault="00740C22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Pr="00EE578D">
      <w:rPr>
        <w:rFonts w:ascii="Arial" w:hAnsi="Arial" w:cs="Arial"/>
        <w:bCs/>
        <w:i/>
        <w:sz w:val="16"/>
        <w:szCs w:val="16"/>
        <w:lang w:eastAsia="en-US"/>
      </w:rPr>
      <w:t>Oprava střechy – ul. Zámecká č. p. 56</w:t>
    </w:r>
    <w:r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740C22" w:rsidRDefault="00740C22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BD4225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5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0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334DD1"/>
    <w:multiLevelType w:val="multilevel"/>
    <w:tmpl w:val="3DAC6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0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9"/>
  </w:num>
  <w:num w:numId="5">
    <w:abstractNumId w:val="36"/>
  </w:num>
  <w:num w:numId="6">
    <w:abstractNumId w:val="14"/>
  </w:num>
  <w:num w:numId="7">
    <w:abstractNumId w:val="40"/>
  </w:num>
  <w:num w:numId="8">
    <w:abstractNumId w:val="47"/>
  </w:num>
  <w:num w:numId="9">
    <w:abstractNumId w:val="16"/>
  </w:num>
  <w:num w:numId="10">
    <w:abstractNumId w:val="46"/>
  </w:num>
  <w:num w:numId="11">
    <w:abstractNumId w:val="31"/>
  </w:num>
  <w:num w:numId="12">
    <w:abstractNumId w:val="6"/>
  </w:num>
  <w:num w:numId="13">
    <w:abstractNumId w:val="44"/>
  </w:num>
  <w:num w:numId="14">
    <w:abstractNumId w:val="43"/>
  </w:num>
  <w:num w:numId="15">
    <w:abstractNumId w:val="12"/>
  </w:num>
  <w:num w:numId="16">
    <w:abstractNumId w:val="22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1"/>
  </w:num>
  <w:num w:numId="20">
    <w:abstractNumId w:val="49"/>
  </w:num>
  <w:num w:numId="21">
    <w:abstractNumId w:val="35"/>
  </w:num>
  <w:num w:numId="22">
    <w:abstractNumId w:val="48"/>
  </w:num>
  <w:num w:numId="23">
    <w:abstractNumId w:val="20"/>
  </w:num>
  <w:num w:numId="24">
    <w:abstractNumId w:val="23"/>
  </w:num>
  <w:num w:numId="25">
    <w:abstractNumId w:val="1"/>
  </w:num>
  <w:num w:numId="26">
    <w:abstractNumId w:val="32"/>
  </w:num>
  <w:num w:numId="27">
    <w:abstractNumId w:val="37"/>
  </w:num>
  <w:num w:numId="28">
    <w:abstractNumId w:val="10"/>
  </w:num>
  <w:num w:numId="29">
    <w:abstractNumId w:val="18"/>
  </w:num>
  <w:num w:numId="30">
    <w:abstractNumId w:val="13"/>
  </w:num>
  <w:num w:numId="31">
    <w:abstractNumId w:val="30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</w:num>
  <w:num w:numId="36">
    <w:abstractNumId w:val="50"/>
  </w:num>
  <w:num w:numId="37">
    <w:abstractNumId w:val="21"/>
  </w:num>
  <w:num w:numId="38">
    <w:abstractNumId w:val="41"/>
  </w:num>
  <w:num w:numId="39">
    <w:abstractNumId w:val="15"/>
  </w:num>
  <w:num w:numId="40">
    <w:abstractNumId w:val="26"/>
  </w:num>
  <w:num w:numId="41">
    <w:abstractNumId w:val="17"/>
  </w:num>
  <w:num w:numId="42">
    <w:abstractNumId w:val="25"/>
  </w:num>
  <w:num w:numId="43">
    <w:abstractNumId w:val="19"/>
  </w:num>
  <w:num w:numId="44">
    <w:abstractNumId w:val="27"/>
  </w:num>
  <w:num w:numId="45">
    <w:abstractNumId w:val="34"/>
  </w:num>
  <w:num w:numId="46">
    <w:abstractNumId w:val="38"/>
  </w:num>
  <w:num w:numId="47">
    <w:abstractNumId w:val="45"/>
  </w:num>
  <w:num w:numId="48">
    <w:abstractNumId w:val="42"/>
  </w:num>
  <w:num w:numId="49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0F7851"/>
    <w:rsid w:val="00103E0C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09DB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3DD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EC1"/>
    <w:rsid w:val="0024449A"/>
    <w:rsid w:val="002453A3"/>
    <w:rsid w:val="00246693"/>
    <w:rsid w:val="00247F3F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0A37"/>
    <w:rsid w:val="00383942"/>
    <w:rsid w:val="0038445D"/>
    <w:rsid w:val="00387216"/>
    <w:rsid w:val="00392D82"/>
    <w:rsid w:val="0039389D"/>
    <w:rsid w:val="003A2FF5"/>
    <w:rsid w:val="003A3F40"/>
    <w:rsid w:val="003A5F5B"/>
    <w:rsid w:val="003A6B7F"/>
    <w:rsid w:val="003B42DD"/>
    <w:rsid w:val="003C08CA"/>
    <w:rsid w:val="003C179D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60FD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0C22"/>
    <w:rsid w:val="00741F39"/>
    <w:rsid w:val="00751BD5"/>
    <w:rsid w:val="00757020"/>
    <w:rsid w:val="00757950"/>
    <w:rsid w:val="00757BB9"/>
    <w:rsid w:val="0076066E"/>
    <w:rsid w:val="007615FD"/>
    <w:rsid w:val="00764715"/>
    <w:rsid w:val="00765214"/>
    <w:rsid w:val="00766635"/>
    <w:rsid w:val="00770D0A"/>
    <w:rsid w:val="007742F5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6094"/>
    <w:rsid w:val="007D75E4"/>
    <w:rsid w:val="007E365D"/>
    <w:rsid w:val="007E41F5"/>
    <w:rsid w:val="007E5BC7"/>
    <w:rsid w:val="007E5F96"/>
    <w:rsid w:val="007F1469"/>
    <w:rsid w:val="007F6818"/>
    <w:rsid w:val="0080187D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97C2F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4C72"/>
    <w:rsid w:val="00C05197"/>
    <w:rsid w:val="00C07EF2"/>
    <w:rsid w:val="00C1164F"/>
    <w:rsid w:val="00C121DD"/>
    <w:rsid w:val="00C12DBB"/>
    <w:rsid w:val="00C139A2"/>
    <w:rsid w:val="00C13AA4"/>
    <w:rsid w:val="00C15C5E"/>
    <w:rsid w:val="00C27B4F"/>
    <w:rsid w:val="00C35A51"/>
    <w:rsid w:val="00C43308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5365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38DB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578D"/>
    <w:rsid w:val="00EE7B52"/>
    <w:rsid w:val="00EF286D"/>
    <w:rsid w:val="00EF3874"/>
    <w:rsid w:val="00EF42DB"/>
    <w:rsid w:val="00EF66E8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4CF3"/>
    <w:rsid w:val="00F2685E"/>
    <w:rsid w:val="00F269D2"/>
    <w:rsid w:val="00F30FBE"/>
    <w:rsid w:val="00F316E1"/>
    <w:rsid w:val="00F33726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970F4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6BB777-4F51-407A-8046-70877CF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nova.dagmar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rinova.dagmar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0264-456A-4850-AABB-5B20DB9C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6815</Words>
  <Characters>40210</Characters>
  <Application>Microsoft Office Word</Application>
  <DocSecurity>0</DocSecurity>
  <Lines>335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15</cp:revision>
  <cp:lastPrinted>2017-05-22T14:39:00Z</cp:lastPrinted>
  <dcterms:created xsi:type="dcterms:W3CDTF">2018-02-12T15:54:00Z</dcterms:created>
  <dcterms:modified xsi:type="dcterms:W3CDTF">2019-02-04T09:00:00Z</dcterms:modified>
</cp:coreProperties>
</file>