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DF4" w:rsidRPr="00401ABB" w:rsidRDefault="00473DF4" w:rsidP="00473DF4">
      <w:pPr>
        <w:spacing w:line="240" w:lineRule="auto"/>
        <w:ind w:left="2160" w:hanging="2160"/>
        <w:rPr>
          <w:rFonts w:ascii="Arial" w:hAnsi="Arial" w:cs="Arial"/>
          <w:bCs/>
          <w:i/>
          <w:sz w:val="18"/>
          <w:szCs w:val="18"/>
        </w:rPr>
      </w:pPr>
      <w:r>
        <w:rPr>
          <w:rFonts w:ascii="Arial" w:hAnsi="Arial" w:cs="Arial"/>
          <w:bCs/>
          <w:i/>
          <w:sz w:val="18"/>
          <w:szCs w:val="18"/>
        </w:rPr>
        <w:t>č</w:t>
      </w:r>
      <w:r w:rsidRPr="00401ABB">
        <w:rPr>
          <w:rFonts w:ascii="Arial" w:hAnsi="Arial" w:cs="Arial"/>
          <w:bCs/>
          <w:i/>
          <w:sz w:val="18"/>
          <w:szCs w:val="18"/>
        </w:rPr>
        <w:t>íslo smlouvy objednatele</w:t>
      </w:r>
      <w:r w:rsidR="00966FB3">
        <w:rPr>
          <w:rFonts w:ascii="Arial" w:hAnsi="Arial" w:cs="Arial"/>
          <w:bCs/>
          <w:i/>
          <w:sz w:val="18"/>
          <w:szCs w:val="18"/>
        </w:rPr>
        <w:t>:</w:t>
      </w:r>
      <w:r w:rsidR="00F10706">
        <w:rPr>
          <w:rFonts w:ascii="Arial" w:hAnsi="Arial" w:cs="Arial"/>
          <w:bCs/>
          <w:i/>
          <w:sz w:val="18"/>
          <w:szCs w:val="18"/>
        </w:rPr>
        <w:t xml:space="preserve">  </w:t>
      </w:r>
      <w:r w:rsidR="00233AB5">
        <w:rPr>
          <w:rFonts w:ascii="Arial" w:hAnsi="Arial" w:cs="Arial"/>
          <w:bCs/>
          <w:i/>
          <w:sz w:val="18"/>
          <w:szCs w:val="18"/>
        </w:rPr>
        <w:t xml:space="preserve">                                              </w:t>
      </w:r>
      <w:r w:rsidR="00123BFC">
        <w:rPr>
          <w:rFonts w:ascii="Arial" w:hAnsi="Arial" w:cs="Arial"/>
          <w:bCs/>
          <w:i/>
          <w:sz w:val="18"/>
          <w:szCs w:val="18"/>
        </w:rPr>
        <w:t xml:space="preserve">  </w:t>
      </w:r>
      <w:r>
        <w:rPr>
          <w:rFonts w:ascii="Arial" w:hAnsi="Arial" w:cs="Arial"/>
          <w:bCs/>
          <w:i/>
          <w:sz w:val="18"/>
          <w:szCs w:val="18"/>
        </w:rPr>
        <w:tab/>
      </w:r>
      <w:r>
        <w:rPr>
          <w:rFonts w:ascii="Arial" w:hAnsi="Arial" w:cs="Arial"/>
          <w:bCs/>
          <w:i/>
          <w:sz w:val="18"/>
          <w:szCs w:val="18"/>
        </w:rPr>
        <w:tab/>
      </w:r>
      <w:r>
        <w:rPr>
          <w:rFonts w:ascii="Arial" w:hAnsi="Arial" w:cs="Arial"/>
          <w:bCs/>
          <w:i/>
          <w:sz w:val="18"/>
          <w:szCs w:val="18"/>
        </w:rPr>
        <w:tab/>
        <w:t>číslo smlouvy zhotovitele</w:t>
      </w:r>
    </w:p>
    <w:p w:rsidR="00272221" w:rsidRPr="000B0D67" w:rsidRDefault="00473DF4" w:rsidP="00473DF4">
      <w:pPr>
        <w:tabs>
          <w:tab w:val="left" w:pos="3915"/>
          <w:tab w:val="center" w:pos="5102"/>
        </w:tabs>
        <w:spacing w:line="240" w:lineRule="auto"/>
        <w:ind w:left="2160" w:hanging="2160"/>
        <w:rPr>
          <w:rFonts w:ascii="Tahoma" w:hAnsi="Tahoma" w:cs="Tahoma"/>
          <w:b/>
          <w:bCs/>
        </w:rPr>
      </w:pPr>
      <w:r>
        <w:rPr>
          <w:rFonts w:ascii="Arial" w:hAnsi="Arial" w:cs="Arial"/>
          <w:b/>
          <w:bCs/>
        </w:rPr>
        <w:tab/>
      </w:r>
      <w:r>
        <w:rPr>
          <w:rFonts w:ascii="Arial" w:hAnsi="Arial" w:cs="Arial"/>
          <w:b/>
          <w:bCs/>
        </w:rPr>
        <w:tab/>
      </w:r>
      <w:r w:rsidR="00272221" w:rsidRPr="000B0D67">
        <w:rPr>
          <w:rFonts w:ascii="Tahoma" w:hAnsi="Tahoma" w:cs="Tahoma"/>
          <w:b/>
          <w:bCs/>
        </w:rPr>
        <w:t>SMLOUVA O DÍLO</w:t>
      </w:r>
      <w:r w:rsidR="00545985" w:rsidRPr="000B0D67">
        <w:rPr>
          <w:rFonts w:ascii="Tahoma" w:hAnsi="Tahoma" w:cs="Tahoma"/>
          <w:b/>
          <w:bCs/>
        </w:rPr>
        <w:t xml:space="preserve"> </w:t>
      </w:r>
    </w:p>
    <w:p w:rsidR="00272221" w:rsidRPr="000B0D67" w:rsidRDefault="003F4F24" w:rsidP="00272221">
      <w:pPr>
        <w:spacing w:line="240" w:lineRule="auto"/>
        <w:jc w:val="both"/>
        <w:rPr>
          <w:rFonts w:ascii="Tahoma" w:hAnsi="Tahoma" w:cs="Tahoma"/>
        </w:rPr>
      </w:pPr>
      <w:r w:rsidRPr="000B0D67">
        <w:rPr>
          <w:rFonts w:ascii="Tahoma" w:hAnsi="Tahoma" w:cs="Tahoma"/>
        </w:rPr>
        <w:t>uzavřena podle § 2586 a násl.</w:t>
      </w:r>
      <w:r w:rsidR="00272221" w:rsidRPr="000B0D67">
        <w:rPr>
          <w:rFonts w:ascii="Tahoma" w:hAnsi="Tahoma" w:cs="Tahoma"/>
        </w:rPr>
        <w:t xml:space="preserve"> zákona č. 89/2012 Sb., </w:t>
      </w:r>
      <w:r w:rsidR="0078591D" w:rsidRPr="000B0D67">
        <w:rPr>
          <w:rFonts w:ascii="Tahoma" w:hAnsi="Tahoma" w:cs="Tahoma"/>
        </w:rPr>
        <w:t>o</w:t>
      </w:r>
      <w:r w:rsidR="00272221" w:rsidRPr="000B0D67">
        <w:rPr>
          <w:rFonts w:ascii="Tahoma" w:hAnsi="Tahoma" w:cs="Tahoma"/>
        </w:rPr>
        <w:t>bčanský zákoník, ve znění pozdějších předpisů</w:t>
      </w:r>
    </w:p>
    <w:p w:rsidR="00272221" w:rsidRPr="000B0D67" w:rsidRDefault="00272221" w:rsidP="00272221">
      <w:pPr>
        <w:spacing w:line="240" w:lineRule="auto"/>
        <w:jc w:val="both"/>
        <w:rPr>
          <w:rFonts w:ascii="Tahoma" w:hAnsi="Tahoma" w:cs="Tahoma"/>
        </w:rPr>
      </w:pPr>
      <w:r w:rsidRPr="000B0D67">
        <w:rPr>
          <w:rFonts w:ascii="Tahoma" w:hAnsi="Tahoma" w:cs="Tahoma"/>
        </w:rPr>
        <w:t>Níže označené smluvní strany-----------------------------------------------------------------------------------</w:t>
      </w:r>
      <w:r w:rsidR="000E5FBF">
        <w:rPr>
          <w:rFonts w:ascii="Tahoma" w:hAnsi="Tahoma" w:cs="Tahoma"/>
        </w:rPr>
        <w:t>-------</w:t>
      </w:r>
    </w:p>
    <w:p w:rsidR="00776BBE" w:rsidRPr="000B0D67" w:rsidRDefault="00776BBE" w:rsidP="00776BBE">
      <w:pPr>
        <w:pStyle w:val="bllzaklad"/>
        <w:keepNext/>
        <w:spacing w:after="0"/>
        <w:rPr>
          <w:rFonts w:ascii="Tahoma" w:hAnsi="Tahoma" w:cs="Tahoma"/>
          <w:b/>
          <w:bCs/>
        </w:rPr>
      </w:pPr>
      <w:r w:rsidRPr="000B0D67">
        <w:rPr>
          <w:rFonts w:ascii="Tahoma" w:hAnsi="Tahoma" w:cs="Tahoma"/>
          <w:b/>
          <w:bCs/>
        </w:rPr>
        <w:t>statutární město Frýdek-Místek</w:t>
      </w:r>
    </w:p>
    <w:p w:rsidR="00776BBE" w:rsidRPr="000B0D67" w:rsidRDefault="00776BBE" w:rsidP="00776BBE">
      <w:pPr>
        <w:pStyle w:val="bllzaklad"/>
        <w:keepNext/>
        <w:spacing w:after="0"/>
        <w:rPr>
          <w:rFonts w:ascii="Tahoma" w:hAnsi="Tahoma" w:cs="Tahoma"/>
        </w:rPr>
      </w:pPr>
      <w:r w:rsidRPr="000B0D67">
        <w:rPr>
          <w:rFonts w:ascii="Tahoma" w:hAnsi="Tahoma" w:cs="Tahoma"/>
        </w:rPr>
        <w:t>se sídlem Radniční 1148, Frýdek, 738 01 Frýdek-Místek</w:t>
      </w:r>
    </w:p>
    <w:p w:rsidR="00776BBE" w:rsidRPr="000B0D67" w:rsidRDefault="00776BBE" w:rsidP="00776BBE">
      <w:pPr>
        <w:pStyle w:val="bllzaklad"/>
        <w:keepNext/>
        <w:spacing w:after="0"/>
        <w:rPr>
          <w:rFonts w:ascii="Tahoma" w:hAnsi="Tahoma" w:cs="Tahoma"/>
        </w:rPr>
      </w:pPr>
      <w:r w:rsidRPr="000B0D67">
        <w:rPr>
          <w:rFonts w:ascii="Tahoma" w:hAnsi="Tahoma" w:cs="Tahoma"/>
        </w:rPr>
        <w:t>osoba oprávněna jednat: Mgr. Michal Pobucký, DiS. – primátor</w:t>
      </w:r>
    </w:p>
    <w:p w:rsidR="00776BBE" w:rsidRDefault="00776BBE" w:rsidP="00776BBE">
      <w:pPr>
        <w:pStyle w:val="bllzaklad"/>
        <w:keepNext/>
        <w:spacing w:after="0"/>
        <w:rPr>
          <w:rFonts w:ascii="Tahoma" w:hAnsi="Tahoma" w:cs="Tahoma"/>
        </w:rPr>
      </w:pPr>
      <w:r w:rsidRPr="000B0D67">
        <w:rPr>
          <w:rFonts w:ascii="Tahoma" w:hAnsi="Tahoma" w:cs="Tahoma"/>
        </w:rPr>
        <w:t>IČ:  00296643</w:t>
      </w:r>
    </w:p>
    <w:p w:rsidR="00665D1E" w:rsidRPr="00665D1E" w:rsidRDefault="00665D1E" w:rsidP="00665D1E">
      <w:pPr>
        <w:spacing w:after="0" w:line="240" w:lineRule="auto"/>
        <w:jc w:val="both"/>
        <w:rPr>
          <w:rFonts w:ascii="Tahoma" w:hAnsi="Tahoma" w:cs="Tahoma"/>
          <w:sz w:val="21"/>
          <w:szCs w:val="21"/>
        </w:rPr>
      </w:pPr>
      <w:r w:rsidRPr="005D0D73">
        <w:rPr>
          <w:rFonts w:ascii="Tahoma" w:hAnsi="Tahoma" w:cs="Tahoma"/>
          <w:sz w:val="21"/>
          <w:szCs w:val="21"/>
        </w:rPr>
        <w:t>statutární město Frýdek-Místek není osobou povinnou k dani</w:t>
      </w:r>
    </w:p>
    <w:p w:rsidR="00776BBE" w:rsidRPr="000B0D67" w:rsidRDefault="00776BBE" w:rsidP="00776BBE">
      <w:pPr>
        <w:pStyle w:val="bllzaklad"/>
        <w:keepNext/>
        <w:spacing w:after="0"/>
        <w:rPr>
          <w:rFonts w:ascii="Tahoma" w:hAnsi="Tahoma" w:cs="Tahoma"/>
        </w:rPr>
      </w:pPr>
      <w:r w:rsidRPr="000B0D67">
        <w:rPr>
          <w:rFonts w:ascii="Tahoma" w:hAnsi="Tahoma" w:cs="Tahoma"/>
        </w:rPr>
        <w:t>tel.  558 609 111 – ústředna</w:t>
      </w:r>
    </w:p>
    <w:p w:rsidR="00776BBE" w:rsidRPr="000B0D67" w:rsidRDefault="00776BBE" w:rsidP="00776BBE">
      <w:pPr>
        <w:pStyle w:val="bllzaklad"/>
        <w:keepNext/>
        <w:spacing w:after="0"/>
        <w:rPr>
          <w:rFonts w:ascii="Tahoma" w:hAnsi="Tahoma" w:cs="Tahoma"/>
        </w:rPr>
      </w:pPr>
      <w:r w:rsidRPr="000B0D67">
        <w:rPr>
          <w:rFonts w:ascii="Tahoma" w:hAnsi="Tahoma" w:cs="Tahoma"/>
        </w:rPr>
        <w:t>kontaktní osoba ve věcech technických:</w:t>
      </w:r>
    </w:p>
    <w:p w:rsidR="00776BBE" w:rsidRPr="000B0D67" w:rsidRDefault="00776BBE" w:rsidP="00776BBE">
      <w:pPr>
        <w:pStyle w:val="bllzaklad"/>
        <w:keepNext/>
        <w:spacing w:after="0"/>
        <w:rPr>
          <w:rFonts w:ascii="Tahoma" w:hAnsi="Tahoma" w:cs="Tahoma"/>
        </w:rPr>
      </w:pPr>
      <w:r w:rsidRPr="000B0D67">
        <w:rPr>
          <w:rFonts w:ascii="Tahoma" w:hAnsi="Tahoma" w:cs="Tahoma"/>
        </w:rPr>
        <w:t>Ing. Peter Mikulenka,  ved</w:t>
      </w:r>
      <w:r w:rsidR="00C76C33" w:rsidRPr="000B0D67">
        <w:rPr>
          <w:rFonts w:ascii="Tahoma" w:hAnsi="Tahoma" w:cs="Tahoma"/>
        </w:rPr>
        <w:t>oucí</w:t>
      </w:r>
      <w:r w:rsidRPr="000B0D67">
        <w:rPr>
          <w:rFonts w:ascii="Tahoma" w:hAnsi="Tahoma" w:cs="Tahoma"/>
        </w:rPr>
        <w:t xml:space="preserve"> IO, </w:t>
      </w:r>
      <w:hyperlink r:id="rId8" w:history="1">
        <w:r w:rsidRPr="000B0D67">
          <w:rPr>
            <w:rStyle w:val="Hypertextovodkaz"/>
            <w:rFonts w:ascii="Tahoma" w:hAnsi="Tahoma" w:cs="Tahoma"/>
          </w:rPr>
          <w:t>mikulenka.peter@frydekmistek.cz</w:t>
        </w:r>
      </w:hyperlink>
      <w:r w:rsidRPr="000B0D67">
        <w:rPr>
          <w:rFonts w:ascii="Tahoma" w:hAnsi="Tahoma" w:cs="Tahoma"/>
        </w:rPr>
        <w:t xml:space="preserve"> /558 609</w:t>
      </w:r>
      <w:r w:rsidR="00C76C33" w:rsidRPr="000B0D67">
        <w:rPr>
          <w:rFonts w:ascii="Tahoma" w:hAnsi="Tahoma" w:cs="Tahoma"/>
        </w:rPr>
        <w:t> </w:t>
      </w:r>
      <w:r w:rsidRPr="000B0D67">
        <w:rPr>
          <w:rFonts w:ascii="Tahoma" w:hAnsi="Tahoma" w:cs="Tahoma"/>
        </w:rPr>
        <w:t>260</w:t>
      </w:r>
    </w:p>
    <w:p w:rsidR="00776BBE" w:rsidRDefault="005A7B17" w:rsidP="00776BBE">
      <w:pPr>
        <w:pStyle w:val="bllzaklad"/>
        <w:keepNext/>
        <w:spacing w:after="0"/>
        <w:rPr>
          <w:rFonts w:ascii="Tahoma" w:hAnsi="Tahoma" w:cs="Tahoma"/>
        </w:rPr>
      </w:pPr>
      <w:r>
        <w:rPr>
          <w:rFonts w:ascii="Tahoma" w:hAnsi="Tahoma" w:cs="Tahoma"/>
        </w:rPr>
        <w:t>Ing</w:t>
      </w:r>
      <w:r w:rsidR="00776BBE" w:rsidRPr="000B0D67">
        <w:rPr>
          <w:rFonts w:ascii="Tahoma" w:hAnsi="Tahoma" w:cs="Tahoma"/>
        </w:rPr>
        <w:t xml:space="preserve">. </w:t>
      </w:r>
      <w:r>
        <w:rPr>
          <w:rFonts w:ascii="Tahoma" w:hAnsi="Tahoma" w:cs="Tahoma"/>
        </w:rPr>
        <w:t>Petr Mitura</w:t>
      </w:r>
      <w:r w:rsidR="00776BBE" w:rsidRPr="000B0D67">
        <w:rPr>
          <w:rFonts w:ascii="Tahoma" w:hAnsi="Tahoma" w:cs="Tahoma"/>
        </w:rPr>
        <w:t xml:space="preserve">, technik IO, </w:t>
      </w:r>
      <w:hyperlink r:id="rId9" w:history="1">
        <w:r w:rsidR="008D634D" w:rsidRPr="00D65EBC">
          <w:rPr>
            <w:rStyle w:val="Hypertextovodkaz"/>
            <w:rFonts w:ascii="Tahoma" w:hAnsi="Tahoma" w:cs="Tahoma"/>
          </w:rPr>
          <w:t>mitura.petr@frydekmistek.cz/558</w:t>
        </w:r>
      </w:hyperlink>
      <w:r w:rsidR="008D634D">
        <w:rPr>
          <w:rFonts w:ascii="Tahoma" w:hAnsi="Tahoma" w:cs="Tahoma"/>
        </w:rPr>
        <w:t xml:space="preserve"> 609 263</w:t>
      </w:r>
    </w:p>
    <w:p w:rsidR="008D634D" w:rsidRDefault="008D634D" w:rsidP="00776BBE">
      <w:pPr>
        <w:pStyle w:val="bllzaklad"/>
        <w:keepNext/>
        <w:spacing w:after="0"/>
        <w:rPr>
          <w:rFonts w:ascii="Tahoma" w:hAnsi="Tahoma" w:cs="Tahoma"/>
        </w:rPr>
      </w:pPr>
    </w:p>
    <w:p w:rsidR="00272221" w:rsidRPr="000B0D67" w:rsidRDefault="00272221" w:rsidP="00272221">
      <w:pPr>
        <w:keepNext/>
        <w:numPr>
          <w:ilvl w:val="0"/>
          <w:numId w:val="1"/>
        </w:numPr>
        <w:spacing w:after="0" w:line="240" w:lineRule="auto"/>
        <w:jc w:val="both"/>
        <w:rPr>
          <w:rFonts w:ascii="Tahoma" w:hAnsi="Tahoma" w:cs="Tahoma"/>
          <w:b/>
          <w:bCs/>
          <w:noProof/>
          <w:lang w:eastAsia="cs-CZ"/>
        </w:rPr>
      </w:pPr>
      <w:r w:rsidRPr="000B0D67">
        <w:rPr>
          <w:rFonts w:ascii="Tahoma" w:hAnsi="Tahoma" w:cs="Tahoma"/>
          <w:b/>
          <w:bCs/>
          <w:noProof/>
          <w:lang w:eastAsia="cs-CZ"/>
        </w:rPr>
        <w:t xml:space="preserve">dále jen objednatel </w:t>
      </w:r>
    </w:p>
    <w:p w:rsidR="00272221" w:rsidRPr="000B0D67" w:rsidRDefault="00272221" w:rsidP="00272221">
      <w:pPr>
        <w:keepNext/>
        <w:spacing w:after="0" w:line="240" w:lineRule="auto"/>
        <w:jc w:val="both"/>
        <w:rPr>
          <w:rFonts w:ascii="Tahoma" w:hAnsi="Tahoma" w:cs="Tahoma"/>
          <w:noProof/>
          <w:lang w:eastAsia="cs-CZ"/>
        </w:rPr>
      </w:pPr>
      <w:r w:rsidRPr="000B0D67">
        <w:rPr>
          <w:rFonts w:ascii="Tahoma" w:hAnsi="Tahoma" w:cs="Tahoma"/>
          <w:noProof/>
          <w:lang w:eastAsia="cs-CZ"/>
        </w:rPr>
        <w:t>a</w:t>
      </w:r>
    </w:p>
    <w:p w:rsidR="00272221" w:rsidRPr="000B0D67" w:rsidRDefault="00272221" w:rsidP="00272221">
      <w:pPr>
        <w:keepNext/>
        <w:spacing w:after="0" w:line="240" w:lineRule="auto"/>
        <w:jc w:val="both"/>
        <w:rPr>
          <w:rFonts w:ascii="Tahoma" w:hAnsi="Tahoma" w:cs="Tahoma"/>
          <w:noProof/>
          <w:lang w:eastAsia="cs-CZ"/>
        </w:rPr>
      </w:pPr>
    </w:p>
    <w:p w:rsidR="00821DD2" w:rsidRPr="000B0D67" w:rsidRDefault="00821DD2" w:rsidP="00821DD2">
      <w:pPr>
        <w:keepNext/>
        <w:spacing w:after="0" w:line="240" w:lineRule="auto"/>
        <w:jc w:val="both"/>
        <w:rPr>
          <w:rFonts w:ascii="Tahoma" w:hAnsi="Tahoma" w:cs="Tahoma"/>
          <w:noProof/>
          <w:lang w:eastAsia="cs-CZ"/>
        </w:rPr>
      </w:pPr>
      <w:r w:rsidRPr="000B0D67">
        <w:rPr>
          <w:rFonts w:ascii="Tahoma" w:hAnsi="Tahoma" w:cs="Tahoma"/>
          <w:noProof/>
          <w:lang w:eastAsia="cs-CZ"/>
        </w:rPr>
        <w:t xml:space="preserve">jméno, příjmení/ název, obchodní firma/ </w:t>
      </w:r>
    </w:p>
    <w:p w:rsidR="00821DD2" w:rsidRPr="000B0D67" w:rsidRDefault="00821DD2" w:rsidP="00821DD2">
      <w:pPr>
        <w:keepNext/>
        <w:spacing w:after="0" w:line="240" w:lineRule="auto"/>
        <w:jc w:val="both"/>
        <w:rPr>
          <w:rFonts w:ascii="Tahoma" w:hAnsi="Tahoma" w:cs="Tahoma"/>
          <w:noProof/>
          <w:lang w:eastAsia="cs-CZ"/>
        </w:rPr>
      </w:pPr>
      <w:r w:rsidRPr="000B0D67">
        <w:rPr>
          <w:rFonts w:ascii="Tahoma" w:hAnsi="Tahoma" w:cs="Tahoma"/>
          <w:noProof/>
          <w:lang w:eastAsia="cs-CZ"/>
        </w:rPr>
        <w:t>se sídlem ...,</w:t>
      </w:r>
    </w:p>
    <w:p w:rsidR="00821DD2" w:rsidRPr="000B0D67" w:rsidRDefault="00821DD2" w:rsidP="00821DD2">
      <w:pPr>
        <w:keepNext/>
        <w:spacing w:after="0" w:line="240" w:lineRule="auto"/>
        <w:jc w:val="both"/>
        <w:rPr>
          <w:rFonts w:ascii="Tahoma" w:hAnsi="Tahoma" w:cs="Tahoma"/>
          <w:noProof/>
          <w:lang w:eastAsia="cs-CZ"/>
        </w:rPr>
      </w:pPr>
      <w:r w:rsidRPr="000B0D67">
        <w:rPr>
          <w:rFonts w:ascii="Tahoma" w:hAnsi="Tahoma" w:cs="Tahoma"/>
          <w:noProof/>
          <w:lang w:eastAsia="cs-CZ"/>
        </w:rPr>
        <w:t>zastoupena ... /v případě právnické osoby/</w:t>
      </w:r>
    </w:p>
    <w:p w:rsidR="00821DD2" w:rsidRPr="000B0D67" w:rsidRDefault="00821DD2" w:rsidP="00821DD2">
      <w:pPr>
        <w:keepNext/>
        <w:spacing w:after="0" w:line="240" w:lineRule="auto"/>
        <w:jc w:val="both"/>
        <w:rPr>
          <w:rFonts w:ascii="Tahoma" w:hAnsi="Tahoma" w:cs="Tahoma"/>
          <w:noProof/>
          <w:lang w:eastAsia="cs-CZ"/>
        </w:rPr>
      </w:pPr>
      <w:r w:rsidRPr="000B0D67">
        <w:rPr>
          <w:rFonts w:ascii="Tahoma" w:hAnsi="Tahoma" w:cs="Tahoma"/>
          <w:noProof/>
          <w:lang w:eastAsia="cs-CZ"/>
        </w:rPr>
        <w:t xml:space="preserve">IČ: </w:t>
      </w:r>
    </w:p>
    <w:p w:rsidR="00821DD2" w:rsidRPr="000B0D67" w:rsidRDefault="00821DD2" w:rsidP="00821DD2">
      <w:pPr>
        <w:keepNext/>
        <w:spacing w:after="0" w:line="240" w:lineRule="auto"/>
        <w:jc w:val="both"/>
        <w:rPr>
          <w:rFonts w:ascii="Tahoma" w:hAnsi="Tahoma" w:cs="Tahoma"/>
          <w:noProof/>
          <w:lang w:eastAsia="cs-CZ"/>
        </w:rPr>
      </w:pPr>
      <w:r w:rsidRPr="000B0D67">
        <w:rPr>
          <w:rFonts w:ascii="Tahoma" w:hAnsi="Tahoma" w:cs="Tahoma"/>
          <w:noProof/>
          <w:lang w:eastAsia="cs-CZ"/>
        </w:rPr>
        <w:t xml:space="preserve">DIČ: </w:t>
      </w:r>
    </w:p>
    <w:p w:rsidR="00821DD2" w:rsidRPr="000B0D67" w:rsidRDefault="00821DD2" w:rsidP="00821DD2">
      <w:pPr>
        <w:keepNext/>
        <w:spacing w:after="0" w:line="240" w:lineRule="auto"/>
        <w:jc w:val="both"/>
        <w:rPr>
          <w:rFonts w:ascii="Tahoma" w:hAnsi="Tahoma" w:cs="Tahoma"/>
          <w:noProof/>
          <w:lang w:eastAsia="cs-CZ"/>
        </w:rPr>
      </w:pPr>
      <w:r w:rsidRPr="000B0D67">
        <w:rPr>
          <w:rFonts w:ascii="Tahoma" w:hAnsi="Tahoma" w:cs="Tahoma"/>
          <w:noProof/>
          <w:lang w:eastAsia="cs-CZ"/>
        </w:rPr>
        <w:t>zapsána v obchodním rejstříku vedeném Krajským/mě</w:t>
      </w:r>
      <w:r w:rsidR="000E5FBF">
        <w:rPr>
          <w:rFonts w:ascii="Tahoma" w:hAnsi="Tahoma" w:cs="Tahoma"/>
          <w:noProof/>
          <w:lang w:eastAsia="cs-CZ"/>
        </w:rPr>
        <w:t>stským soudem v…………pod sp. zn. o</w:t>
      </w:r>
      <w:r w:rsidRPr="000B0D67">
        <w:rPr>
          <w:rFonts w:ascii="Tahoma" w:hAnsi="Tahoma" w:cs="Tahoma"/>
          <w:noProof/>
          <w:lang w:eastAsia="cs-CZ"/>
        </w:rPr>
        <w:t xml:space="preserve">ddíl ……….vložka …………..  </w:t>
      </w:r>
    </w:p>
    <w:p w:rsidR="00821DD2" w:rsidRPr="000B0D67" w:rsidRDefault="00821DD2" w:rsidP="00821DD2">
      <w:pPr>
        <w:keepNext/>
        <w:spacing w:after="0" w:line="240" w:lineRule="auto"/>
        <w:jc w:val="both"/>
        <w:rPr>
          <w:rFonts w:ascii="Tahoma" w:hAnsi="Tahoma" w:cs="Tahoma"/>
          <w:noProof/>
          <w:lang w:eastAsia="cs-CZ"/>
        </w:rPr>
      </w:pPr>
      <w:r w:rsidRPr="000B0D67">
        <w:rPr>
          <w:rFonts w:ascii="Tahoma" w:hAnsi="Tahoma" w:cs="Tahoma"/>
          <w:noProof/>
          <w:lang w:eastAsia="cs-CZ"/>
        </w:rPr>
        <w:t xml:space="preserve">č. účtu: </w:t>
      </w:r>
    </w:p>
    <w:p w:rsidR="00821DD2" w:rsidRPr="000B0D67" w:rsidRDefault="00821DD2" w:rsidP="00821DD2">
      <w:pPr>
        <w:keepNext/>
        <w:spacing w:after="0" w:line="240" w:lineRule="auto"/>
        <w:jc w:val="both"/>
        <w:rPr>
          <w:rFonts w:ascii="Tahoma" w:hAnsi="Tahoma" w:cs="Tahoma"/>
          <w:noProof/>
          <w:lang w:eastAsia="cs-CZ"/>
        </w:rPr>
      </w:pPr>
      <w:r w:rsidRPr="000B0D67">
        <w:rPr>
          <w:rFonts w:ascii="Tahoma" w:hAnsi="Tahoma" w:cs="Tahoma"/>
          <w:noProof/>
          <w:lang w:eastAsia="cs-CZ"/>
        </w:rPr>
        <w:t xml:space="preserve">tel: </w:t>
      </w:r>
    </w:p>
    <w:p w:rsidR="00821DD2" w:rsidRPr="000B0D67" w:rsidRDefault="00821DD2" w:rsidP="00821DD2">
      <w:pPr>
        <w:keepNext/>
        <w:spacing w:after="0" w:line="240" w:lineRule="auto"/>
        <w:jc w:val="both"/>
        <w:rPr>
          <w:rFonts w:ascii="Tahoma" w:hAnsi="Tahoma" w:cs="Tahoma"/>
          <w:noProof/>
          <w:lang w:eastAsia="cs-CZ"/>
        </w:rPr>
      </w:pPr>
      <w:r w:rsidRPr="000B0D67">
        <w:rPr>
          <w:rFonts w:ascii="Tahoma" w:hAnsi="Tahoma" w:cs="Tahoma"/>
          <w:noProof/>
          <w:lang w:eastAsia="cs-CZ"/>
        </w:rPr>
        <w:t xml:space="preserve">e-mail: </w:t>
      </w:r>
    </w:p>
    <w:p w:rsidR="00041B51" w:rsidRPr="000B0D67" w:rsidRDefault="00041B51" w:rsidP="000F6112">
      <w:pPr>
        <w:keepNext/>
        <w:spacing w:after="0" w:line="240" w:lineRule="auto"/>
        <w:jc w:val="both"/>
        <w:rPr>
          <w:rFonts w:ascii="Tahoma" w:hAnsi="Tahoma" w:cs="Tahoma"/>
          <w:noProof/>
          <w:lang w:eastAsia="cs-CZ"/>
        </w:rPr>
      </w:pPr>
    </w:p>
    <w:p w:rsidR="00272221" w:rsidRPr="000B0D67" w:rsidRDefault="00272221" w:rsidP="00272221">
      <w:pPr>
        <w:keepNext/>
        <w:numPr>
          <w:ilvl w:val="0"/>
          <w:numId w:val="1"/>
        </w:numPr>
        <w:spacing w:after="0" w:line="240" w:lineRule="auto"/>
        <w:jc w:val="both"/>
        <w:rPr>
          <w:rFonts w:ascii="Tahoma" w:hAnsi="Tahoma" w:cs="Tahoma"/>
          <w:b/>
          <w:bCs/>
          <w:noProof/>
          <w:lang w:eastAsia="cs-CZ"/>
        </w:rPr>
      </w:pPr>
      <w:r w:rsidRPr="000B0D67">
        <w:rPr>
          <w:rFonts w:ascii="Tahoma" w:hAnsi="Tahoma" w:cs="Tahoma"/>
          <w:b/>
          <w:bCs/>
          <w:noProof/>
          <w:lang w:eastAsia="cs-CZ"/>
        </w:rPr>
        <w:t>dále jen zhotovitel</w:t>
      </w:r>
    </w:p>
    <w:p w:rsidR="00272221" w:rsidRPr="000B0D67" w:rsidRDefault="00272221" w:rsidP="00272221">
      <w:pPr>
        <w:keepNext/>
        <w:numPr>
          <w:ilvl w:val="0"/>
          <w:numId w:val="1"/>
        </w:numPr>
        <w:spacing w:after="0" w:line="240" w:lineRule="auto"/>
        <w:jc w:val="both"/>
        <w:rPr>
          <w:rFonts w:ascii="Tahoma" w:hAnsi="Tahoma" w:cs="Tahoma"/>
          <w:b/>
          <w:bCs/>
          <w:noProof/>
          <w:lang w:eastAsia="cs-CZ"/>
        </w:rPr>
      </w:pPr>
      <w:r w:rsidRPr="000B0D67">
        <w:rPr>
          <w:rFonts w:ascii="Tahoma" w:hAnsi="Tahoma" w:cs="Tahoma"/>
          <w:b/>
          <w:bCs/>
          <w:noProof/>
          <w:lang w:eastAsia="cs-CZ"/>
        </w:rPr>
        <w:t xml:space="preserve">objednatel a zhotovitel dále jen smluvní strany  </w:t>
      </w:r>
    </w:p>
    <w:p w:rsidR="00272221" w:rsidRPr="000B0D67" w:rsidRDefault="00272221" w:rsidP="00272221">
      <w:pPr>
        <w:keepNext/>
        <w:spacing w:after="0" w:line="240" w:lineRule="auto"/>
        <w:jc w:val="both"/>
        <w:rPr>
          <w:rFonts w:ascii="Tahoma" w:hAnsi="Tahoma" w:cs="Tahoma"/>
          <w:noProof/>
          <w:lang w:eastAsia="cs-CZ"/>
        </w:rPr>
      </w:pPr>
    </w:p>
    <w:p w:rsidR="00521A9F" w:rsidRPr="000B0D67" w:rsidRDefault="00272221" w:rsidP="00784961">
      <w:pPr>
        <w:autoSpaceDE w:val="0"/>
        <w:autoSpaceDN w:val="0"/>
        <w:adjustRightInd w:val="0"/>
        <w:spacing w:after="0" w:line="240" w:lineRule="auto"/>
        <w:jc w:val="both"/>
        <w:rPr>
          <w:rFonts w:ascii="Tahoma" w:hAnsi="Tahoma" w:cs="Tahoma"/>
          <w:b/>
          <w:bCs/>
        </w:rPr>
      </w:pPr>
      <w:r w:rsidRPr="000B0D67">
        <w:rPr>
          <w:rFonts w:ascii="Tahoma" w:hAnsi="Tahoma" w:cs="Tahoma"/>
          <w:noProof/>
          <w:lang w:eastAsia="cs-CZ"/>
        </w:rPr>
        <w:t>uzavírají níže uvedeného dne, měs</w:t>
      </w:r>
      <w:r w:rsidR="00353308" w:rsidRPr="000B0D67">
        <w:rPr>
          <w:rFonts w:ascii="Tahoma" w:hAnsi="Tahoma" w:cs="Tahoma"/>
          <w:noProof/>
          <w:lang w:eastAsia="cs-CZ"/>
        </w:rPr>
        <w:t>íce a roku podle § 2586 a násl.</w:t>
      </w:r>
      <w:r w:rsidRPr="000B0D67">
        <w:rPr>
          <w:rFonts w:ascii="Tahoma" w:hAnsi="Tahoma" w:cs="Tahoma"/>
          <w:noProof/>
          <w:lang w:eastAsia="cs-CZ"/>
        </w:rPr>
        <w:t xml:space="preserve"> zákona č. 89/2012 Sb., </w:t>
      </w:r>
      <w:r w:rsidR="0078591D" w:rsidRPr="000B0D67">
        <w:rPr>
          <w:rFonts w:ascii="Tahoma" w:hAnsi="Tahoma" w:cs="Tahoma"/>
          <w:noProof/>
          <w:lang w:eastAsia="cs-CZ"/>
        </w:rPr>
        <w:t>o</w:t>
      </w:r>
      <w:r w:rsidRPr="000B0D67">
        <w:rPr>
          <w:rFonts w:ascii="Tahoma" w:hAnsi="Tahoma" w:cs="Tahoma"/>
          <w:noProof/>
          <w:lang w:eastAsia="cs-CZ"/>
        </w:rPr>
        <w:t xml:space="preserve">bčanský zákoník, ve znění pozdějších předpisů tuto Smlouvu o dílo k veřejné zakázce </w:t>
      </w:r>
      <w:r w:rsidRPr="000B0D67">
        <w:rPr>
          <w:rFonts w:ascii="Tahoma" w:hAnsi="Tahoma" w:cs="Tahoma"/>
          <w:b/>
          <w:bCs/>
          <w:noProof/>
          <w:lang w:eastAsia="cs-CZ"/>
        </w:rPr>
        <w:t>„</w:t>
      </w:r>
      <w:r w:rsidR="004206FB" w:rsidRPr="000B0D67">
        <w:rPr>
          <w:rFonts w:ascii="Tahoma" w:hAnsi="Tahoma" w:cs="Tahoma"/>
          <w:b/>
          <w:bCs/>
          <w:noProof/>
          <w:lang w:eastAsia="cs-CZ"/>
        </w:rPr>
        <w:t xml:space="preserve">Zpracování PD – </w:t>
      </w:r>
      <w:r w:rsidR="0030205A">
        <w:rPr>
          <w:rFonts w:ascii="Tahoma" w:hAnsi="Tahoma" w:cs="Tahoma"/>
          <w:b/>
          <w:bCs/>
          <w:noProof/>
          <w:lang w:eastAsia="cs-CZ"/>
        </w:rPr>
        <w:t>Výměna oken v Žirafě – IC na ul. Fibichova č.p. 489</w:t>
      </w:r>
      <w:r w:rsidRPr="000B0D67">
        <w:rPr>
          <w:rFonts w:ascii="Tahoma" w:hAnsi="Tahoma" w:cs="Tahoma"/>
          <w:b/>
          <w:bCs/>
          <w:noProof/>
          <w:lang w:eastAsia="cs-CZ"/>
        </w:rPr>
        <w:t xml:space="preserve">“ </w:t>
      </w:r>
      <w:r w:rsidRPr="000B0D67">
        <w:rPr>
          <w:rFonts w:ascii="Tahoma" w:hAnsi="Tahoma" w:cs="Tahoma"/>
          <w:bCs/>
          <w:noProof/>
          <w:lang w:eastAsia="cs-CZ"/>
        </w:rPr>
        <w:t>následujícího znění a obsahu (dále jen smlouva).</w:t>
      </w:r>
    </w:p>
    <w:p w:rsidR="007C2E5D" w:rsidRPr="000B0D67" w:rsidRDefault="007C2E5D" w:rsidP="00521A9F">
      <w:pPr>
        <w:autoSpaceDE w:val="0"/>
        <w:autoSpaceDN w:val="0"/>
        <w:adjustRightInd w:val="0"/>
        <w:spacing w:after="0"/>
        <w:jc w:val="center"/>
        <w:rPr>
          <w:rFonts w:ascii="Tahoma" w:hAnsi="Tahoma" w:cs="Tahoma"/>
          <w:b/>
          <w:bCs/>
          <w:noProof/>
          <w:lang w:eastAsia="cs-CZ"/>
        </w:rPr>
      </w:pPr>
    </w:p>
    <w:p w:rsidR="00521A9F" w:rsidRDefault="00272221" w:rsidP="00521A9F">
      <w:pPr>
        <w:autoSpaceDE w:val="0"/>
        <w:autoSpaceDN w:val="0"/>
        <w:adjustRightInd w:val="0"/>
        <w:spacing w:after="0"/>
        <w:jc w:val="center"/>
        <w:rPr>
          <w:rFonts w:ascii="Tahoma" w:hAnsi="Tahoma" w:cs="Tahoma"/>
          <w:b/>
          <w:bCs/>
          <w:noProof/>
          <w:lang w:eastAsia="cs-CZ"/>
        </w:rPr>
      </w:pPr>
      <w:r w:rsidRPr="000B0D67">
        <w:rPr>
          <w:rFonts w:ascii="Tahoma" w:hAnsi="Tahoma" w:cs="Tahoma"/>
          <w:b/>
          <w:bCs/>
          <w:noProof/>
          <w:lang w:eastAsia="cs-CZ"/>
        </w:rPr>
        <w:t>článek 1</w:t>
      </w:r>
    </w:p>
    <w:p w:rsidR="000E5FBF" w:rsidRPr="000B0D67" w:rsidRDefault="000E5FBF" w:rsidP="00521A9F">
      <w:pPr>
        <w:autoSpaceDE w:val="0"/>
        <w:autoSpaceDN w:val="0"/>
        <w:adjustRightInd w:val="0"/>
        <w:spacing w:after="0"/>
        <w:jc w:val="center"/>
        <w:rPr>
          <w:rFonts w:ascii="Tahoma" w:hAnsi="Tahoma" w:cs="Tahoma"/>
          <w:b/>
          <w:bCs/>
        </w:rPr>
      </w:pPr>
      <w:r>
        <w:rPr>
          <w:rFonts w:ascii="Tahoma" w:hAnsi="Tahoma" w:cs="Tahoma"/>
          <w:b/>
          <w:bCs/>
          <w:noProof/>
          <w:lang w:eastAsia="cs-CZ"/>
        </w:rPr>
        <w:t>Úvodní ujednání</w:t>
      </w:r>
    </w:p>
    <w:p w:rsidR="007C2E5D" w:rsidRPr="000B0D67" w:rsidRDefault="007C2E5D" w:rsidP="00883B47">
      <w:pPr>
        <w:spacing w:after="0" w:line="240" w:lineRule="auto"/>
        <w:contextualSpacing/>
        <w:jc w:val="both"/>
        <w:rPr>
          <w:rFonts w:ascii="Tahoma" w:hAnsi="Tahoma" w:cs="Tahoma"/>
          <w:lang w:eastAsia="cs-CZ"/>
        </w:rPr>
      </w:pPr>
      <w:r w:rsidRPr="000B0D67">
        <w:rPr>
          <w:rFonts w:ascii="Tahoma" w:hAnsi="Tahoma" w:cs="Tahoma"/>
          <w:noProof/>
          <w:lang w:eastAsia="cs-CZ"/>
        </w:rPr>
        <w:t>Tuto smlouvu smluvní strany uzavírají s vědomím následujících skutečností:</w:t>
      </w:r>
      <w:r w:rsidRPr="000B0D67">
        <w:rPr>
          <w:rFonts w:ascii="Tahoma" w:hAnsi="Tahoma" w:cs="Tahoma"/>
          <w:lang w:eastAsia="cs-CZ"/>
        </w:rPr>
        <w:tab/>
      </w:r>
    </w:p>
    <w:p w:rsidR="007C2E5D" w:rsidRPr="000B0D67" w:rsidRDefault="007C2E5D" w:rsidP="005C29C3">
      <w:pPr>
        <w:pStyle w:val="Odstavecseseznamem"/>
        <w:keepNext/>
        <w:numPr>
          <w:ilvl w:val="0"/>
          <w:numId w:val="19"/>
        </w:numPr>
        <w:spacing w:before="240" w:after="0" w:line="240" w:lineRule="auto"/>
        <w:ind w:left="714" w:right="-1" w:hanging="357"/>
        <w:jc w:val="both"/>
        <w:rPr>
          <w:rFonts w:ascii="Tahoma" w:hAnsi="Tahoma" w:cs="Tahoma"/>
          <w:noProof/>
          <w:lang w:eastAsia="cs-CZ"/>
        </w:rPr>
      </w:pPr>
      <w:r w:rsidRPr="000B0D67">
        <w:rPr>
          <w:rFonts w:ascii="Tahoma" w:hAnsi="Tahoma" w:cs="Tahoma"/>
          <w:noProof/>
          <w:lang w:eastAsia="cs-CZ"/>
        </w:rPr>
        <w:t>Objednatel má záměr</w:t>
      </w:r>
      <w:r w:rsidRPr="000B0D67">
        <w:rPr>
          <w:rFonts w:ascii="Tahoma" w:hAnsi="Tahoma" w:cs="Tahoma"/>
        </w:rPr>
        <w:t xml:space="preserve"> </w:t>
      </w:r>
      <w:r w:rsidRPr="000B0D67">
        <w:rPr>
          <w:rFonts w:ascii="Tahoma" w:hAnsi="Tahoma" w:cs="Tahoma"/>
          <w:noProof/>
          <w:lang w:eastAsia="cs-CZ"/>
        </w:rPr>
        <w:t xml:space="preserve">zpracovat </w:t>
      </w:r>
      <w:r w:rsidR="001E5E5D" w:rsidRPr="006E7C80">
        <w:rPr>
          <w:rFonts w:ascii="Arial" w:hAnsi="Arial" w:cs="Arial"/>
          <w:bCs/>
        </w:rPr>
        <w:t>projektov</w:t>
      </w:r>
      <w:r w:rsidR="001E5E5D">
        <w:rPr>
          <w:rFonts w:ascii="Arial" w:hAnsi="Arial" w:cs="Arial"/>
          <w:bCs/>
        </w:rPr>
        <w:t>ou</w:t>
      </w:r>
      <w:r w:rsidR="001E5E5D" w:rsidRPr="006E7C80">
        <w:rPr>
          <w:rFonts w:ascii="Arial" w:hAnsi="Arial" w:cs="Arial"/>
          <w:bCs/>
        </w:rPr>
        <w:t xml:space="preserve"> dokumentac</w:t>
      </w:r>
      <w:r w:rsidR="001E5E5D">
        <w:rPr>
          <w:rFonts w:ascii="Arial" w:hAnsi="Arial" w:cs="Arial"/>
          <w:bCs/>
        </w:rPr>
        <w:t>i</w:t>
      </w:r>
      <w:r w:rsidR="001E5E5D" w:rsidRPr="006E7C80">
        <w:rPr>
          <w:rFonts w:ascii="Arial" w:hAnsi="Arial" w:cs="Arial"/>
          <w:bCs/>
        </w:rPr>
        <w:t xml:space="preserve"> </w:t>
      </w:r>
      <w:r w:rsidR="001E5E5D" w:rsidRPr="00FB14E9">
        <w:rPr>
          <w:rFonts w:ascii="Tahoma" w:hAnsi="Tahoma" w:cs="Tahoma"/>
          <w:bCs/>
          <w:sz w:val="21"/>
          <w:szCs w:val="21"/>
        </w:rPr>
        <w:t xml:space="preserve">pro provádění </w:t>
      </w:r>
      <w:r w:rsidR="001E5E5D" w:rsidRPr="001F5916">
        <w:rPr>
          <w:rFonts w:ascii="Tahoma" w:hAnsi="Tahoma" w:cs="Tahoma"/>
          <w:bCs/>
          <w:sz w:val="21"/>
          <w:szCs w:val="21"/>
        </w:rPr>
        <w:t xml:space="preserve">stavby „Výměna oken v Žirafě – IC na ul. Fibichova </w:t>
      </w:r>
      <w:proofErr w:type="gramStart"/>
      <w:r w:rsidR="001E5E5D" w:rsidRPr="001F5916">
        <w:rPr>
          <w:rFonts w:ascii="Tahoma" w:hAnsi="Tahoma" w:cs="Tahoma"/>
          <w:bCs/>
          <w:sz w:val="21"/>
          <w:szCs w:val="21"/>
        </w:rPr>
        <w:t>č.p.</w:t>
      </w:r>
      <w:proofErr w:type="gramEnd"/>
      <w:r w:rsidR="001E5E5D" w:rsidRPr="001F5916">
        <w:rPr>
          <w:rFonts w:ascii="Tahoma" w:hAnsi="Tahoma" w:cs="Tahoma"/>
          <w:bCs/>
          <w:sz w:val="21"/>
          <w:szCs w:val="21"/>
        </w:rPr>
        <w:t xml:space="preserve"> 469“</w:t>
      </w:r>
      <w:r w:rsidR="001E5E5D">
        <w:rPr>
          <w:rFonts w:ascii="Tahoma" w:hAnsi="Tahoma" w:cs="Tahoma"/>
          <w:b/>
          <w:bCs/>
          <w:sz w:val="21"/>
          <w:szCs w:val="21"/>
        </w:rPr>
        <w:t xml:space="preserve"> </w:t>
      </w:r>
      <w:bookmarkStart w:id="0" w:name="_GoBack"/>
      <w:bookmarkEnd w:id="0"/>
      <w:r w:rsidRPr="000B0D67">
        <w:rPr>
          <w:rFonts w:ascii="Tahoma" w:hAnsi="Tahoma" w:cs="Tahoma"/>
          <w:noProof/>
          <w:lang w:eastAsia="cs-CZ"/>
        </w:rPr>
        <w:t xml:space="preserve">a za tímto účelem provedl výběr zhotovitele v režimu zákona č. 134/2016 Sb., </w:t>
      </w:r>
      <w:r w:rsidR="00821DD2" w:rsidRPr="000B0D67">
        <w:rPr>
          <w:rFonts w:ascii="Tahoma" w:hAnsi="Tahoma" w:cs="Tahoma"/>
          <w:noProof/>
          <w:lang w:eastAsia="cs-CZ"/>
        </w:rPr>
        <w:t xml:space="preserve"> </w:t>
      </w:r>
      <w:r w:rsidRPr="000B0D67">
        <w:rPr>
          <w:rFonts w:ascii="Tahoma" w:hAnsi="Tahoma" w:cs="Tahoma"/>
          <w:noProof/>
          <w:lang w:eastAsia="cs-CZ"/>
        </w:rPr>
        <w:t xml:space="preserve">o zadávání veřejných zakázek, ve znění pozdějších předpisů (dále jen ZZVZ), a </w:t>
      </w:r>
      <w:r w:rsidRPr="000B0D67">
        <w:rPr>
          <w:rFonts w:ascii="Tahoma" w:hAnsi="Tahoma" w:cs="Tahoma"/>
          <w:noProof/>
          <w:lang w:eastAsia="cs-CZ"/>
        </w:rPr>
        <w:lastRenderedPageBreak/>
        <w:t xml:space="preserve">to zadávacím postupem dle </w:t>
      </w:r>
      <w:r w:rsidR="00883B47" w:rsidRPr="000B0D67">
        <w:rPr>
          <w:rFonts w:ascii="Tahoma" w:hAnsi="Tahoma" w:cs="Tahoma"/>
          <w:noProof/>
          <w:lang w:eastAsia="cs-CZ"/>
        </w:rPr>
        <w:t>vnitřní s</w:t>
      </w:r>
      <w:r w:rsidRPr="000B0D67">
        <w:rPr>
          <w:rFonts w:ascii="Tahoma" w:hAnsi="Tahoma" w:cs="Tahoma"/>
          <w:noProof/>
          <w:lang w:eastAsia="cs-CZ"/>
        </w:rPr>
        <w:t xml:space="preserve">měrnice QS-74-01 – výzvou k podání nabídky neomezenému počtu dodavatelů zveřejněnou na profilu zadavatele a oslovením </w:t>
      </w:r>
      <w:r w:rsidR="0030205A">
        <w:rPr>
          <w:rFonts w:ascii="Tahoma" w:hAnsi="Tahoma" w:cs="Tahoma"/>
          <w:noProof/>
          <w:lang w:eastAsia="cs-CZ"/>
        </w:rPr>
        <w:t>deseti</w:t>
      </w:r>
      <w:r w:rsidRPr="000B0D67">
        <w:rPr>
          <w:rFonts w:ascii="Tahoma" w:hAnsi="Tahoma" w:cs="Tahoma"/>
          <w:noProof/>
          <w:lang w:eastAsia="cs-CZ"/>
        </w:rPr>
        <w:t xml:space="preserve"> dodavatelů.</w:t>
      </w:r>
    </w:p>
    <w:p w:rsidR="007C2E5D" w:rsidRPr="000B0D67" w:rsidRDefault="007C2E5D" w:rsidP="005C29C3">
      <w:pPr>
        <w:pStyle w:val="Odstavecseseznamem"/>
        <w:keepNext/>
        <w:numPr>
          <w:ilvl w:val="0"/>
          <w:numId w:val="19"/>
        </w:numPr>
        <w:spacing w:after="0" w:line="240" w:lineRule="auto"/>
        <w:ind w:left="714" w:hanging="357"/>
        <w:jc w:val="both"/>
        <w:rPr>
          <w:rFonts w:ascii="Tahoma" w:hAnsi="Tahoma" w:cs="Tahoma"/>
        </w:rPr>
      </w:pPr>
      <w:r w:rsidRPr="000B0D67">
        <w:rPr>
          <w:rFonts w:ascii="Tahoma" w:hAnsi="Tahoma" w:cs="Tahoma"/>
          <w:noProof/>
          <w:lang w:eastAsia="cs-CZ"/>
        </w:rPr>
        <w:t xml:space="preserve">Zhotovitel </w:t>
      </w:r>
      <w:r w:rsidRPr="000B0D67">
        <w:rPr>
          <w:rFonts w:ascii="Tahoma" w:hAnsi="Tahoma" w:cs="Tahoma"/>
        </w:rPr>
        <w:t>předložil v tomto zadávacím řízení nabídku, která byla objednatelem vybrána jako nejvhodnější a proto smluvní strany sjednaly následující:</w:t>
      </w:r>
    </w:p>
    <w:p w:rsidR="00AC6057" w:rsidRPr="000B0D67" w:rsidRDefault="00883B47" w:rsidP="008A0EAC">
      <w:pPr>
        <w:keepNext/>
        <w:tabs>
          <w:tab w:val="left" w:pos="4395"/>
        </w:tabs>
        <w:spacing w:before="240" w:after="0" w:line="240" w:lineRule="auto"/>
        <w:ind w:left="567"/>
        <w:contextualSpacing/>
        <w:jc w:val="both"/>
        <w:rPr>
          <w:rFonts w:ascii="Tahoma" w:hAnsi="Tahoma" w:cs="Tahoma"/>
        </w:rPr>
      </w:pPr>
      <w:r w:rsidRPr="000B0D67">
        <w:rPr>
          <w:rFonts w:ascii="Tahoma" w:hAnsi="Tahoma" w:cs="Tahoma"/>
        </w:rPr>
        <w:tab/>
      </w:r>
    </w:p>
    <w:p w:rsidR="007C2E5D" w:rsidRPr="000B0D67" w:rsidRDefault="007C2E5D" w:rsidP="007C2E5D">
      <w:pPr>
        <w:keepNext/>
        <w:keepLines/>
        <w:tabs>
          <w:tab w:val="left" w:pos="3969"/>
        </w:tabs>
        <w:spacing w:after="0" w:line="240" w:lineRule="auto"/>
        <w:ind w:left="284" w:hanging="284"/>
        <w:jc w:val="center"/>
        <w:rPr>
          <w:rFonts w:ascii="Tahoma" w:hAnsi="Tahoma" w:cs="Tahoma"/>
          <w:b/>
          <w:bCs/>
        </w:rPr>
      </w:pPr>
      <w:r w:rsidRPr="000B0D67">
        <w:rPr>
          <w:rFonts w:ascii="Tahoma" w:hAnsi="Tahoma" w:cs="Tahoma"/>
          <w:b/>
          <w:bCs/>
        </w:rPr>
        <w:t xml:space="preserve">článek 2 </w:t>
      </w:r>
    </w:p>
    <w:p w:rsidR="007C2E5D" w:rsidRPr="000B0D67" w:rsidRDefault="007C2E5D" w:rsidP="007C2E5D">
      <w:pPr>
        <w:keepNext/>
        <w:keepLines/>
        <w:tabs>
          <w:tab w:val="left" w:pos="3969"/>
        </w:tabs>
        <w:spacing w:after="0" w:line="240" w:lineRule="auto"/>
        <w:ind w:left="284" w:hanging="284"/>
        <w:jc w:val="center"/>
        <w:rPr>
          <w:rFonts w:ascii="Tahoma" w:hAnsi="Tahoma" w:cs="Tahoma"/>
          <w:b/>
          <w:bCs/>
        </w:rPr>
      </w:pPr>
      <w:r w:rsidRPr="000B0D67">
        <w:rPr>
          <w:rFonts w:ascii="Tahoma" w:hAnsi="Tahoma" w:cs="Tahoma"/>
          <w:b/>
          <w:bCs/>
        </w:rPr>
        <w:t>Předmět a rozsah plnění</w:t>
      </w:r>
    </w:p>
    <w:p w:rsidR="007C2E5D" w:rsidRPr="000B0D67" w:rsidRDefault="007C2E5D" w:rsidP="007C2E5D">
      <w:pPr>
        <w:keepNext/>
        <w:spacing w:after="0" w:line="240" w:lineRule="auto"/>
        <w:ind w:right="-1"/>
        <w:jc w:val="both"/>
        <w:rPr>
          <w:rFonts w:ascii="Tahoma" w:hAnsi="Tahoma" w:cs="Tahoma"/>
          <w:noProof/>
          <w:lang w:eastAsia="cs-CZ"/>
        </w:rPr>
      </w:pPr>
    </w:p>
    <w:p w:rsidR="007C2E5D" w:rsidRPr="00AC57C4" w:rsidRDefault="007C2E5D" w:rsidP="005C29C3">
      <w:pPr>
        <w:pStyle w:val="Odstavecseseznamem"/>
        <w:numPr>
          <w:ilvl w:val="0"/>
          <w:numId w:val="16"/>
        </w:numPr>
        <w:autoSpaceDE w:val="0"/>
        <w:autoSpaceDN w:val="0"/>
        <w:adjustRightInd w:val="0"/>
        <w:spacing w:after="0" w:line="240" w:lineRule="auto"/>
        <w:jc w:val="both"/>
        <w:rPr>
          <w:rFonts w:ascii="Tahoma" w:hAnsi="Tahoma" w:cs="Tahoma"/>
          <w:noProof/>
        </w:rPr>
      </w:pPr>
      <w:r w:rsidRPr="000B0D67">
        <w:rPr>
          <w:rFonts w:ascii="Tahoma" w:hAnsi="Tahoma" w:cs="Tahoma"/>
        </w:rPr>
        <w:t xml:space="preserve">Předmětem smlouvy je závazek zhotovitele zpracovat na svůj náklad a nebezpečí projektovou dokumentaci v níže definovaných výkonových stupních, </w:t>
      </w:r>
      <w:r w:rsidRPr="000B0D67">
        <w:rPr>
          <w:rFonts w:ascii="Tahoma" w:hAnsi="Tahoma" w:cs="Tahoma"/>
          <w:noProof/>
        </w:rPr>
        <w:t xml:space="preserve">související inženýrskou činnost dále definovanou, výkon dalších činností dále definovaných a nezbytných pro realizaci </w:t>
      </w:r>
      <w:r w:rsidR="0030205A">
        <w:rPr>
          <w:rFonts w:ascii="Tahoma" w:hAnsi="Tahoma" w:cs="Tahoma"/>
          <w:b/>
          <w:bCs/>
          <w:noProof/>
          <w:lang w:eastAsia="cs-CZ"/>
        </w:rPr>
        <w:t xml:space="preserve">Výměny oken v Žirafě – IC na ul. Fibichova č.p. 489 </w:t>
      </w:r>
      <w:r w:rsidR="00AC57C4">
        <w:rPr>
          <w:rFonts w:ascii="Tahoma" w:hAnsi="Tahoma" w:cs="Tahoma"/>
          <w:b/>
          <w:noProof/>
        </w:rPr>
        <w:t xml:space="preserve">(dále jen dílo) </w:t>
      </w:r>
      <w:r w:rsidR="00AC57C4" w:rsidRPr="00AC57C4">
        <w:rPr>
          <w:rFonts w:ascii="Tahoma" w:hAnsi="Tahoma" w:cs="Tahoma"/>
          <w:noProof/>
        </w:rPr>
        <w:t>a závazek objednatele dokončené dílo převzít a zaplatit sjednanou cenu.</w:t>
      </w:r>
    </w:p>
    <w:p w:rsidR="007C2E5D" w:rsidRPr="000B0D67" w:rsidRDefault="007C2E5D" w:rsidP="007C2E5D">
      <w:pPr>
        <w:pStyle w:val="Odstavecseseznamem"/>
        <w:autoSpaceDE w:val="0"/>
        <w:autoSpaceDN w:val="0"/>
        <w:adjustRightInd w:val="0"/>
        <w:spacing w:after="0" w:line="240" w:lineRule="auto"/>
        <w:ind w:left="303"/>
        <w:jc w:val="both"/>
        <w:rPr>
          <w:rFonts w:ascii="Tahoma" w:hAnsi="Tahoma" w:cs="Tahoma"/>
          <w:noProof/>
        </w:rPr>
      </w:pPr>
    </w:p>
    <w:p w:rsidR="00862F27" w:rsidRPr="00862F27" w:rsidRDefault="0007006C" w:rsidP="005C29C3">
      <w:pPr>
        <w:pStyle w:val="Odstavecseseznamem"/>
        <w:numPr>
          <w:ilvl w:val="0"/>
          <w:numId w:val="16"/>
        </w:numPr>
        <w:spacing w:after="160" w:line="259" w:lineRule="auto"/>
        <w:jc w:val="both"/>
        <w:rPr>
          <w:rFonts w:ascii="Tahoma" w:hAnsi="Tahoma" w:cs="Tahoma"/>
        </w:rPr>
      </w:pPr>
      <w:r w:rsidRPr="00862F27">
        <w:rPr>
          <w:rFonts w:ascii="Tahoma" w:hAnsi="Tahoma" w:cs="Tahoma"/>
          <w:bCs/>
        </w:rPr>
        <w:t>Projektová dokumentace bude zpracovaná</w:t>
      </w:r>
      <w:r w:rsidR="00862F27">
        <w:rPr>
          <w:rFonts w:ascii="Tahoma" w:hAnsi="Tahoma" w:cs="Tahoma"/>
          <w:bCs/>
        </w:rPr>
        <w:t xml:space="preserve"> na </w:t>
      </w:r>
      <w:r w:rsidR="00862F27" w:rsidRPr="00862F27">
        <w:rPr>
          <w:rFonts w:ascii="Tahoma" w:hAnsi="Tahoma" w:cs="Tahoma"/>
        </w:rPr>
        <w:t xml:space="preserve">vybourání stávajících vstupních dveří a oken včetně venkovních a vnitřních parapetů a včetně přidružených prací. </w:t>
      </w:r>
      <w:r w:rsidR="00862F27">
        <w:rPr>
          <w:rFonts w:ascii="Tahoma" w:hAnsi="Tahoma" w:cs="Tahoma"/>
        </w:rPr>
        <w:t>Bude navržena výměna</w:t>
      </w:r>
      <w:r w:rsidR="00862F27" w:rsidRPr="00862F27">
        <w:rPr>
          <w:rFonts w:ascii="Tahoma" w:hAnsi="Tahoma" w:cs="Tahoma"/>
        </w:rPr>
        <w:t xml:space="preserve"> vnějších a vnitřních</w:t>
      </w:r>
      <w:r w:rsidR="00862F27">
        <w:rPr>
          <w:rFonts w:ascii="Tahoma" w:hAnsi="Tahoma" w:cs="Tahoma"/>
        </w:rPr>
        <w:t xml:space="preserve"> </w:t>
      </w:r>
      <w:r w:rsidR="00862F27" w:rsidRPr="00862F27">
        <w:rPr>
          <w:rFonts w:ascii="Tahoma" w:hAnsi="Tahoma" w:cs="Tahoma"/>
        </w:rPr>
        <w:t>parapetů.</w:t>
      </w:r>
      <w:r w:rsidR="00862F27">
        <w:rPr>
          <w:rFonts w:ascii="Tahoma" w:hAnsi="Tahoma" w:cs="Tahoma"/>
        </w:rPr>
        <w:t xml:space="preserve"> Bude na</w:t>
      </w:r>
      <w:r w:rsidR="00862F27" w:rsidRPr="00862F27">
        <w:rPr>
          <w:rFonts w:ascii="Tahoma" w:hAnsi="Tahoma" w:cs="Tahoma"/>
        </w:rPr>
        <w:t>v</w:t>
      </w:r>
      <w:r w:rsidR="00862F27">
        <w:rPr>
          <w:rFonts w:ascii="Tahoma" w:hAnsi="Tahoma" w:cs="Tahoma"/>
        </w:rPr>
        <w:t xml:space="preserve">rženo </w:t>
      </w:r>
      <w:r w:rsidR="00862F27" w:rsidRPr="00862F27">
        <w:rPr>
          <w:rFonts w:ascii="Tahoma" w:hAnsi="Tahoma" w:cs="Tahoma"/>
        </w:rPr>
        <w:t xml:space="preserve">osazení nových plastových dveří a oken požadovaných parametrů a stejného členění jako původní okna. Po konzultaci s provozovatelem objektu </w:t>
      </w:r>
      <w:r w:rsidR="00D05778">
        <w:rPr>
          <w:rFonts w:ascii="Tahoma" w:hAnsi="Tahoma" w:cs="Tahoma"/>
        </w:rPr>
        <w:t xml:space="preserve">bude </w:t>
      </w:r>
      <w:r w:rsidR="00862F27" w:rsidRPr="00862F27">
        <w:rPr>
          <w:rFonts w:ascii="Tahoma" w:hAnsi="Tahoma" w:cs="Tahoma"/>
        </w:rPr>
        <w:t>n</w:t>
      </w:r>
      <w:r w:rsidR="00D05778">
        <w:rPr>
          <w:rFonts w:ascii="Tahoma" w:hAnsi="Tahoma" w:cs="Tahoma"/>
        </w:rPr>
        <w:t>avržena</w:t>
      </w:r>
      <w:r w:rsidR="00862F27" w:rsidRPr="00862F27">
        <w:rPr>
          <w:rFonts w:ascii="Tahoma" w:hAnsi="Tahoma" w:cs="Tahoma"/>
        </w:rPr>
        <w:t xml:space="preserve"> stínící techniky (např. vnitřní či venkovní žaluzie) a taktéž místně sítě proti hmyzu.</w:t>
      </w:r>
    </w:p>
    <w:p w:rsidR="00862F27" w:rsidRPr="00862F27" w:rsidRDefault="00862F27" w:rsidP="00862F27">
      <w:pPr>
        <w:pStyle w:val="Odstavecseseznamem"/>
        <w:jc w:val="both"/>
        <w:rPr>
          <w:rFonts w:ascii="Tahoma" w:hAnsi="Tahoma" w:cs="Tahoma"/>
        </w:rPr>
      </w:pPr>
    </w:p>
    <w:p w:rsidR="00862F27" w:rsidRPr="00862F27" w:rsidRDefault="00862F27" w:rsidP="005C29C3">
      <w:pPr>
        <w:pStyle w:val="Odstavecseseznamem"/>
        <w:numPr>
          <w:ilvl w:val="0"/>
          <w:numId w:val="16"/>
        </w:numPr>
        <w:jc w:val="both"/>
        <w:rPr>
          <w:rFonts w:ascii="Tahoma" w:hAnsi="Tahoma" w:cs="Tahoma"/>
        </w:rPr>
      </w:pPr>
      <w:r>
        <w:rPr>
          <w:rFonts w:ascii="Tahoma" w:hAnsi="Tahoma" w:cs="Tahoma"/>
        </w:rPr>
        <w:t xml:space="preserve">Objednatel požaduje provedení </w:t>
      </w:r>
      <w:r w:rsidRPr="00862F27">
        <w:rPr>
          <w:rFonts w:ascii="Tahoma" w:hAnsi="Tahoma" w:cs="Tahoma"/>
        </w:rPr>
        <w:t>z</w:t>
      </w:r>
      <w:r>
        <w:rPr>
          <w:rFonts w:ascii="Tahoma" w:hAnsi="Tahoma" w:cs="Tahoma"/>
        </w:rPr>
        <w:t>á</w:t>
      </w:r>
      <w:r w:rsidRPr="00862F27">
        <w:rPr>
          <w:rFonts w:ascii="Tahoma" w:hAnsi="Tahoma" w:cs="Tahoma"/>
        </w:rPr>
        <w:t>kres</w:t>
      </w:r>
      <w:r>
        <w:rPr>
          <w:rFonts w:ascii="Tahoma" w:hAnsi="Tahoma" w:cs="Tahoma"/>
        </w:rPr>
        <w:t>u</w:t>
      </w:r>
      <w:r w:rsidRPr="00862F27">
        <w:rPr>
          <w:rFonts w:ascii="Tahoma" w:hAnsi="Tahoma" w:cs="Tahoma"/>
        </w:rPr>
        <w:t xml:space="preserve"> půdorys</w:t>
      </w:r>
      <w:r>
        <w:rPr>
          <w:rFonts w:ascii="Tahoma" w:hAnsi="Tahoma" w:cs="Tahoma"/>
        </w:rPr>
        <w:t>ů</w:t>
      </w:r>
      <w:r w:rsidRPr="00862F27">
        <w:rPr>
          <w:rFonts w:ascii="Tahoma" w:hAnsi="Tahoma" w:cs="Tahoma"/>
        </w:rPr>
        <w:t xml:space="preserve"> 1.NP, 2.NP a 3.NP, minimálně jeden řez objektem a pohledy (včetně barevného řešení). Z detailů bude proveden detail parapetu, detail ostění, nadpraží a detail napojení stávající a nové tepelné izolace. Součástí dokumentace bude i návrh (situace) zařízení staveniště,</w:t>
      </w:r>
      <w:r>
        <w:rPr>
          <w:rFonts w:ascii="Tahoma" w:hAnsi="Tahoma" w:cs="Tahoma"/>
        </w:rPr>
        <w:t xml:space="preserve"> </w:t>
      </w:r>
      <w:r w:rsidRPr="00862F27">
        <w:rPr>
          <w:rFonts w:ascii="Tahoma" w:hAnsi="Tahoma" w:cs="Tahoma"/>
        </w:rPr>
        <w:t>který</w:t>
      </w:r>
      <w:r>
        <w:rPr>
          <w:rFonts w:ascii="Tahoma" w:hAnsi="Tahoma" w:cs="Tahoma"/>
        </w:rPr>
        <w:t xml:space="preserve"> </w:t>
      </w:r>
      <w:r w:rsidRPr="00862F27">
        <w:rPr>
          <w:rFonts w:ascii="Tahoma" w:hAnsi="Tahoma" w:cs="Tahoma"/>
        </w:rPr>
        <w:t>bude</w:t>
      </w:r>
      <w:r>
        <w:rPr>
          <w:rFonts w:ascii="Tahoma" w:hAnsi="Tahoma" w:cs="Tahoma"/>
        </w:rPr>
        <w:t xml:space="preserve"> </w:t>
      </w:r>
      <w:r w:rsidRPr="00862F27">
        <w:rPr>
          <w:rFonts w:ascii="Tahoma" w:hAnsi="Tahoma" w:cs="Tahoma"/>
        </w:rPr>
        <w:t>projednán</w:t>
      </w:r>
      <w:r w:rsidR="002D77CE">
        <w:rPr>
          <w:rFonts w:ascii="Tahoma" w:hAnsi="Tahoma" w:cs="Tahoma"/>
        </w:rPr>
        <w:t xml:space="preserve"> </w:t>
      </w:r>
      <w:r w:rsidRPr="00862F27">
        <w:rPr>
          <w:rFonts w:ascii="Tahoma" w:hAnsi="Tahoma" w:cs="Tahoma"/>
        </w:rPr>
        <w:t>a</w:t>
      </w:r>
      <w:r>
        <w:rPr>
          <w:rFonts w:ascii="Tahoma" w:hAnsi="Tahoma" w:cs="Tahoma"/>
        </w:rPr>
        <w:t xml:space="preserve"> </w:t>
      </w:r>
      <w:r w:rsidRPr="00862F27">
        <w:rPr>
          <w:rFonts w:ascii="Tahoma" w:hAnsi="Tahoma" w:cs="Tahoma"/>
        </w:rPr>
        <w:t>odsouhlasen</w:t>
      </w:r>
      <w:r>
        <w:rPr>
          <w:rFonts w:ascii="Tahoma" w:hAnsi="Tahoma" w:cs="Tahoma"/>
        </w:rPr>
        <w:t xml:space="preserve"> </w:t>
      </w:r>
      <w:r w:rsidRPr="00862F27">
        <w:rPr>
          <w:rFonts w:ascii="Tahoma" w:hAnsi="Tahoma" w:cs="Tahoma"/>
        </w:rPr>
        <w:t>s</w:t>
      </w:r>
      <w:r>
        <w:rPr>
          <w:rFonts w:ascii="Tahoma" w:hAnsi="Tahoma" w:cs="Tahoma"/>
        </w:rPr>
        <w:t> </w:t>
      </w:r>
      <w:r w:rsidRPr="00862F27">
        <w:rPr>
          <w:rFonts w:ascii="Tahoma" w:hAnsi="Tahoma" w:cs="Tahoma"/>
        </w:rPr>
        <w:t>provozovatelem</w:t>
      </w:r>
      <w:r>
        <w:rPr>
          <w:rFonts w:ascii="Tahoma" w:hAnsi="Tahoma" w:cs="Tahoma"/>
        </w:rPr>
        <w:t xml:space="preserve"> </w:t>
      </w:r>
      <w:r w:rsidRPr="00862F27">
        <w:rPr>
          <w:rFonts w:ascii="Tahoma" w:hAnsi="Tahoma" w:cs="Tahoma"/>
        </w:rPr>
        <w:t>objektu.</w:t>
      </w:r>
      <w:r>
        <w:rPr>
          <w:rFonts w:ascii="Tahoma" w:hAnsi="Tahoma" w:cs="Tahoma"/>
        </w:rPr>
        <w:t xml:space="preserve"> </w:t>
      </w:r>
      <w:r w:rsidRPr="00862F27">
        <w:rPr>
          <w:rFonts w:ascii="Tahoma" w:hAnsi="Tahoma" w:cs="Tahoma"/>
        </w:rPr>
        <w:br/>
      </w:r>
    </w:p>
    <w:p w:rsidR="00D47820" w:rsidRPr="000B0D67" w:rsidRDefault="00D47820" w:rsidP="00677A50">
      <w:pPr>
        <w:pStyle w:val="Odstavecseseznamem"/>
        <w:tabs>
          <w:tab w:val="left" w:pos="993"/>
        </w:tabs>
        <w:autoSpaceDE w:val="0"/>
        <w:autoSpaceDN w:val="0"/>
        <w:adjustRightInd w:val="0"/>
        <w:spacing w:after="0" w:line="240" w:lineRule="auto"/>
        <w:ind w:left="303" w:right="-2"/>
        <w:jc w:val="both"/>
        <w:rPr>
          <w:rFonts w:ascii="Tahoma" w:hAnsi="Tahoma" w:cs="Tahoma"/>
          <w:bCs/>
        </w:rPr>
      </w:pPr>
    </w:p>
    <w:p w:rsidR="007C2E5D" w:rsidRPr="000B0D67" w:rsidRDefault="007C2E5D" w:rsidP="005C29C3">
      <w:pPr>
        <w:pStyle w:val="Odstavecseseznamem"/>
        <w:numPr>
          <w:ilvl w:val="0"/>
          <w:numId w:val="16"/>
        </w:numPr>
        <w:autoSpaceDE w:val="0"/>
        <w:autoSpaceDN w:val="0"/>
        <w:adjustRightInd w:val="0"/>
        <w:spacing w:after="0" w:line="240" w:lineRule="auto"/>
        <w:jc w:val="both"/>
        <w:rPr>
          <w:rFonts w:ascii="Tahoma" w:hAnsi="Tahoma" w:cs="Tahoma"/>
          <w:noProof/>
        </w:rPr>
      </w:pPr>
      <w:r w:rsidRPr="000B0D67">
        <w:rPr>
          <w:rFonts w:ascii="Tahoma" w:hAnsi="Tahoma" w:cs="Tahoma"/>
          <w:noProof/>
        </w:rPr>
        <w:t>Zhotovitel se zavazuje zpracovat projektovou dokumentaci v následujících stupních:</w:t>
      </w:r>
    </w:p>
    <w:p w:rsidR="007C2E5D" w:rsidRPr="000B0D67" w:rsidRDefault="007C2E5D" w:rsidP="007C2E5D">
      <w:pPr>
        <w:pStyle w:val="Odstavecseseznamem"/>
        <w:autoSpaceDE w:val="0"/>
        <w:autoSpaceDN w:val="0"/>
        <w:adjustRightInd w:val="0"/>
        <w:spacing w:after="0" w:line="240" w:lineRule="auto"/>
        <w:ind w:left="303"/>
        <w:jc w:val="both"/>
        <w:rPr>
          <w:rFonts w:ascii="Tahoma" w:hAnsi="Tahoma" w:cs="Tahoma"/>
          <w:noProof/>
        </w:rPr>
      </w:pPr>
    </w:p>
    <w:p w:rsidR="007C2E5D" w:rsidRPr="000B0D67" w:rsidRDefault="007C2E5D" w:rsidP="005C29C3">
      <w:pPr>
        <w:pStyle w:val="Odstavecseseznamem"/>
        <w:widowControl w:val="0"/>
        <w:numPr>
          <w:ilvl w:val="1"/>
          <w:numId w:val="16"/>
        </w:numPr>
        <w:suppressAutoHyphens/>
        <w:spacing w:after="0" w:line="240" w:lineRule="auto"/>
        <w:ind w:left="426" w:hanging="426"/>
        <w:jc w:val="both"/>
        <w:rPr>
          <w:rFonts w:ascii="Tahoma" w:hAnsi="Tahoma" w:cs="Tahoma"/>
        </w:rPr>
      </w:pPr>
      <w:r w:rsidRPr="000B0D67">
        <w:rPr>
          <w:rFonts w:ascii="Tahoma" w:hAnsi="Tahoma" w:cs="Tahoma"/>
        </w:rPr>
        <w:t xml:space="preserve">Dokumentace pro provedení stavby </w:t>
      </w:r>
      <w:r w:rsidRPr="000B0D67">
        <w:rPr>
          <w:rFonts w:ascii="Tahoma" w:hAnsi="Tahoma" w:cs="Tahoma"/>
          <w:b/>
        </w:rPr>
        <w:t xml:space="preserve">(dále také DPS), </w:t>
      </w:r>
      <w:r w:rsidR="00862F27">
        <w:rPr>
          <w:rFonts w:ascii="Tahoma" w:hAnsi="Tahoma" w:cs="Tahoma"/>
        </w:rPr>
        <w:t>a to  v rozsahu přílohy č. 6</w:t>
      </w:r>
      <w:r w:rsidRPr="000B0D67">
        <w:rPr>
          <w:rFonts w:ascii="Tahoma" w:hAnsi="Tahoma" w:cs="Tahoma"/>
        </w:rPr>
        <w:t xml:space="preserve"> </w:t>
      </w:r>
      <w:proofErr w:type="gramStart"/>
      <w:r w:rsidRPr="000B0D67">
        <w:rPr>
          <w:rFonts w:ascii="Tahoma" w:hAnsi="Tahoma" w:cs="Tahoma"/>
        </w:rPr>
        <w:t>vyhlášky</w:t>
      </w:r>
      <w:r w:rsidR="00D828DF">
        <w:rPr>
          <w:rFonts w:ascii="Tahoma" w:hAnsi="Tahoma" w:cs="Tahoma"/>
        </w:rPr>
        <w:t xml:space="preserve"> </w:t>
      </w:r>
      <w:r w:rsidR="005E0DB4">
        <w:rPr>
          <w:rFonts w:ascii="Tahoma" w:hAnsi="Tahoma" w:cs="Tahoma"/>
        </w:rPr>
        <w:t xml:space="preserve">                      </w:t>
      </w:r>
      <w:r w:rsidRPr="000B0D67">
        <w:rPr>
          <w:rFonts w:ascii="Tahoma" w:hAnsi="Tahoma" w:cs="Tahoma"/>
        </w:rPr>
        <w:t>č.</w:t>
      </w:r>
      <w:proofErr w:type="gramEnd"/>
      <w:r w:rsidRPr="000B0D67">
        <w:rPr>
          <w:rFonts w:ascii="Tahoma" w:hAnsi="Tahoma" w:cs="Tahoma"/>
        </w:rPr>
        <w:t xml:space="preserve"> 499/2006 Sb., o dokumentaci staveb, v platném znění a podle zákona č. 183/2006 Sb., stavebního zákona v platném znění, jehož součástí bude:</w:t>
      </w:r>
    </w:p>
    <w:p w:rsidR="007C2E5D" w:rsidRPr="000B0D67" w:rsidRDefault="007C2E5D" w:rsidP="007C2E5D">
      <w:pPr>
        <w:pStyle w:val="Odstavecseseznamem"/>
        <w:ind w:left="1004"/>
        <w:jc w:val="both"/>
        <w:rPr>
          <w:rFonts w:ascii="Tahoma" w:hAnsi="Tahoma" w:cs="Tahoma"/>
        </w:rPr>
      </w:pPr>
    </w:p>
    <w:p w:rsidR="007C2E5D" w:rsidRPr="000B0D67" w:rsidRDefault="007C2E5D" w:rsidP="005C29C3">
      <w:pPr>
        <w:pStyle w:val="Odstavecseseznamem"/>
        <w:numPr>
          <w:ilvl w:val="0"/>
          <w:numId w:val="15"/>
        </w:numPr>
        <w:jc w:val="both"/>
        <w:rPr>
          <w:rFonts w:ascii="Tahoma" w:hAnsi="Tahoma" w:cs="Tahoma"/>
        </w:rPr>
      </w:pPr>
      <w:r w:rsidRPr="000B0D67">
        <w:rPr>
          <w:rFonts w:ascii="Tahoma" w:hAnsi="Tahoma" w:cs="Tahoma"/>
        </w:rPr>
        <w:t xml:space="preserve">položkový soupis prací, dodávek a služeb s výkazem výměr. Položka podrobné části soupisu prací musí obsahovat minimálně: </w:t>
      </w:r>
    </w:p>
    <w:p w:rsidR="007C2E5D" w:rsidRPr="000B0D67" w:rsidRDefault="007C2E5D" w:rsidP="005C29C3">
      <w:pPr>
        <w:pStyle w:val="Odstavecseseznamem"/>
        <w:numPr>
          <w:ilvl w:val="0"/>
          <w:numId w:val="14"/>
        </w:numPr>
        <w:spacing w:after="0" w:line="240" w:lineRule="auto"/>
        <w:ind w:left="1843" w:hanging="283"/>
        <w:jc w:val="both"/>
        <w:rPr>
          <w:rFonts w:ascii="Tahoma" w:hAnsi="Tahoma" w:cs="Tahoma"/>
        </w:rPr>
      </w:pPr>
      <w:r w:rsidRPr="000B0D67">
        <w:rPr>
          <w:rFonts w:ascii="Tahoma" w:hAnsi="Tahoma" w:cs="Tahoma"/>
        </w:rPr>
        <w:t>pořadové číslo položky,</w:t>
      </w:r>
    </w:p>
    <w:p w:rsidR="007C2E5D" w:rsidRPr="000B0D67" w:rsidRDefault="007C2E5D" w:rsidP="005C29C3">
      <w:pPr>
        <w:pStyle w:val="Odstavecseseznamem"/>
        <w:numPr>
          <w:ilvl w:val="0"/>
          <w:numId w:val="14"/>
        </w:numPr>
        <w:spacing w:after="0" w:line="240" w:lineRule="auto"/>
        <w:ind w:left="1843" w:hanging="283"/>
        <w:jc w:val="both"/>
        <w:rPr>
          <w:rFonts w:ascii="Tahoma" w:hAnsi="Tahoma" w:cs="Tahoma"/>
        </w:rPr>
      </w:pPr>
      <w:r w:rsidRPr="000B0D67">
        <w:rPr>
          <w:rFonts w:ascii="Tahoma" w:hAnsi="Tahoma" w:cs="Tahoma"/>
        </w:rPr>
        <w:t>číselné zatřídění položky pokud je možné danou položku zatřídit,</w:t>
      </w:r>
    </w:p>
    <w:p w:rsidR="007C2E5D" w:rsidRPr="000B0D67" w:rsidRDefault="007C2E5D" w:rsidP="005C29C3">
      <w:pPr>
        <w:pStyle w:val="Odstavecseseznamem"/>
        <w:numPr>
          <w:ilvl w:val="0"/>
          <w:numId w:val="14"/>
        </w:numPr>
        <w:spacing w:after="0" w:line="240" w:lineRule="auto"/>
        <w:ind w:left="1843" w:hanging="283"/>
        <w:jc w:val="both"/>
        <w:rPr>
          <w:rFonts w:ascii="Tahoma" w:hAnsi="Tahoma" w:cs="Tahoma"/>
        </w:rPr>
      </w:pPr>
      <w:r w:rsidRPr="000B0D67">
        <w:rPr>
          <w:rFonts w:ascii="Tahoma" w:hAnsi="Tahoma" w:cs="Tahoma"/>
        </w:rPr>
        <w:t>popis položky jednoznačně vymezující druh a kvalitu prací nebo dodávek,</w:t>
      </w:r>
    </w:p>
    <w:p w:rsidR="007C2E5D" w:rsidRPr="000B0D67" w:rsidRDefault="007C2E5D" w:rsidP="005C29C3">
      <w:pPr>
        <w:pStyle w:val="Odstavecseseznamem"/>
        <w:numPr>
          <w:ilvl w:val="0"/>
          <w:numId w:val="14"/>
        </w:numPr>
        <w:spacing w:after="0" w:line="240" w:lineRule="auto"/>
        <w:ind w:left="1843" w:hanging="283"/>
        <w:jc w:val="both"/>
        <w:rPr>
          <w:rFonts w:ascii="Tahoma" w:hAnsi="Tahoma" w:cs="Tahoma"/>
        </w:rPr>
      </w:pPr>
      <w:r w:rsidRPr="000B0D67">
        <w:rPr>
          <w:rFonts w:ascii="Tahoma" w:hAnsi="Tahoma" w:cs="Tahoma"/>
        </w:rPr>
        <w:t>veličinu v jaké jsou uváděny měrné jednotky,</w:t>
      </w:r>
    </w:p>
    <w:p w:rsidR="007C2E5D" w:rsidRPr="000B0D67" w:rsidRDefault="007C2E5D" w:rsidP="005C29C3">
      <w:pPr>
        <w:pStyle w:val="Odstavecseseznamem"/>
        <w:numPr>
          <w:ilvl w:val="0"/>
          <w:numId w:val="14"/>
        </w:numPr>
        <w:spacing w:after="0" w:line="240" w:lineRule="auto"/>
        <w:ind w:left="1843" w:hanging="283"/>
        <w:jc w:val="both"/>
        <w:rPr>
          <w:rFonts w:ascii="Tahoma" w:hAnsi="Tahoma" w:cs="Tahoma"/>
        </w:rPr>
      </w:pPr>
      <w:r w:rsidRPr="000B0D67">
        <w:rPr>
          <w:rFonts w:ascii="Tahoma" w:hAnsi="Tahoma" w:cs="Tahoma"/>
        </w:rPr>
        <w:t>počet měrných jednotek</w:t>
      </w:r>
    </w:p>
    <w:p w:rsidR="007C2E5D" w:rsidRPr="000B0D67" w:rsidRDefault="007C2E5D" w:rsidP="007C2E5D">
      <w:pPr>
        <w:spacing w:after="0" w:line="240" w:lineRule="auto"/>
        <w:ind w:left="993"/>
        <w:jc w:val="both"/>
        <w:rPr>
          <w:rFonts w:ascii="Tahoma" w:hAnsi="Tahoma" w:cs="Tahoma"/>
        </w:rPr>
      </w:pPr>
      <w:r w:rsidRPr="000B0D67">
        <w:rPr>
          <w:rFonts w:ascii="Tahoma" w:hAnsi="Tahoma" w:cs="Tahoma"/>
        </w:rPr>
        <w:t>DPS bude sloužit současně jako podklad pro zadávací dokumentaci pro realizaci stavby, a proto musí odpovídat požadavkům zákona č. 134/2016 Sb., o zadávání veřejných zakázek, ve znění pozdějších předpisů, a prováděcí vyhlášky č. 169/2016 Sb., o stanovení rozsahu dokumentace veřejné zakázky na stavební práce. Soupis stavebních prací, dodávek a služeb s výkazem výměr a údaje, technické požadavky a podmínky nezbytné pro zpracování nabídky – v rámci zadávací dokumentace na realizaci stavby budou sestaveny:</w:t>
      </w:r>
    </w:p>
    <w:p w:rsidR="007C2E5D" w:rsidRPr="000B0D67" w:rsidRDefault="007C2E5D" w:rsidP="007C2E5D">
      <w:pPr>
        <w:pStyle w:val="Odstavecseseznamem"/>
        <w:tabs>
          <w:tab w:val="left" w:pos="1134"/>
        </w:tabs>
        <w:spacing w:after="0" w:line="240" w:lineRule="auto"/>
        <w:ind w:left="1418"/>
        <w:jc w:val="both"/>
        <w:rPr>
          <w:rFonts w:ascii="Tahoma" w:hAnsi="Tahoma" w:cs="Tahoma"/>
        </w:rPr>
      </w:pPr>
    </w:p>
    <w:p w:rsidR="007C2E5D" w:rsidRPr="000B0D67" w:rsidRDefault="007C2E5D" w:rsidP="005C29C3">
      <w:pPr>
        <w:pStyle w:val="Odstavecseseznamem"/>
        <w:numPr>
          <w:ilvl w:val="0"/>
          <w:numId w:val="14"/>
        </w:numPr>
        <w:spacing w:after="0" w:line="240" w:lineRule="auto"/>
        <w:ind w:left="1276" w:hanging="284"/>
        <w:jc w:val="both"/>
        <w:rPr>
          <w:rFonts w:ascii="Tahoma" w:hAnsi="Tahoma" w:cs="Tahoma"/>
        </w:rPr>
      </w:pPr>
      <w:r w:rsidRPr="000B0D67">
        <w:rPr>
          <w:rFonts w:ascii="Tahoma" w:hAnsi="Tahoma" w:cs="Tahoma"/>
        </w:rPr>
        <w:lastRenderedPageBreak/>
        <w:t>v oceněném vyhotovení soupisu prací, dodávek a služeb včetně výkazu výměr se soupisem prací, dodávek a služeb včetně výkazu výměr s uvedením konkrétních položek dodávek (názvů výrobků, případně s uvedením výrobce) - pro účely kontroly objednatelem; Pro oceněný soupis prací bude použito aktuálních směrných cen, nejvýše však cen dle ceníku stavebních prací vydaného společností ÚRS Praha a.s. (Ústav pro racionalizaci ve stavebnictví; ÚRS Praha, a.s., IČ 471 15 645, se sídlem Praha 10, Pražská 18, PSČ 110 00) v příslušné cenové úrovni.</w:t>
      </w:r>
    </w:p>
    <w:p w:rsidR="007C2E5D" w:rsidRPr="000B0D67" w:rsidRDefault="007C2E5D" w:rsidP="007C2E5D">
      <w:pPr>
        <w:pStyle w:val="Odstavecseseznamem"/>
        <w:spacing w:after="0" w:line="240" w:lineRule="auto"/>
        <w:ind w:left="1776"/>
        <w:jc w:val="both"/>
        <w:rPr>
          <w:rFonts w:ascii="Tahoma" w:hAnsi="Tahoma" w:cs="Tahoma"/>
        </w:rPr>
      </w:pPr>
    </w:p>
    <w:p w:rsidR="007C2E5D" w:rsidRPr="000B0D67" w:rsidRDefault="007C2E5D" w:rsidP="005C29C3">
      <w:pPr>
        <w:pStyle w:val="Odstavecseseznamem"/>
        <w:numPr>
          <w:ilvl w:val="0"/>
          <w:numId w:val="14"/>
        </w:numPr>
        <w:spacing w:after="0" w:line="240" w:lineRule="auto"/>
        <w:ind w:left="1276" w:hanging="283"/>
        <w:jc w:val="both"/>
        <w:rPr>
          <w:rFonts w:ascii="Tahoma" w:hAnsi="Tahoma" w:cs="Tahoma"/>
        </w:rPr>
      </w:pPr>
      <w:r w:rsidRPr="000B0D67">
        <w:rPr>
          <w:rFonts w:ascii="Tahoma" w:hAnsi="Tahoma" w:cs="Tahoma"/>
        </w:rPr>
        <w:t>v neoceněném vyhotovení soupisu prací, dodávek a služeb včetně výkazu výměr uzpůsobeném i k ručnímu vpisování cen, bez konkrétních názvů výrobků a výrobců a položky budou obsahovat volný sloupec s označením "specifikace dodávky". Položky soupisu prací budou obsahovat označení cenové soustavy, pokud bude použita.</w:t>
      </w:r>
    </w:p>
    <w:p w:rsidR="007C2E5D" w:rsidRPr="000B0D67" w:rsidRDefault="007C2E5D" w:rsidP="007C2E5D">
      <w:pPr>
        <w:pStyle w:val="Odstavecseseznamem"/>
        <w:rPr>
          <w:rFonts w:ascii="Tahoma" w:hAnsi="Tahoma" w:cs="Tahoma"/>
        </w:rPr>
      </w:pPr>
    </w:p>
    <w:p w:rsidR="007C2E5D" w:rsidRPr="000B0D67" w:rsidRDefault="007C2E5D" w:rsidP="005C29C3">
      <w:pPr>
        <w:pStyle w:val="Odstavecseseznamem"/>
        <w:numPr>
          <w:ilvl w:val="0"/>
          <w:numId w:val="14"/>
        </w:numPr>
        <w:spacing w:after="0" w:line="240" w:lineRule="auto"/>
        <w:ind w:left="1276" w:hanging="283"/>
        <w:jc w:val="both"/>
        <w:rPr>
          <w:rFonts w:ascii="Tahoma" w:hAnsi="Tahoma" w:cs="Tahoma"/>
        </w:rPr>
      </w:pPr>
      <w:r w:rsidRPr="000B0D67">
        <w:rPr>
          <w:rFonts w:ascii="Tahoma" w:hAnsi="Tahoma" w:cs="Tahoma"/>
        </w:rPr>
        <w:t>Vedlejší a ostatní náklady budou popsány v samostatném oddíle soupisu prací jako samostatné položky (náklady související s vybudováním, provozem a likvidací zařízení staveniště, ztížené výrobní podmínky související s umístěním stavby, provozními nebo dopravními omezeními, pokud vyplývají z příslušné dokumentace; ostatní náklady vyplývající z jiných podmínek zadávací dokumentace, neuvedené v položkových soupisech stavebních objektů nebo provozních souborů ani v soupisu vedlejších nákladů; zejména náklady na vyhotovení dokumentace skutečného provedení stavby, náklady na geometrické zaměření dokončeného díla.</w:t>
      </w:r>
    </w:p>
    <w:p w:rsidR="008E3F7C" w:rsidRPr="000B0D67" w:rsidRDefault="008E3F7C" w:rsidP="00B66CF5">
      <w:pPr>
        <w:pStyle w:val="Odstavecseseznamem"/>
        <w:rPr>
          <w:rFonts w:ascii="Tahoma" w:hAnsi="Tahoma" w:cs="Tahoma"/>
        </w:rPr>
      </w:pPr>
    </w:p>
    <w:p w:rsidR="008E3F7C" w:rsidRPr="000B0D67" w:rsidRDefault="008E3F7C" w:rsidP="005C29C3">
      <w:pPr>
        <w:pStyle w:val="Odstavecseseznamem"/>
        <w:numPr>
          <w:ilvl w:val="0"/>
          <w:numId w:val="14"/>
        </w:numPr>
        <w:spacing w:after="0" w:line="240" w:lineRule="auto"/>
        <w:ind w:left="1276" w:hanging="283"/>
        <w:jc w:val="both"/>
        <w:rPr>
          <w:rFonts w:ascii="Tahoma" w:hAnsi="Tahoma" w:cs="Tahoma"/>
        </w:rPr>
      </w:pPr>
      <w:r w:rsidRPr="000B0D67">
        <w:rPr>
          <w:rFonts w:ascii="Tahoma" w:hAnsi="Tahoma" w:cs="Tahoma"/>
        </w:rPr>
        <w:t xml:space="preserve">Položkový rozpočet bude členěn dle stavebních oddílů a objektů tak, aby </w:t>
      </w:r>
      <w:r w:rsidR="007B5C83" w:rsidRPr="000B0D67">
        <w:rPr>
          <w:rFonts w:ascii="Tahoma" w:hAnsi="Tahoma" w:cs="Tahoma"/>
        </w:rPr>
        <w:t xml:space="preserve">bylo možné provést rozdělení jednotlivých položek na položky investičního charakteru (rozdělené na hmotný a nehmotný majetek) a na položky neinvestičního charakteru. Zhotovitel poskytne součinnost při rozdělení položkového rozpočtu dle účetního charakteru jednotlivých položek z důvodu jejich budoucího zatřízení do majetku města.  </w:t>
      </w:r>
    </w:p>
    <w:p w:rsidR="00C9497D" w:rsidRDefault="00C9497D" w:rsidP="00C9497D">
      <w:pPr>
        <w:spacing w:after="0" w:line="240" w:lineRule="auto"/>
        <w:jc w:val="both"/>
        <w:rPr>
          <w:rFonts w:ascii="Tahoma" w:hAnsi="Tahoma" w:cs="Tahoma"/>
        </w:rPr>
      </w:pPr>
    </w:p>
    <w:p w:rsidR="007C2E5D" w:rsidRPr="000B0D67" w:rsidRDefault="007C2E5D" w:rsidP="005C29C3">
      <w:pPr>
        <w:pStyle w:val="Odstavecseseznamem"/>
        <w:numPr>
          <w:ilvl w:val="0"/>
          <w:numId w:val="14"/>
        </w:numPr>
        <w:spacing w:after="0" w:line="240" w:lineRule="auto"/>
        <w:ind w:left="1276" w:hanging="283"/>
        <w:jc w:val="both"/>
        <w:rPr>
          <w:rFonts w:ascii="Tahoma" w:hAnsi="Tahoma" w:cs="Tahoma"/>
        </w:rPr>
      </w:pPr>
      <w:r w:rsidRPr="000B0D67">
        <w:rPr>
          <w:rFonts w:ascii="Tahoma" w:hAnsi="Tahoma" w:cs="Tahoma"/>
        </w:rPr>
        <w:t xml:space="preserve">Nebude-li to odůvodněno předmětem řešení, nesmí projektová dokumentace pro provedení stavby, jež bude užita k zadání veřejné zakázky jako součást zadávací dokumentace, obsahovat zejména technické podmínky,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 </w:t>
      </w:r>
    </w:p>
    <w:p w:rsidR="00D828DF" w:rsidRDefault="00D828DF" w:rsidP="00370C31">
      <w:pPr>
        <w:tabs>
          <w:tab w:val="left" w:pos="3630"/>
        </w:tabs>
        <w:suppressAutoHyphens/>
        <w:spacing w:after="0" w:line="240" w:lineRule="auto"/>
        <w:ind w:left="1004"/>
        <w:jc w:val="both"/>
        <w:rPr>
          <w:rFonts w:ascii="Tahoma" w:hAnsi="Tahoma" w:cs="Tahoma"/>
        </w:rPr>
      </w:pPr>
    </w:p>
    <w:p w:rsidR="005E0038" w:rsidRPr="000B0D67" w:rsidRDefault="005E0038" w:rsidP="00370C31">
      <w:pPr>
        <w:tabs>
          <w:tab w:val="left" w:pos="3630"/>
        </w:tabs>
        <w:suppressAutoHyphens/>
        <w:spacing w:after="0" w:line="240" w:lineRule="auto"/>
        <w:ind w:left="1004"/>
        <w:jc w:val="both"/>
        <w:rPr>
          <w:rFonts w:ascii="Tahoma" w:hAnsi="Tahoma" w:cs="Tahoma"/>
        </w:rPr>
      </w:pPr>
    </w:p>
    <w:p w:rsidR="004C7FF1" w:rsidRPr="000B0D67" w:rsidRDefault="004C7FF1" w:rsidP="005C29C3">
      <w:pPr>
        <w:pStyle w:val="Odstavecseseznamem"/>
        <w:numPr>
          <w:ilvl w:val="1"/>
          <w:numId w:val="16"/>
        </w:numPr>
        <w:spacing w:after="0" w:line="240" w:lineRule="auto"/>
        <w:ind w:left="567" w:hanging="567"/>
        <w:jc w:val="both"/>
        <w:rPr>
          <w:rFonts w:ascii="Tahoma" w:hAnsi="Tahoma" w:cs="Tahoma"/>
        </w:rPr>
      </w:pPr>
      <w:r w:rsidRPr="000B0D67">
        <w:rPr>
          <w:rFonts w:ascii="Tahoma" w:hAnsi="Tahoma" w:cs="Tahoma"/>
        </w:rPr>
        <w:t>Součástí zpracování projektové dokumentace pro stupeň  DPS je:</w:t>
      </w:r>
    </w:p>
    <w:p w:rsidR="00C20B95" w:rsidRDefault="00C272FD" w:rsidP="005C29C3">
      <w:pPr>
        <w:pStyle w:val="Odstavecseseznamem"/>
        <w:numPr>
          <w:ilvl w:val="0"/>
          <w:numId w:val="20"/>
        </w:numPr>
        <w:spacing w:after="0" w:line="240" w:lineRule="auto"/>
        <w:jc w:val="both"/>
        <w:rPr>
          <w:rFonts w:ascii="Tahoma" w:hAnsi="Tahoma" w:cs="Tahoma"/>
        </w:rPr>
      </w:pPr>
      <w:r w:rsidRPr="005B621B">
        <w:rPr>
          <w:rFonts w:ascii="Arial" w:hAnsi="Arial" w:cs="Arial"/>
          <w:bCs/>
        </w:rPr>
        <w:t>stavebnětechnick</w:t>
      </w:r>
      <w:r>
        <w:rPr>
          <w:rFonts w:ascii="Arial" w:hAnsi="Arial" w:cs="Arial"/>
          <w:bCs/>
        </w:rPr>
        <w:t>ý průzkum</w:t>
      </w:r>
      <w:r w:rsidR="00C20B95">
        <w:rPr>
          <w:rFonts w:ascii="Arial" w:hAnsi="Arial" w:cs="Arial"/>
          <w:bCs/>
        </w:rPr>
        <w:t xml:space="preserve">: </w:t>
      </w:r>
      <w:r w:rsidR="00C20B95">
        <w:rPr>
          <w:rFonts w:ascii="Tahoma" w:hAnsi="Tahoma" w:cs="Tahoma"/>
        </w:rPr>
        <w:t>z</w:t>
      </w:r>
      <w:r w:rsidR="00C20B95" w:rsidRPr="00C20B95">
        <w:rPr>
          <w:rFonts w:ascii="Tahoma" w:hAnsi="Tahoma" w:cs="Tahoma"/>
        </w:rPr>
        <w:t>jištění stavu obvodového pláště budovy destruktivním způsobem včetně zapravení do původního stavu (zejména parapetu, ostění a nadpraží) z důvodu následných bouracích a montážních prací včetně zprávy s vyhodnocením zjištěného stavu</w:t>
      </w:r>
      <w:r w:rsidR="00C20B95">
        <w:rPr>
          <w:rFonts w:ascii="Tahoma" w:hAnsi="Tahoma" w:cs="Tahoma"/>
        </w:rPr>
        <w:t>;</w:t>
      </w:r>
    </w:p>
    <w:p w:rsidR="000D0655" w:rsidRDefault="00C272FD" w:rsidP="00806F0D">
      <w:pPr>
        <w:pStyle w:val="Odstavecseseznamem"/>
        <w:numPr>
          <w:ilvl w:val="0"/>
          <w:numId w:val="20"/>
        </w:numPr>
        <w:spacing w:after="160" w:line="259" w:lineRule="auto"/>
        <w:jc w:val="both"/>
        <w:rPr>
          <w:rFonts w:ascii="Tahoma" w:hAnsi="Tahoma" w:cs="Tahoma"/>
        </w:rPr>
      </w:pPr>
      <w:r w:rsidRPr="00C20B95">
        <w:rPr>
          <w:rFonts w:ascii="Tahoma" w:hAnsi="Tahoma" w:cs="Tahoma"/>
          <w:bCs/>
        </w:rPr>
        <w:t>zaměření stávajícího stavu</w:t>
      </w:r>
      <w:r w:rsidR="00C20B95">
        <w:rPr>
          <w:rFonts w:ascii="Tahoma" w:hAnsi="Tahoma" w:cs="Tahoma"/>
          <w:bCs/>
        </w:rPr>
        <w:t xml:space="preserve"> </w:t>
      </w:r>
      <w:r w:rsidR="00C20B95" w:rsidRPr="00C20B95">
        <w:rPr>
          <w:rFonts w:ascii="Tahoma" w:hAnsi="Tahoma" w:cs="Tahoma"/>
        </w:rPr>
        <w:t>o</w:t>
      </w:r>
      <w:r w:rsidR="00C20B95">
        <w:rPr>
          <w:rFonts w:ascii="Tahoma" w:hAnsi="Tahoma" w:cs="Tahoma"/>
        </w:rPr>
        <w:t xml:space="preserve">bjektu: bude provedeno v rozsahu </w:t>
      </w:r>
      <w:r w:rsidR="00C20B95" w:rsidRPr="00C20B95">
        <w:rPr>
          <w:rFonts w:ascii="Tahoma" w:hAnsi="Tahoma" w:cs="Tahoma"/>
        </w:rPr>
        <w:t>1.NP, 2.NP a z 3.NP bude zaměřena jen část s původními okny ve fasádě.</w:t>
      </w:r>
      <w:r w:rsidR="00C20B95" w:rsidRPr="00C20B95">
        <w:rPr>
          <w:rFonts w:ascii="Tahoma" w:hAnsi="Tahoma" w:cs="Tahoma"/>
        </w:rPr>
        <w:br/>
      </w:r>
      <w:r w:rsidR="00806F0D">
        <w:rPr>
          <w:rFonts w:ascii="Tahoma" w:hAnsi="Tahoma" w:cs="Tahoma"/>
        </w:rPr>
        <w:t>Dokumentace skutečného (</w:t>
      </w:r>
      <w:r w:rsidR="00C20B95" w:rsidRPr="00C20B95">
        <w:rPr>
          <w:rFonts w:ascii="Tahoma" w:hAnsi="Tahoma" w:cs="Tahoma"/>
        </w:rPr>
        <w:t>stávajícího</w:t>
      </w:r>
      <w:r w:rsidR="00806F0D">
        <w:rPr>
          <w:rFonts w:ascii="Tahoma" w:hAnsi="Tahoma" w:cs="Tahoma"/>
        </w:rPr>
        <w:t>) stavu bude provedena</w:t>
      </w:r>
      <w:r w:rsidR="00C20B95" w:rsidRPr="00C20B95">
        <w:rPr>
          <w:rFonts w:ascii="Tahoma" w:hAnsi="Tahoma" w:cs="Tahoma"/>
        </w:rPr>
        <w:t xml:space="preserve"> dle zaměření, podkladem pro zakreslení zbývající části 3.NP bude výkres s názvem „Integrované centrum Frýdek-Místek, půdní vestavba – Půd</w:t>
      </w:r>
      <w:r w:rsidR="00C20B95">
        <w:rPr>
          <w:rFonts w:ascii="Tahoma" w:hAnsi="Tahoma" w:cs="Tahoma"/>
        </w:rPr>
        <w:t>orys podkroví“ z období 09/2008</w:t>
      </w:r>
      <w:r w:rsidR="00C20B95" w:rsidRPr="00C20B95">
        <w:rPr>
          <w:rFonts w:ascii="Tahoma" w:hAnsi="Tahoma" w:cs="Tahoma"/>
        </w:rPr>
        <w:t xml:space="preserve">. Výstupem </w:t>
      </w:r>
      <w:r w:rsidR="00806F0D">
        <w:rPr>
          <w:rFonts w:ascii="Tahoma" w:hAnsi="Tahoma" w:cs="Tahoma"/>
        </w:rPr>
        <w:t xml:space="preserve">dokumentace </w:t>
      </w:r>
      <w:r w:rsidR="00C20B95" w:rsidRPr="00C20B95">
        <w:rPr>
          <w:rFonts w:ascii="Tahoma" w:hAnsi="Tahoma" w:cs="Tahoma"/>
        </w:rPr>
        <w:t>stávajícího stavu budou tedy tři půdorysy, minimáln</w:t>
      </w:r>
      <w:r w:rsidR="00C20B95">
        <w:rPr>
          <w:rFonts w:ascii="Tahoma" w:hAnsi="Tahoma" w:cs="Tahoma"/>
        </w:rPr>
        <w:t>ě jeden řez objektem a pohledy;</w:t>
      </w:r>
    </w:p>
    <w:p w:rsidR="000D0655" w:rsidRPr="00EE29B0" w:rsidRDefault="000D0655" w:rsidP="005C29C3">
      <w:pPr>
        <w:pStyle w:val="Odstavecseseznamem"/>
        <w:numPr>
          <w:ilvl w:val="0"/>
          <w:numId w:val="20"/>
        </w:numPr>
        <w:spacing w:after="160" w:line="259" w:lineRule="auto"/>
        <w:jc w:val="both"/>
        <w:rPr>
          <w:rFonts w:ascii="Tahoma" w:hAnsi="Tahoma" w:cs="Tahoma"/>
        </w:rPr>
      </w:pPr>
      <w:r>
        <w:rPr>
          <w:rFonts w:ascii="Arial" w:hAnsi="Arial" w:cs="Arial"/>
          <w:bCs/>
        </w:rPr>
        <w:lastRenderedPageBreak/>
        <w:t>zpracování PENB;</w:t>
      </w:r>
    </w:p>
    <w:p w:rsidR="00EE29B0" w:rsidRPr="000D0655" w:rsidRDefault="00EE29B0" w:rsidP="005C29C3">
      <w:pPr>
        <w:pStyle w:val="Odstavecseseznamem"/>
        <w:numPr>
          <w:ilvl w:val="0"/>
          <w:numId w:val="20"/>
        </w:numPr>
        <w:spacing w:after="160" w:line="259" w:lineRule="auto"/>
        <w:jc w:val="both"/>
        <w:rPr>
          <w:rFonts w:ascii="Tahoma" w:hAnsi="Tahoma" w:cs="Tahoma"/>
        </w:rPr>
      </w:pPr>
      <w:r>
        <w:rPr>
          <w:rFonts w:ascii="Arial" w:hAnsi="Arial" w:cs="Arial"/>
          <w:bCs/>
        </w:rPr>
        <w:t>návrh (situace) zařízení staveniště, který bude projednán a odsouhlasen provozovatelem objektu;</w:t>
      </w:r>
    </w:p>
    <w:p w:rsidR="008B028A" w:rsidRPr="000B0D67" w:rsidRDefault="00310055" w:rsidP="005C29C3">
      <w:pPr>
        <w:pStyle w:val="Odstavecseseznamem"/>
        <w:numPr>
          <w:ilvl w:val="0"/>
          <w:numId w:val="20"/>
        </w:numPr>
        <w:spacing w:after="160" w:line="259" w:lineRule="auto"/>
        <w:jc w:val="both"/>
        <w:rPr>
          <w:rFonts w:ascii="Tahoma" w:hAnsi="Tahoma" w:cs="Tahoma"/>
        </w:rPr>
      </w:pPr>
      <w:r>
        <w:rPr>
          <w:rFonts w:ascii="Arial" w:hAnsi="Arial" w:cs="Arial"/>
          <w:bCs/>
        </w:rPr>
        <w:t>určení standardních a předepsaných kontrolních zkoušek;</w:t>
      </w:r>
    </w:p>
    <w:p w:rsidR="004C7FF1" w:rsidRPr="000B0D67" w:rsidRDefault="004C7FF1" w:rsidP="005C29C3">
      <w:pPr>
        <w:pStyle w:val="Odstavecseseznamem"/>
        <w:numPr>
          <w:ilvl w:val="0"/>
          <w:numId w:val="20"/>
        </w:numPr>
        <w:spacing w:after="0" w:line="240" w:lineRule="auto"/>
        <w:jc w:val="both"/>
        <w:rPr>
          <w:rFonts w:ascii="Tahoma" w:hAnsi="Tahoma" w:cs="Tahoma"/>
        </w:rPr>
      </w:pPr>
      <w:r w:rsidRPr="000B0D67">
        <w:rPr>
          <w:rFonts w:ascii="Tahoma" w:hAnsi="Tahoma" w:cs="Tahoma"/>
        </w:rPr>
        <w:t>výkon inženýrské činnosti v rozsahu zajištění povolení k realizaci plánovaných stavebních úprav, tj. v podobě:</w:t>
      </w:r>
    </w:p>
    <w:p w:rsidR="004C7FF1" w:rsidRPr="000B0D67" w:rsidRDefault="004C7FF1" w:rsidP="005C29C3">
      <w:pPr>
        <w:pStyle w:val="Odstavecseseznamem"/>
        <w:numPr>
          <w:ilvl w:val="0"/>
          <w:numId w:val="18"/>
        </w:numPr>
        <w:spacing w:after="0" w:line="240" w:lineRule="auto"/>
        <w:jc w:val="both"/>
        <w:rPr>
          <w:rFonts w:ascii="Tahoma" w:hAnsi="Tahoma" w:cs="Tahoma"/>
        </w:rPr>
      </w:pPr>
      <w:r w:rsidRPr="000B0D67">
        <w:rPr>
          <w:rFonts w:ascii="Tahoma" w:hAnsi="Tahoma" w:cs="Tahoma"/>
        </w:rPr>
        <w:t>obstarání závazných stanovisek dotčených orgánů vyžadovaných zvláštním právním předpisem, pokud mohou být veřejné zájmy, které orgány podle zvláštního právního předpisu hájí, provedením stavby dotčeny</w:t>
      </w:r>
      <w:r w:rsidR="00552F9D">
        <w:rPr>
          <w:rFonts w:ascii="Tahoma" w:hAnsi="Tahoma" w:cs="Tahoma"/>
        </w:rPr>
        <w:t xml:space="preserve"> (zejména HZS)</w:t>
      </w:r>
      <w:r w:rsidRPr="000B0D67">
        <w:rPr>
          <w:rFonts w:ascii="Tahoma" w:hAnsi="Tahoma" w:cs="Tahoma"/>
        </w:rPr>
        <w:t>,</w:t>
      </w:r>
    </w:p>
    <w:p w:rsidR="004C7FF1" w:rsidRDefault="004C7FF1" w:rsidP="005C29C3">
      <w:pPr>
        <w:pStyle w:val="Odstavecseseznamem"/>
        <w:numPr>
          <w:ilvl w:val="0"/>
          <w:numId w:val="18"/>
        </w:numPr>
        <w:spacing w:after="0" w:line="240" w:lineRule="auto"/>
        <w:jc w:val="both"/>
        <w:rPr>
          <w:rFonts w:ascii="Tahoma" w:hAnsi="Tahoma" w:cs="Tahoma"/>
        </w:rPr>
      </w:pPr>
      <w:r w:rsidRPr="000B0D67">
        <w:rPr>
          <w:rFonts w:ascii="Tahoma" w:hAnsi="Tahoma" w:cs="Tahoma"/>
        </w:rPr>
        <w:t>obstarání stanovisek vlastníků veřejné dopravní a technické infrastruktury vyžadovaných zvláštním právním předpisem, pokud mohou být veřejné zájmy, které orgány podle zvláštního právního předpisu hájí, provedením stavby dotčeny</w:t>
      </w:r>
      <w:r w:rsidR="001445D6">
        <w:rPr>
          <w:rFonts w:ascii="Tahoma" w:hAnsi="Tahoma" w:cs="Tahoma"/>
        </w:rPr>
        <w:t>;</w:t>
      </w:r>
    </w:p>
    <w:p w:rsidR="004C7FF1" w:rsidRPr="000B0D67" w:rsidRDefault="004C7FF1" w:rsidP="00C30B5F">
      <w:pPr>
        <w:pStyle w:val="Odstavecseseznamem"/>
        <w:spacing w:after="0" w:line="240" w:lineRule="auto"/>
        <w:ind w:left="1440"/>
        <w:jc w:val="both"/>
        <w:rPr>
          <w:rFonts w:ascii="Tahoma" w:hAnsi="Tahoma" w:cs="Tahoma"/>
        </w:rPr>
      </w:pPr>
    </w:p>
    <w:p w:rsidR="007C2E5D" w:rsidRPr="000B0D67" w:rsidRDefault="007C2E5D" w:rsidP="005C29C3">
      <w:pPr>
        <w:pStyle w:val="Odstavecseseznamem"/>
        <w:numPr>
          <w:ilvl w:val="0"/>
          <w:numId w:val="20"/>
        </w:numPr>
        <w:jc w:val="both"/>
        <w:rPr>
          <w:rFonts w:ascii="Tahoma" w:hAnsi="Tahoma" w:cs="Tahoma"/>
        </w:rPr>
      </w:pPr>
      <w:r w:rsidRPr="000B0D67">
        <w:rPr>
          <w:rFonts w:ascii="Tahoma" w:hAnsi="Tahoma" w:cs="Tahoma"/>
        </w:rPr>
        <w:t>součinnost zhotovitele v rámci zadávacích řízení k realizaci veřejných zakázek navazujících na předmět plnění dle této smlouvy v podobě:</w:t>
      </w:r>
    </w:p>
    <w:p w:rsidR="007C2E5D" w:rsidRPr="000B0D67" w:rsidRDefault="007C2E5D" w:rsidP="005C29C3">
      <w:pPr>
        <w:pStyle w:val="Odstavecseseznamem"/>
        <w:numPr>
          <w:ilvl w:val="0"/>
          <w:numId w:val="18"/>
        </w:numPr>
        <w:spacing w:after="0" w:line="240" w:lineRule="auto"/>
        <w:jc w:val="both"/>
        <w:rPr>
          <w:rFonts w:ascii="Tahoma" w:hAnsi="Tahoma" w:cs="Tahoma"/>
        </w:rPr>
      </w:pPr>
      <w:r w:rsidRPr="000B0D67">
        <w:rPr>
          <w:rFonts w:ascii="Tahoma" w:hAnsi="Tahoma" w:cs="Tahoma"/>
        </w:rPr>
        <w:t>zpracování odpovědí na dotazy k projektové části zadávací dokumentace v rámci vyjasňování zadávací dokumentace zájemcům o veřejnou zakázku, a to ve lhůtě do 2 dnů po jejich obdržení,</w:t>
      </w:r>
    </w:p>
    <w:p w:rsidR="007C2E5D" w:rsidRPr="000B0D67" w:rsidRDefault="007C2E5D" w:rsidP="005C29C3">
      <w:pPr>
        <w:pStyle w:val="Odstavecseseznamem"/>
        <w:numPr>
          <w:ilvl w:val="0"/>
          <w:numId w:val="18"/>
        </w:numPr>
        <w:jc w:val="both"/>
        <w:rPr>
          <w:rFonts w:ascii="Tahoma" w:hAnsi="Tahoma" w:cs="Tahoma"/>
        </w:rPr>
      </w:pPr>
      <w:r w:rsidRPr="000B0D67">
        <w:rPr>
          <w:rFonts w:ascii="Tahoma" w:hAnsi="Tahoma" w:cs="Tahoma"/>
        </w:rPr>
        <w:t>účasti jako člen v hodnotící komise k veřejné zakázce na stavební práce podle zpracované PD, pokud bude vyzván objednatelem; výzva v tomto případě bude odeslána písemně před zahájením zadávacího řízení; náklady související se splněním tohoto závazku jsou obsaženy v ceně díla dle této smlouvy.</w:t>
      </w:r>
    </w:p>
    <w:p w:rsidR="007C2E5D" w:rsidRPr="000B0D67" w:rsidRDefault="007C2E5D" w:rsidP="007C2E5D">
      <w:pPr>
        <w:rPr>
          <w:rFonts w:ascii="Tahoma" w:hAnsi="Tahoma" w:cs="Tahoma"/>
          <w:b/>
        </w:rPr>
      </w:pPr>
      <w:r w:rsidRPr="000B0D67">
        <w:rPr>
          <w:rFonts w:ascii="Tahoma" w:hAnsi="Tahoma" w:cs="Tahoma"/>
          <w:b/>
        </w:rPr>
        <w:t>Koordinátor BOZP v rámci přípravy stavby</w:t>
      </w:r>
    </w:p>
    <w:p w:rsidR="007C2E5D" w:rsidRPr="000B0D67" w:rsidRDefault="007C2E5D" w:rsidP="005C29C3">
      <w:pPr>
        <w:pStyle w:val="Odstavecseseznamem"/>
        <w:widowControl w:val="0"/>
        <w:numPr>
          <w:ilvl w:val="1"/>
          <w:numId w:val="16"/>
        </w:numPr>
        <w:suppressAutoHyphens/>
        <w:spacing w:after="0" w:line="240" w:lineRule="auto"/>
        <w:jc w:val="both"/>
        <w:rPr>
          <w:rFonts w:ascii="Tahoma" w:hAnsi="Tahoma" w:cs="Tahoma"/>
        </w:rPr>
      </w:pPr>
      <w:r w:rsidRPr="000B0D67">
        <w:rPr>
          <w:rFonts w:ascii="Tahoma" w:hAnsi="Tahoma" w:cs="Tahoma"/>
        </w:rPr>
        <w:t xml:space="preserve">Součástí zpracování projektové dokumentace DPS bude i výkon “Koordinátora bezpečnosti a ochrany zdraví při práci" podle zákona č. 309/2006 Sb., o zajištění dalších podmínek bezpečnosti a ochrany zdraví při práci, v platném znění, a to ve fázi přípravy stavby a zpracování příslušné dokumentace, </w:t>
      </w:r>
      <w:proofErr w:type="gramStart"/>
      <w:r w:rsidRPr="000B0D67">
        <w:rPr>
          <w:rFonts w:ascii="Tahoma" w:hAnsi="Tahoma" w:cs="Tahoma"/>
        </w:rPr>
        <w:t>tzn.</w:t>
      </w:r>
      <w:proofErr w:type="gramEnd"/>
      <w:r w:rsidRPr="000B0D67">
        <w:rPr>
          <w:rFonts w:ascii="Tahoma" w:hAnsi="Tahoma" w:cs="Tahoma"/>
        </w:rPr>
        <w:t xml:space="preserve"> součástí dokumentace </w:t>
      </w:r>
      <w:proofErr w:type="gramStart"/>
      <w:r w:rsidRPr="000B0D67">
        <w:rPr>
          <w:rFonts w:ascii="Tahoma" w:hAnsi="Tahoma" w:cs="Tahoma"/>
        </w:rPr>
        <w:t>bude</w:t>
      </w:r>
      <w:proofErr w:type="gramEnd"/>
      <w:r w:rsidRPr="000B0D67">
        <w:rPr>
          <w:rFonts w:ascii="Tahoma" w:hAnsi="Tahoma" w:cs="Tahoma"/>
        </w:rPr>
        <w:t xml:space="preserve"> zpracování Zásad organizace výstavby, soupis podmínek pro provádění stavby z hlediska zajištění bezpečnosti a ochrany zdraví při práci dle zákona č. 309/2006 Sb., zajištění dalších podmínek bezpečnosti a ochrany zdraví při práci a nařízení vlády č. 591/2006 Sb. Součástí projektové dokumentace bude plán bezpečnosti a ochrany zdraví při práci na staveništi (dále jen "plán BOZP") zpracovaný s ohledem na druh a velikost stavby tak, aby plně vyhovoval potřebám zajištění bezpečné a zdraví neohrožující práce. V plánu BOZP budou uvedena potřebná opatření z hlediska časové potřeby i způsobu provedení. Plán bezpečnosti a ochrany zdraví při práci na staveništi bude autorizován osobou odborně způsobilou ve smyslu zák. č. 309/2006 Sb., § 10 písm. c), v platném znění.</w:t>
      </w:r>
    </w:p>
    <w:p w:rsidR="007C2E5D" w:rsidRPr="000B0D67" w:rsidRDefault="007C2E5D" w:rsidP="007C2E5D">
      <w:pPr>
        <w:pStyle w:val="Odstavecseseznamem"/>
        <w:widowControl w:val="0"/>
        <w:suppressAutoHyphens/>
        <w:spacing w:after="0" w:line="240" w:lineRule="auto"/>
        <w:jc w:val="both"/>
        <w:rPr>
          <w:rFonts w:ascii="Tahoma" w:hAnsi="Tahoma" w:cs="Tahoma"/>
        </w:rPr>
      </w:pPr>
    </w:p>
    <w:p w:rsidR="007C2E5D" w:rsidRPr="000B0D67" w:rsidRDefault="007C2E5D" w:rsidP="005C29C3">
      <w:pPr>
        <w:pStyle w:val="Odstavecseseznamem"/>
        <w:widowControl w:val="0"/>
        <w:numPr>
          <w:ilvl w:val="1"/>
          <w:numId w:val="16"/>
        </w:numPr>
        <w:suppressAutoHyphens/>
        <w:spacing w:after="0" w:line="240" w:lineRule="auto"/>
        <w:jc w:val="both"/>
        <w:rPr>
          <w:rFonts w:ascii="Tahoma" w:hAnsi="Tahoma" w:cs="Tahoma"/>
        </w:rPr>
      </w:pPr>
      <w:r w:rsidRPr="000B0D67">
        <w:rPr>
          <w:rFonts w:ascii="Tahoma" w:hAnsi="Tahoma" w:cs="Tahoma"/>
          <w:b/>
        </w:rPr>
        <w:t>Výkon autorského dozoru (AD).</w:t>
      </w:r>
      <w:r w:rsidRPr="000B0D67">
        <w:rPr>
          <w:rFonts w:ascii="Tahoma" w:hAnsi="Tahoma" w:cs="Tahoma"/>
        </w:rPr>
        <w:t xml:space="preserve"> Autorský dozor je zhotovitel povinen vykonávat po celou dobu realizace stavby samostatně. Výkon autorského dozoru a technické pomoci bude zhotovitel povinen provádět po celou dobu realizace samotné stavby dle projektové dokumentace zhotovené zhotovitelem dle této smlouvy. Výkonem autorského dozoru se zabezpečuje dodržování základních parametrů díla v souladu se stavebním povolením, s projektovou dokumentací ověřenou stavebním úřadem, podmínkami smlouvy, doplňky a změnami projektové dokumentace, které budou schváleny objednatelem a dodatečně ověřenými stavebním úřadem, pokud je takové schválení třeba a sjednanými závaznými technickými normami a rozhodnutími příslušných orgánů státní správy. Zhotovitel je povinen provádět autorský dozor minimálně v níže uvedeném rozsahu:</w:t>
      </w:r>
    </w:p>
    <w:p w:rsidR="007C2E5D" w:rsidRPr="000B0D67" w:rsidRDefault="007C2E5D" w:rsidP="007C2E5D">
      <w:pPr>
        <w:pStyle w:val="Odstavecseseznamem"/>
        <w:autoSpaceDE w:val="0"/>
        <w:autoSpaceDN w:val="0"/>
        <w:adjustRightInd w:val="0"/>
        <w:spacing w:after="0"/>
        <w:ind w:left="284"/>
        <w:jc w:val="both"/>
        <w:rPr>
          <w:rFonts w:ascii="Tahoma" w:hAnsi="Tahoma" w:cs="Tahoma"/>
        </w:rPr>
      </w:pPr>
    </w:p>
    <w:p w:rsidR="007C2E5D" w:rsidRPr="000B0D67" w:rsidRDefault="007C2E5D" w:rsidP="005C29C3">
      <w:pPr>
        <w:numPr>
          <w:ilvl w:val="1"/>
          <w:numId w:val="17"/>
        </w:numPr>
        <w:spacing w:after="60" w:line="240" w:lineRule="auto"/>
        <w:jc w:val="both"/>
        <w:rPr>
          <w:rFonts w:ascii="Tahoma" w:hAnsi="Tahoma" w:cs="Tahoma"/>
        </w:rPr>
      </w:pPr>
      <w:r w:rsidRPr="000B0D67">
        <w:rPr>
          <w:rFonts w:ascii="Tahoma" w:hAnsi="Tahoma" w:cs="Tahoma"/>
        </w:rPr>
        <w:t xml:space="preserve">v souvislosti s realizací stavby poskytování konzultací a odborných doporučení </w:t>
      </w:r>
      <w:r w:rsidRPr="000B0D67">
        <w:rPr>
          <w:rFonts w:ascii="Tahoma" w:hAnsi="Tahoma" w:cs="Tahoma"/>
        </w:rPr>
        <w:br/>
        <w:t>na žádost objednatele ve lhůtě stanovené objednatelem,</w:t>
      </w:r>
    </w:p>
    <w:p w:rsidR="007C2E5D" w:rsidRPr="000B0D67" w:rsidRDefault="007C2E5D" w:rsidP="005C29C3">
      <w:pPr>
        <w:numPr>
          <w:ilvl w:val="1"/>
          <w:numId w:val="17"/>
        </w:numPr>
        <w:spacing w:after="60" w:line="240" w:lineRule="auto"/>
        <w:jc w:val="both"/>
        <w:rPr>
          <w:rFonts w:ascii="Tahoma" w:hAnsi="Tahoma" w:cs="Tahoma"/>
        </w:rPr>
      </w:pPr>
      <w:r w:rsidRPr="000B0D67">
        <w:rPr>
          <w:rFonts w:ascii="Tahoma" w:hAnsi="Tahoma" w:cs="Tahoma"/>
        </w:rPr>
        <w:t>AD nad dodržováním projektové dokumentace s přihlédnutím na podmínky určené stavebním povolením,</w:t>
      </w:r>
    </w:p>
    <w:p w:rsidR="007C2E5D" w:rsidRPr="000B0D67" w:rsidRDefault="007C2E5D" w:rsidP="005C29C3">
      <w:pPr>
        <w:numPr>
          <w:ilvl w:val="1"/>
          <w:numId w:val="17"/>
        </w:numPr>
        <w:spacing w:after="60" w:line="240" w:lineRule="auto"/>
        <w:jc w:val="both"/>
        <w:rPr>
          <w:rFonts w:ascii="Tahoma" w:hAnsi="Tahoma" w:cs="Tahoma"/>
        </w:rPr>
      </w:pPr>
      <w:r w:rsidRPr="000B0D67">
        <w:rPr>
          <w:rFonts w:ascii="Tahoma" w:hAnsi="Tahoma" w:cs="Tahoma"/>
        </w:rPr>
        <w:t xml:space="preserve">vyjadřovat se ke změnám a odchylkám od projektové dokumentace při provádění stavby, posuzování těchto změn z hlediska dodržení </w:t>
      </w:r>
      <w:proofErr w:type="spellStart"/>
      <w:r w:rsidRPr="000B0D67">
        <w:rPr>
          <w:rFonts w:ascii="Tahoma" w:hAnsi="Tahoma" w:cs="Tahoma"/>
        </w:rPr>
        <w:t>technicko</w:t>
      </w:r>
      <w:proofErr w:type="spellEnd"/>
      <w:r w:rsidRPr="000B0D67">
        <w:rPr>
          <w:rFonts w:ascii="Tahoma" w:hAnsi="Tahoma" w:cs="Tahoma"/>
        </w:rPr>
        <w:t xml:space="preserve"> - ekonomických parametrů stavby, dodržením lhůt výstavby, případně dalších údajů a ukazatelů -  provádí na žádost objednatele zpravidla zápisem do stavebního deníku, </w:t>
      </w:r>
    </w:p>
    <w:p w:rsidR="007C2E5D" w:rsidRPr="000B0D67" w:rsidRDefault="007C2E5D" w:rsidP="005C29C3">
      <w:pPr>
        <w:numPr>
          <w:ilvl w:val="1"/>
          <w:numId w:val="17"/>
        </w:numPr>
        <w:spacing w:after="60" w:line="240" w:lineRule="auto"/>
        <w:jc w:val="both"/>
        <w:rPr>
          <w:rFonts w:ascii="Tahoma" w:hAnsi="Tahoma" w:cs="Tahoma"/>
        </w:rPr>
      </w:pPr>
      <w:r w:rsidRPr="000B0D67">
        <w:rPr>
          <w:rFonts w:ascii="Tahoma" w:hAnsi="Tahoma" w:cs="Tahoma"/>
        </w:rPr>
        <w:t>účast na zkouškách (i na komplexním vyzkoušení) a měřeních včetně vydání stanovisek k výsledkům - na výzvu objednatele,</w:t>
      </w:r>
    </w:p>
    <w:p w:rsidR="007C2E5D" w:rsidRPr="000B0D67" w:rsidRDefault="007C2E5D" w:rsidP="005C29C3">
      <w:pPr>
        <w:numPr>
          <w:ilvl w:val="1"/>
          <w:numId w:val="17"/>
        </w:numPr>
        <w:spacing w:after="60" w:line="240" w:lineRule="auto"/>
        <w:jc w:val="both"/>
        <w:rPr>
          <w:rFonts w:ascii="Tahoma" w:hAnsi="Tahoma" w:cs="Tahoma"/>
        </w:rPr>
      </w:pPr>
      <w:r w:rsidRPr="000B0D67">
        <w:rPr>
          <w:rFonts w:ascii="Tahoma" w:hAnsi="Tahoma" w:cs="Tahoma"/>
        </w:rPr>
        <w:t>projednání a schvalování programu komplexního vyzkoušení navrženého zhotovitelem stavby,</w:t>
      </w:r>
    </w:p>
    <w:p w:rsidR="007C2E5D" w:rsidRPr="000B0D67" w:rsidRDefault="007C2E5D" w:rsidP="005C29C3">
      <w:pPr>
        <w:numPr>
          <w:ilvl w:val="1"/>
          <w:numId w:val="17"/>
        </w:numPr>
        <w:spacing w:after="60" w:line="240" w:lineRule="auto"/>
        <w:jc w:val="both"/>
        <w:rPr>
          <w:rFonts w:ascii="Tahoma" w:hAnsi="Tahoma" w:cs="Tahoma"/>
        </w:rPr>
      </w:pPr>
      <w:r w:rsidRPr="000B0D67">
        <w:rPr>
          <w:rFonts w:ascii="Tahoma" w:hAnsi="Tahoma" w:cs="Tahoma"/>
        </w:rPr>
        <w:t>spolupráce při výběru a schvalování materiálů, zařízení a vybavení navrhovaných zhotovitelem stavby,</w:t>
      </w:r>
    </w:p>
    <w:p w:rsidR="007C2E5D" w:rsidRPr="000B0D67" w:rsidRDefault="007C2E5D" w:rsidP="005C29C3">
      <w:pPr>
        <w:numPr>
          <w:ilvl w:val="1"/>
          <w:numId w:val="17"/>
        </w:numPr>
        <w:spacing w:after="60" w:line="240" w:lineRule="auto"/>
        <w:jc w:val="both"/>
        <w:rPr>
          <w:rFonts w:ascii="Tahoma" w:hAnsi="Tahoma" w:cs="Tahoma"/>
        </w:rPr>
      </w:pPr>
      <w:r w:rsidRPr="000B0D67">
        <w:rPr>
          <w:rFonts w:ascii="Tahoma" w:hAnsi="Tahoma" w:cs="Tahoma"/>
        </w:rPr>
        <w:t>posuzování změn a odchylek stavby oproti projektové dokumentaci navrhovaných zhotovitelem stavby, a to z hlediska ekonomického, tzn. z pohledu dodržení ekonomických parametrů stavby, případně jejich vliv na položkový rozpočet stavby s ohledem na ceny stanovené na základě výsledku zadávacího řízení objednatele</w:t>
      </w:r>
    </w:p>
    <w:p w:rsidR="007C2E5D" w:rsidRPr="000B0D67" w:rsidRDefault="007C2E5D" w:rsidP="005C29C3">
      <w:pPr>
        <w:numPr>
          <w:ilvl w:val="1"/>
          <w:numId w:val="17"/>
        </w:numPr>
        <w:spacing w:after="60" w:line="240" w:lineRule="auto"/>
        <w:jc w:val="both"/>
        <w:rPr>
          <w:rFonts w:ascii="Tahoma" w:hAnsi="Tahoma" w:cs="Tahoma"/>
        </w:rPr>
      </w:pPr>
      <w:r w:rsidRPr="000B0D67">
        <w:rPr>
          <w:rFonts w:ascii="Tahoma" w:hAnsi="Tahoma" w:cs="Tahoma"/>
        </w:rPr>
        <w:t>spolupráce se zhotovitelem stavby, technickým dozorem objednatele, a v součinnosti s nimi, s příslušnými orgány státní správy, účast na kontrolních dnech,</w:t>
      </w:r>
    </w:p>
    <w:p w:rsidR="007C2E5D" w:rsidRPr="000B0D67" w:rsidRDefault="007C2E5D" w:rsidP="005C29C3">
      <w:pPr>
        <w:numPr>
          <w:ilvl w:val="1"/>
          <w:numId w:val="17"/>
        </w:numPr>
        <w:spacing w:after="60" w:line="240" w:lineRule="auto"/>
        <w:jc w:val="both"/>
        <w:rPr>
          <w:rFonts w:ascii="Tahoma" w:hAnsi="Tahoma" w:cs="Tahoma"/>
        </w:rPr>
      </w:pPr>
      <w:r w:rsidRPr="000B0D67">
        <w:rPr>
          <w:rFonts w:ascii="Tahoma" w:hAnsi="Tahoma" w:cs="Tahoma"/>
        </w:rPr>
        <w:t>účast na předání a převzetí stavebního díla a na kolaudačním řízení.</w:t>
      </w:r>
    </w:p>
    <w:p w:rsidR="007C2E5D" w:rsidRPr="000B0D67" w:rsidRDefault="007C2E5D" w:rsidP="007C2E5D">
      <w:pPr>
        <w:autoSpaceDE w:val="0"/>
        <w:autoSpaceDN w:val="0"/>
        <w:adjustRightInd w:val="0"/>
        <w:spacing w:after="0" w:line="240" w:lineRule="auto"/>
        <w:ind w:left="708"/>
        <w:jc w:val="both"/>
        <w:rPr>
          <w:rFonts w:ascii="Tahoma" w:hAnsi="Tahoma" w:cs="Tahoma"/>
        </w:rPr>
      </w:pPr>
      <w:r w:rsidRPr="000B0D67">
        <w:rPr>
          <w:rFonts w:ascii="Tahoma" w:hAnsi="Tahoma" w:cs="Tahoma"/>
        </w:rPr>
        <w:t>Za výkon autorského dozoru se nepovažuje průběžné odstraňování vad projektové dokumentace reklamované objednatelem způsobem dle ujednání v této smlouvě.</w:t>
      </w:r>
    </w:p>
    <w:p w:rsidR="007C2E5D" w:rsidRPr="000B0D67" w:rsidRDefault="007C2E5D" w:rsidP="007C2E5D">
      <w:pPr>
        <w:pStyle w:val="Odstavecseseznamem"/>
        <w:autoSpaceDE w:val="0"/>
        <w:autoSpaceDN w:val="0"/>
        <w:adjustRightInd w:val="0"/>
        <w:spacing w:after="0"/>
        <w:ind w:left="284"/>
        <w:jc w:val="both"/>
        <w:rPr>
          <w:rFonts w:ascii="Tahoma" w:hAnsi="Tahoma" w:cs="Tahoma"/>
        </w:rPr>
      </w:pPr>
    </w:p>
    <w:p w:rsidR="007C2E5D" w:rsidRPr="000B0D67" w:rsidRDefault="007C2E5D" w:rsidP="005C29C3">
      <w:pPr>
        <w:pStyle w:val="Odstavecseseznamem"/>
        <w:numPr>
          <w:ilvl w:val="0"/>
          <w:numId w:val="16"/>
        </w:numPr>
        <w:jc w:val="both"/>
        <w:rPr>
          <w:rFonts w:ascii="Tahoma" w:hAnsi="Tahoma" w:cs="Tahoma"/>
        </w:rPr>
      </w:pPr>
      <w:r w:rsidRPr="000B0D67">
        <w:rPr>
          <w:rFonts w:ascii="Tahoma" w:hAnsi="Tahoma" w:cs="Tahoma"/>
        </w:rPr>
        <w:t>Součástí plnění dle této smlouvy je rovněž prezentace a obhajoba díla ( DPS) před orgány objednatele (rada města, zastupitelstvo města). Součástí plnění dle této smlouvy jsou také další práce touto smlouvou výslovně nezahrnuté, o nichž však zhotovitel věděl nebo mohl předpokládat na základě svých odborných znalostí, že jejich provedení je nutné pro řádné splnění předmětu této smlouvy.</w:t>
      </w:r>
    </w:p>
    <w:p w:rsidR="007C2E5D" w:rsidRPr="000B0D67" w:rsidRDefault="007C2E5D" w:rsidP="007C2E5D">
      <w:pPr>
        <w:pStyle w:val="Odstavecseseznamem"/>
        <w:autoSpaceDE w:val="0"/>
        <w:autoSpaceDN w:val="0"/>
        <w:adjustRightInd w:val="0"/>
        <w:spacing w:after="0" w:line="240" w:lineRule="auto"/>
        <w:jc w:val="both"/>
        <w:rPr>
          <w:rFonts w:ascii="Tahoma" w:hAnsi="Tahoma" w:cs="Tahoma"/>
        </w:rPr>
      </w:pPr>
    </w:p>
    <w:p w:rsidR="007C2E5D" w:rsidRPr="000B0D67" w:rsidRDefault="007C2E5D" w:rsidP="005C29C3">
      <w:pPr>
        <w:pStyle w:val="Odstavecseseznamem"/>
        <w:numPr>
          <w:ilvl w:val="0"/>
          <w:numId w:val="16"/>
        </w:numPr>
        <w:autoSpaceDE w:val="0"/>
        <w:autoSpaceDN w:val="0"/>
        <w:adjustRightInd w:val="0"/>
        <w:spacing w:after="0" w:line="240" w:lineRule="auto"/>
        <w:jc w:val="both"/>
        <w:rPr>
          <w:rFonts w:ascii="Tahoma" w:hAnsi="Tahoma" w:cs="Tahoma"/>
        </w:rPr>
      </w:pPr>
      <w:r w:rsidRPr="000B0D67">
        <w:rPr>
          <w:rFonts w:ascii="Tahoma" w:hAnsi="Tahoma" w:cs="Tahoma"/>
        </w:rPr>
        <w:t>Zhotovitel bere na vědomí, že objednatel není osobou odborně způsobilou a není schopen ani při vynaložení veškeré své odborné péče zkontrolovat při předání a převzetí veškeré údaje v projektové dokumentaci. Za tohoto stavu odpovídá zhotovitel za správnost a úplnost projektové dokumentace a nemůže se v budoucnu dovolávat toho, že příslušný stupeň projektové dokumentace byl objednatelem převzat bez jakýchkoliv výhrad.</w:t>
      </w:r>
    </w:p>
    <w:p w:rsidR="007C2E5D" w:rsidRPr="000B0D67" w:rsidRDefault="007C2E5D" w:rsidP="007C2E5D">
      <w:pPr>
        <w:pStyle w:val="Odstavecseseznamem"/>
        <w:rPr>
          <w:rFonts w:ascii="Tahoma" w:hAnsi="Tahoma" w:cs="Tahoma"/>
        </w:rPr>
      </w:pPr>
    </w:p>
    <w:p w:rsidR="007C2E5D" w:rsidRPr="000B0D67" w:rsidRDefault="007C2E5D" w:rsidP="005C29C3">
      <w:pPr>
        <w:pStyle w:val="Odstavecseseznamem"/>
        <w:numPr>
          <w:ilvl w:val="0"/>
          <w:numId w:val="16"/>
        </w:numPr>
        <w:autoSpaceDE w:val="0"/>
        <w:autoSpaceDN w:val="0"/>
        <w:adjustRightInd w:val="0"/>
        <w:spacing w:after="0" w:line="240" w:lineRule="auto"/>
        <w:jc w:val="both"/>
        <w:rPr>
          <w:rFonts w:ascii="Tahoma" w:hAnsi="Tahoma" w:cs="Tahoma"/>
          <w:b/>
        </w:rPr>
      </w:pPr>
      <w:r w:rsidRPr="000B0D67">
        <w:rPr>
          <w:rFonts w:ascii="Tahoma" w:hAnsi="Tahoma" w:cs="Tahoma"/>
          <w:b/>
        </w:rPr>
        <w:t xml:space="preserve">Forma zpracovaného díla </w:t>
      </w:r>
    </w:p>
    <w:p w:rsidR="007C2E5D" w:rsidRPr="000B0D67" w:rsidRDefault="007C2E5D" w:rsidP="007C2E5D">
      <w:pPr>
        <w:keepLines/>
        <w:suppressAutoHyphens/>
        <w:spacing w:after="0" w:line="240" w:lineRule="auto"/>
        <w:ind w:left="426"/>
        <w:jc w:val="both"/>
        <w:rPr>
          <w:rFonts w:ascii="Tahoma" w:hAnsi="Tahoma" w:cs="Tahoma"/>
          <w:lang w:val="x-none" w:eastAsia="cs-CZ"/>
        </w:rPr>
      </w:pPr>
    </w:p>
    <w:p w:rsidR="007C2E5D" w:rsidRPr="000B0D67" w:rsidRDefault="007C2E5D" w:rsidP="005C29C3">
      <w:pPr>
        <w:pStyle w:val="Odstavecseseznamem"/>
        <w:numPr>
          <w:ilvl w:val="1"/>
          <w:numId w:val="16"/>
        </w:numPr>
        <w:tabs>
          <w:tab w:val="left" w:pos="-1701"/>
          <w:tab w:val="right" w:pos="8364"/>
        </w:tabs>
        <w:suppressAutoHyphens/>
        <w:spacing w:after="0" w:line="240" w:lineRule="auto"/>
        <w:jc w:val="both"/>
        <w:rPr>
          <w:rFonts w:ascii="Tahoma" w:hAnsi="Tahoma" w:cs="Tahoma"/>
          <w:lang w:val="x-none" w:eastAsia="cs-CZ"/>
        </w:rPr>
      </w:pPr>
      <w:r w:rsidRPr="000B0D67">
        <w:rPr>
          <w:rFonts w:ascii="Tahoma" w:hAnsi="Tahoma" w:cs="Tahoma"/>
          <w:lang w:eastAsia="cs-CZ"/>
        </w:rPr>
        <w:t>Projektová dokumentace bude předána v následujícím počtu vyhotovení:</w:t>
      </w:r>
    </w:p>
    <w:p w:rsidR="007C2E5D" w:rsidRPr="000B0D67" w:rsidRDefault="007C2E5D" w:rsidP="007C2E5D">
      <w:pPr>
        <w:keepLines/>
        <w:suppressAutoHyphens/>
        <w:spacing w:after="0" w:line="240" w:lineRule="auto"/>
        <w:ind w:left="720"/>
        <w:jc w:val="both"/>
        <w:rPr>
          <w:rFonts w:ascii="Tahoma" w:hAnsi="Tahoma" w:cs="Tahoma"/>
          <w:lang w:val="x-none" w:eastAsia="cs-CZ"/>
        </w:rPr>
      </w:pPr>
    </w:p>
    <w:p w:rsidR="007C2E5D" w:rsidRPr="001445D6" w:rsidRDefault="007C2E5D" w:rsidP="005C29C3">
      <w:pPr>
        <w:pStyle w:val="Odstavecseseznamem"/>
        <w:numPr>
          <w:ilvl w:val="0"/>
          <w:numId w:val="21"/>
        </w:numPr>
        <w:spacing w:after="120"/>
        <w:rPr>
          <w:rFonts w:ascii="Tahoma" w:hAnsi="Tahoma" w:cs="Tahoma"/>
          <w:b/>
          <w:lang w:eastAsia="zh-CN"/>
        </w:rPr>
      </w:pPr>
      <w:r w:rsidRPr="001445D6">
        <w:rPr>
          <w:rFonts w:ascii="Tahoma" w:hAnsi="Tahoma" w:cs="Tahoma"/>
          <w:b/>
          <w:lang w:eastAsia="zh-CN"/>
        </w:rPr>
        <w:t>DPS:</w:t>
      </w:r>
    </w:p>
    <w:p w:rsidR="007C2E5D" w:rsidRPr="000B0D67" w:rsidRDefault="007C2E5D" w:rsidP="007C2E5D">
      <w:pPr>
        <w:ind w:left="708" w:firstLine="708"/>
        <w:rPr>
          <w:rFonts w:ascii="Tahoma" w:hAnsi="Tahoma" w:cs="Tahoma"/>
          <w:highlight w:val="yellow"/>
        </w:rPr>
      </w:pPr>
      <w:r w:rsidRPr="000B0D67">
        <w:rPr>
          <w:rFonts w:ascii="Tahoma" w:hAnsi="Tahoma" w:cs="Tahoma"/>
          <w:u w:val="single"/>
        </w:rPr>
        <w:t>Písemná forma</w:t>
      </w:r>
      <w:r w:rsidRPr="000B0D67">
        <w:rPr>
          <w:rFonts w:ascii="Tahoma" w:hAnsi="Tahoma" w:cs="Tahoma"/>
        </w:rPr>
        <w:t xml:space="preserve"> - PD pro provádění stavby v </w:t>
      </w:r>
      <w:r w:rsidR="003F03E8" w:rsidRPr="000B0D67">
        <w:rPr>
          <w:rFonts w:ascii="Tahoma" w:hAnsi="Tahoma" w:cs="Tahoma"/>
        </w:rPr>
        <w:t>4</w:t>
      </w:r>
      <w:r w:rsidRPr="000B0D67">
        <w:rPr>
          <w:rFonts w:ascii="Tahoma" w:hAnsi="Tahoma" w:cs="Tahoma"/>
        </w:rPr>
        <w:t xml:space="preserve"> vyhotoveních z toho:</w:t>
      </w:r>
    </w:p>
    <w:p w:rsidR="007C2E5D" w:rsidRPr="000B0D67" w:rsidRDefault="007C2E5D" w:rsidP="007C2E5D">
      <w:pPr>
        <w:numPr>
          <w:ilvl w:val="0"/>
          <w:numId w:val="9"/>
        </w:numPr>
        <w:spacing w:after="0" w:line="240" w:lineRule="auto"/>
        <w:jc w:val="both"/>
        <w:rPr>
          <w:rFonts w:ascii="Tahoma" w:hAnsi="Tahoma" w:cs="Tahoma"/>
        </w:rPr>
      </w:pPr>
      <w:r w:rsidRPr="000B0D67">
        <w:rPr>
          <w:rFonts w:ascii="Tahoma" w:hAnsi="Tahoma" w:cs="Tahoma"/>
        </w:rPr>
        <w:t xml:space="preserve">1 vyhotovení bude obsahovat oceněný soupis prací s výkazem výměr </w:t>
      </w:r>
    </w:p>
    <w:p w:rsidR="007C2E5D" w:rsidRPr="000B0D67" w:rsidRDefault="003F03E8" w:rsidP="007C2E5D">
      <w:pPr>
        <w:numPr>
          <w:ilvl w:val="0"/>
          <w:numId w:val="9"/>
        </w:numPr>
        <w:spacing w:after="0" w:line="240" w:lineRule="auto"/>
        <w:jc w:val="both"/>
        <w:rPr>
          <w:rFonts w:ascii="Tahoma" w:hAnsi="Tahoma" w:cs="Tahoma"/>
        </w:rPr>
      </w:pPr>
      <w:r w:rsidRPr="000B0D67">
        <w:rPr>
          <w:rFonts w:ascii="Tahoma" w:hAnsi="Tahoma" w:cs="Tahoma"/>
        </w:rPr>
        <w:t>3</w:t>
      </w:r>
      <w:r w:rsidR="007C2E5D" w:rsidRPr="000B0D67">
        <w:rPr>
          <w:rFonts w:ascii="Tahoma" w:hAnsi="Tahoma" w:cs="Tahoma"/>
        </w:rPr>
        <w:t xml:space="preserve"> vyhotovení budou obsahovat neoceněný soupis prací s výkazem výměr</w:t>
      </w:r>
    </w:p>
    <w:p w:rsidR="007C2E5D" w:rsidRPr="000B0D67" w:rsidRDefault="007C2E5D" w:rsidP="007C2E5D">
      <w:pPr>
        <w:spacing w:after="0" w:line="240" w:lineRule="auto"/>
        <w:ind w:left="1851"/>
        <w:jc w:val="both"/>
        <w:rPr>
          <w:rFonts w:ascii="Tahoma" w:hAnsi="Tahoma" w:cs="Tahoma"/>
        </w:rPr>
      </w:pPr>
    </w:p>
    <w:p w:rsidR="007C2E5D" w:rsidRPr="000B0D67" w:rsidRDefault="007C2E5D" w:rsidP="007C2E5D">
      <w:pPr>
        <w:ind w:left="708" w:firstLine="708"/>
        <w:rPr>
          <w:rFonts w:ascii="Tahoma" w:hAnsi="Tahoma" w:cs="Tahoma"/>
        </w:rPr>
      </w:pPr>
      <w:r w:rsidRPr="000B0D67">
        <w:rPr>
          <w:rFonts w:ascii="Tahoma" w:hAnsi="Tahoma" w:cs="Tahoma"/>
          <w:u w:val="single"/>
        </w:rPr>
        <w:t>Digitální forma</w:t>
      </w:r>
      <w:r w:rsidRPr="000B0D67">
        <w:rPr>
          <w:rFonts w:ascii="Tahoma" w:hAnsi="Tahoma" w:cs="Tahoma"/>
        </w:rPr>
        <w:t xml:space="preserve">  - PD bude předána 1x ve formátu:</w:t>
      </w:r>
    </w:p>
    <w:p w:rsidR="007C2E5D" w:rsidRPr="000B0D67" w:rsidRDefault="007C2E5D" w:rsidP="007C2E5D">
      <w:pPr>
        <w:numPr>
          <w:ilvl w:val="0"/>
          <w:numId w:val="9"/>
        </w:numPr>
        <w:spacing w:after="0" w:line="240" w:lineRule="auto"/>
        <w:jc w:val="both"/>
        <w:rPr>
          <w:rFonts w:ascii="Tahoma" w:hAnsi="Tahoma" w:cs="Tahoma"/>
        </w:rPr>
      </w:pPr>
      <w:r w:rsidRPr="000B0D67">
        <w:rPr>
          <w:rFonts w:ascii="Tahoma" w:hAnsi="Tahoma" w:cs="Tahoma"/>
        </w:rPr>
        <w:t>výkresová dokumentace – formát Auto CAD (koncovka DXF nebo DWG) a formát PDF</w:t>
      </w:r>
    </w:p>
    <w:p w:rsidR="007C2E5D" w:rsidRPr="000B0D67" w:rsidRDefault="007C2E5D" w:rsidP="007C2E5D">
      <w:pPr>
        <w:numPr>
          <w:ilvl w:val="0"/>
          <w:numId w:val="9"/>
        </w:numPr>
        <w:spacing w:after="0" w:line="240" w:lineRule="auto"/>
        <w:jc w:val="both"/>
        <w:rPr>
          <w:rFonts w:ascii="Tahoma" w:hAnsi="Tahoma" w:cs="Tahoma"/>
        </w:rPr>
      </w:pPr>
      <w:r w:rsidRPr="000B0D67">
        <w:rPr>
          <w:rFonts w:ascii="Tahoma" w:hAnsi="Tahoma" w:cs="Tahoma"/>
        </w:rPr>
        <w:t>textová část – Word</w:t>
      </w:r>
    </w:p>
    <w:p w:rsidR="0002545E" w:rsidRPr="000B0D67" w:rsidRDefault="0002545E" w:rsidP="0002545E">
      <w:pPr>
        <w:numPr>
          <w:ilvl w:val="0"/>
          <w:numId w:val="9"/>
        </w:numPr>
        <w:spacing w:after="0" w:line="240" w:lineRule="auto"/>
        <w:jc w:val="both"/>
        <w:rPr>
          <w:rFonts w:ascii="Tahoma" w:hAnsi="Tahoma" w:cs="Tahoma"/>
        </w:rPr>
      </w:pPr>
      <w:r w:rsidRPr="000B0D67">
        <w:rPr>
          <w:rFonts w:ascii="Tahoma" w:hAnsi="Tahoma" w:cs="Tahoma"/>
        </w:rPr>
        <w:t>neoceněný soupis prací s výkazem výměr – formát XLS (Excel), formát XML</w:t>
      </w:r>
    </w:p>
    <w:p w:rsidR="0002545E" w:rsidRPr="000B0D67" w:rsidRDefault="0002545E" w:rsidP="0002545E">
      <w:pPr>
        <w:numPr>
          <w:ilvl w:val="0"/>
          <w:numId w:val="9"/>
        </w:numPr>
        <w:spacing w:after="0" w:line="240" w:lineRule="auto"/>
        <w:jc w:val="both"/>
        <w:rPr>
          <w:rFonts w:ascii="Tahoma" w:hAnsi="Tahoma" w:cs="Tahoma"/>
        </w:rPr>
      </w:pPr>
      <w:r w:rsidRPr="000B0D67">
        <w:rPr>
          <w:rFonts w:ascii="Tahoma" w:hAnsi="Tahoma" w:cs="Tahoma"/>
        </w:rPr>
        <w:t>oceněný soupis prací s výkazem výměr – formát XLS (Excel), formát XML - na samostatném médiu</w:t>
      </w:r>
    </w:p>
    <w:p w:rsidR="0002545E" w:rsidRPr="000B0D67" w:rsidRDefault="0002545E" w:rsidP="0002545E">
      <w:pPr>
        <w:spacing w:after="0" w:line="240" w:lineRule="auto"/>
        <w:ind w:left="1851"/>
        <w:jc w:val="both"/>
        <w:rPr>
          <w:rFonts w:ascii="Tahoma" w:hAnsi="Tahoma" w:cs="Tahoma"/>
        </w:rPr>
      </w:pPr>
    </w:p>
    <w:p w:rsidR="0002545E" w:rsidRPr="000B0D67" w:rsidRDefault="0002545E" w:rsidP="0002545E">
      <w:pPr>
        <w:spacing w:after="0" w:line="240" w:lineRule="auto"/>
        <w:ind w:left="709"/>
        <w:jc w:val="both"/>
        <w:rPr>
          <w:rFonts w:ascii="Tahoma" w:hAnsi="Tahoma" w:cs="Tahoma"/>
        </w:rPr>
      </w:pPr>
      <w:r w:rsidRPr="000B0D67">
        <w:rPr>
          <w:rFonts w:ascii="Tahoma" w:hAnsi="Tahoma" w:cs="Tahoma"/>
        </w:rPr>
        <w:t>Excel formát bude obsahovat nastavené vzorce s tím, že zhotovitel zaručuje funkčnost všech vzorců, včetně celkových součtů.</w:t>
      </w:r>
    </w:p>
    <w:p w:rsidR="0002545E" w:rsidRPr="000B0D67" w:rsidRDefault="0002545E" w:rsidP="0002545E">
      <w:pPr>
        <w:spacing w:after="0" w:line="240" w:lineRule="auto"/>
        <w:jc w:val="both"/>
        <w:rPr>
          <w:rFonts w:ascii="Tahoma" w:hAnsi="Tahoma" w:cs="Tahoma"/>
        </w:rPr>
      </w:pPr>
    </w:p>
    <w:p w:rsidR="0002545E" w:rsidRPr="000B0D67" w:rsidRDefault="0002545E" w:rsidP="0002545E">
      <w:pPr>
        <w:spacing w:after="0" w:line="240" w:lineRule="auto"/>
        <w:ind w:left="709"/>
        <w:jc w:val="both"/>
        <w:rPr>
          <w:rFonts w:ascii="Tahoma" w:hAnsi="Tahoma" w:cs="Tahoma"/>
        </w:rPr>
      </w:pPr>
      <w:r w:rsidRPr="000B0D67">
        <w:rPr>
          <w:rFonts w:ascii="Tahoma" w:hAnsi="Tahoma" w:cs="Tahoma"/>
        </w:rPr>
        <w:t>Splněním tohoto výkonového stupně se rozumí předání úplné projektové dokumentace ve stupni projektové dokumentace pro provádění stavby včetně soupisu stavebních prací, dodávek a služeb.</w:t>
      </w:r>
    </w:p>
    <w:p w:rsidR="007C2E5D" w:rsidRPr="000B0D67" w:rsidRDefault="007C2E5D" w:rsidP="0002545E">
      <w:pPr>
        <w:spacing w:after="0" w:line="240" w:lineRule="auto"/>
        <w:ind w:left="1851"/>
        <w:jc w:val="both"/>
        <w:rPr>
          <w:rFonts w:ascii="Tahoma" w:hAnsi="Tahoma" w:cs="Tahoma"/>
        </w:rPr>
      </w:pPr>
    </w:p>
    <w:p w:rsidR="007C2E5D" w:rsidRPr="000B0D67" w:rsidRDefault="007C2E5D" w:rsidP="005C29C3">
      <w:pPr>
        <w:pStyle w:val="Odstavecseseznamem"/>
        <w:numPr>
          <w:ilvl w:val="1"/>
          <w:numId w:val="16"/>
        </w:numPr>
        <w:tabs>
          <w:tab w:val="left" w:pos="-1701"/>
          <w:tab w:val="right" w:pos="8364"/>
        </w:tabs>
        <w:suppressAutoHyphens/>
        <w:spacing w:after="0" w:line="240" w:lineRule="auto"/>
        <w:jc w:val="both"/>
        <w:rPr>
          <w:rFonts w:ascii="Tahoma" w:hAnsi="Tahoma" w:cs="Tahoma"/>
          <w:lang w:eastAsia="cs-CZ"/>
        </w:rPr>
      </w:pPr>
      <w:r w:rsidRPr="000B0D67">
        <w:rPr>
          <w:rFonts w:ascii="Tahoma" w:hAnsi="Tahoma" w:cs="Tahoma"/>
          <w:lang w:eastAsia="cs-CZ"/>
        </w:rPr>
        <w:t>Písemná forma projektové dokumentace musí být shodná s digitální formou.</w:t>
      </w:r>
    </w:p>
    <w:p w:rsidR="007C2E5D" w:rsidRPr="000B0D67" w:rsidRDefault="007C2E5D" w:rsidP="007C2E5D">
      <w:pPr>
        <w:pStyle w:val="Odstavecseseznamem"/>
        <w:tabs>
          <w:tab w:val="left" w:pos="-1701"/>
          <w:tab w:val="left" w:pos="426"/>
          <w:tab w:val="right" w:pos="8364"/>
        </w:tabs>
        <w:suppressAutoHyphens/>
        <w:spacing w:after="0" w:line="240" w:lineRule="auto"/>
        <w:ind w:left="1288"/>
        <w:jc w:val="both"/>
        <w:rPr>
          <w:rFonts w:ascii="Tahoma" w:hAnsi="Tahoma" w:cs="Tahoma"/>
          <w:lang w:eastAsia="cs-CZ"/>
        </w:rPr>
      </w:pPr>
    </w:p>
    <w:p w:rsidR="007C2E5D" w:rsidRPr="000B0D67" w:rsidRDefault="007C2E5D" w:rsidP="005C29C3">
      <w:pPr>
        <w:pStyle w:val="Odstavecseseznamem"/>
        <w:numPr>
          <w:ilvl w:val="1"/>
          <w:numId w:val="16"/>
        </w:numPr>
        <w:tabs>
          <w:tab w:val="left" w:pos="-1701"/>
          <w:tab w:val="right" w:pos="8364"/>
        </w:tabs>
        <w:suppressAutoHyphens/>
        <w:spacing w:after="0" w:line="240" w:lineRule="auto"/>
        <w:jc w:val="both"/>
        <w:rPr>
          <w:rFonts w:ascii="Tahoma" w:hAnsi="Tahoma" w:cs="Tahoma"/>
          <w:lang w:eastAsia="cs-CZ"/>
        </w:rPr>
      </w:pPr>
      <w:r w:rsidRPr="000B0D67">
        <w:rPr>
          <w:rFonts w:ascii="Tahoma" w:hAnsi="Tahoma" w:cs="Tahoma"/>
          <w:lang w:eastAsia="cs-CZ"/>
        </w:rPr>
        <w:t xml:space="preserve">Digitální formát prováděcí dokumentace pro zadání veřejné zakázky bude předán v jednotné formě a úpravě a v obecně přístupné verzi každého z použitých programů. </w:t>
      </w:r>
    </w:p>
    <w:p w:rsidR="007C2E5D" w:rsidRPr="000B0D67" w:rsidRDefault="007C2E5D" w:rsidP="007C2E5D">
      <w:pPr>
        <w:pStyle w:val="Odstavecseseznamem"/>
        <w:rPr>
          <w:rFonts w:ascii="Tahoma" w:hAnsi="Tahoma" w:cs="Tahoma"/>
          <w:lang w:eastAsia="cs-CZ"/>
        </w:rPr>
      </w:pPr>
    </w:p>
    <w:p w:rsidR="007C2E5D" w:rsidRDefault="007C2E5D" w:rsidP="007C2E5D">
      <w:pPr>
        <w:pStyle w:val="Odstavecseseznamem"/>
        <w:autoSpaceDE w:val="0"/>
        <w:autoSpaceDN w:val="0"/>
        <w:adjustRightInd w:val="0"/>
        <w:spacing w:after="0" w:line="240" w:lineRule="auto"/>
        <w:ind w:left="709"/>
        <w:jc w:val="both"/>
        <w:rPr>
          <w:rFonts w:ascii="Tahoma" w:hAnsi="Tahoma" w:cs="Tahoma"/>
          <w:lang w:eastAsia="cs-CZ"/>
        </w:rPr>
      </w:pPr>
    </w:p>
    <w:p w:rsidR="007C2E5D" w:rsidRPr="000B0D67" w:rsidRDefault="007C2E5D" w:rsidP="007C2E5D">
      <w:pPr>
        <w:spacing w:after="0" w:line="240" w:lineRule="auto"/>
        <w:jc w:val="center"/>
        <w:rPr>
          <w:rFonts w:ascii="Tahoma" w:hAnsi="Tahoma" w:cs="Tahoma"/>
          <w:b/>
          <w:bCs/>
          <w:lang w:val="x-none" w:eastAsia="cs-CZ"/>
        </w:rPr>
      </w:pPr>
      <w:r w:rsidRPr="000B0D67">
        <w:rPr>
          <w:rFonts w:ascii="Tahoma" w:hAnsi="Tahoma" w:cs="Tahoma"/>
          <w:b/>
          <w:bCs/>
          <w:lang w:val="x-none" w:eastAsia="cs-CZ"/>
        </w:rPr>
        <w:t xml:space="preserve">článek 3. </w:t>
      </w:r>
    </w:p>
    <w:p w:rsidR="007C2E5D" w:rsidRPr="000B0D67" w:rsidRDefault="007C2E5D" w:rsidP="007C2E5D">
      <w:pPr>
        <w:spacing w:after="0" w:line="240" w:lineRule="auto"/>
        <w:jc w:val="center"/>
        <w:rPr>
          <w:rFonts w:ascii="Tahoma" w:hAnsi="Tahoma" w:cs="Tahoma"/>
          <w:b/>
          <w:bCs/>
          <w:lang w:val="x-none" w:eastAsia="cs-CZ"/>
        </w:rPr>
      </w:pPr>
      <w:r w:rsidRPr="000B0D67">
        <w:rPr>
          <w:rFonts w:ascii="Tahoma" w:hAnsi="Tahoma" w:cs="Tahoma"/>
          <w:b/>
          <w:bCs/>
          <w:lang w:val="x-none" w:eastAsia="cs-CZ"/>
        </w:rPr>
        <w:t xml:space="preserve">Doba, místo a další podmínky plnění </w:t>
      </w:r>
    </w:p>
    <w:p w:rsidR="007C2E5D" w:rsidRPr="000B0D67" w:rsidRDefault="007C2E5D" w:rsidP="007C2E5D">
      <w:pPr>
        <w:spacing w:after="0" w:line="240" w:lineRule="auto"/>
        <w:ind w:left="426" w:hanging="426"/>
        <w:jc w:val="center"/>
        <w:rPr>
          <w:rFonts w:ascii="Tahoma" w:hAnsi="Tahoma" w:cs="Tahoma"/>
          <w:lang w:val="x-none" w:eastAsia="cs-CZ"/>
        </w:rPr>
      </w:pPr>
    </w:p>
    <w:p w:rsidR="00805512" w:rsidRPr="00805512" w:rsidRDefault="00805512" w:rsidP="007C2E5D">
      <w:pPr>
        <w:keepLines/>
        <w:numPr>
          <w:ilvl w:val="1"/>
          <w:numId w:val="2"/>
        </w:numPr>
        <w:suppressAutoHyphens/>
        <w:spacing w:after="0" w:line="240" w:lineRule="auto"/>
        <w:jc w:val="both"/>
        <w:rPr>
          <w:rFonts w:ascii="Tahoma" w:hAnsi="Tahoma" w:cs="Tahoma"/>
          <w:lang w:val="x-none" w:eastAsia="cs-CZ"/>
        </w:rPr>
      </w:pPr>
      <w:r>
        <w:rPr>
          <w:rFonts w:ascii="Tahoma" w:hAnsi="Tahoma" w:cs="Tahoma"/>
          <w:lang w:eastAsia="cs-CZ"/>
        </w:rPr>
        <w:t xml:space="preserve">Zhotovitel je povinen zahájit práce </w:t>
      </w:r>
      <w:r w:rsidRPr="008E435F">
        <w:rPr>
          <w:rFonts w:ascii="Tahoma" w:hAnsi="Tahoma" w:cs="Tahoma"/>
          <w:b/>
          <w:sz w:val="21"/>
          <w:szCs w:val="21"/>
        </w:rPr>
        <w:t>do 30 dnů od</w:t>
      </w:r>
      <w:r w:rsidRPr="00925CB7">
        <w:rPr>
          <w:rFonts w:ascii="Tahoma" w:hAnsi="Tahoma" w:cs="Tahoma"/>
          <w:b/>
          <w:sz w:val="21"/>
          <w:szCs w:val="21"/>
        </w:rPr>
        <w:t xml:space="preserve"> nabytí účinnosti SOD</w:t>
      </w:r>
      <w:r>
        <w:rPr>
          <w:rFonts w:ascii="Tahoma" w:hAnsi="Tahoma" w:cs="Tahoma"/>
          <w:b/>
          <w:sz w:val="21"/>
          <w:szCs w:val="21"/>
        </w:rPr>
        <w:t>.</w:t>
      </w:r>
    </w:p>
    <w:p w:rsidR="00805512" w:rsidRDefault="00805512" w:rsidP="00805512">
      <w:pPr>
        <w:keepLines/>
        <w:suppressAutoHyphens/>
        <w:spacing w:after="0" w:line="240" w:lineRule="auto"/>
        <w:ind w:left="420"/>
        <w:jc w:val="both"/>
        <w:rPr>
          <w:rFonts w:ascii="Tahoma" w:hAnsi="Tahoma" w:cs="Tahoma"/>
          <w:lang w:val="x-none" w:eastAsia="cs-CZ"/>
        </w:rPr>
      </w:pPr>
    </w:p>
    <w:p w:rsidR="007C2E5D" w:rsidRPr="000B0D67" w:rsidRDefault="007C2E5D" w:rsidP="007C2E5D">
      <w:pPr>
        <w:keepLines/>
        <w:numPr>
          <w:ilvl w:val="1"/>
          <w:numId w:val="2"/>
        </w:numPr>
        <w:suppressAutoHyphens/>
        <w:spacing w:after="0" w:line="240" w:lineRule="auto"/>
        <w:jc w:val="both"/>
        <w:rPr>
          <w:rFonts w:ascii="Tahoma" w:hAnsi="Tahoma" w:cs="Tahoma"/>
          <w:lang w:val="x-none" w:eastAsia="cs-CZ"/>
        </w:rPr>
      </w:pPr>
      <w:r w:rsidRPr="000B0D67">
        <w:rPr>
          <w:rFonts w:ascii="Tahoma" w:hAnsi="Tahoma" w:cs="Tahoma"/>
          <w:lang w:val="x-none" w:eastAsia="cs-CZ"/>
        </w:rPr>
        <w:t>Zhotovitel je povinen zabezpečit provedení celého funkčního a bezvadného předmětu plnění díla</w:t>
      </w:r>
      <w:r w:rsidRPr="000B0D67">
        <w:rPr>
          <w:rFonts w:ascii="Tahoma" w:hAnsi="Tahoma" w:cs="Tahoma"/>
          <w:lang w:eastAsia="cs-CZ"/>
        </w:rPr>
        <w:t xml:space="preserve"> do:</w:t>
      </w:r>
      <w:r w:rsidRPr="000B0D67">
        <w:rPr>
          <w:rFonts w:ascii="Tahoma" w:hAnsi="Tahoma" w:cs="Tahoma"/>
          <w:lang w:val="x-none" w:eastAsia="cs-CZ"/>
        </w:rPr>
        <w:t xml:space="preserve"> </w:t>
      </w:r>
    </w:p>
    <w:p w:rsidR="00805512" w:rsidRPr="008E435F" w:rsidRDefault="00805512" w:rsidP="00805512">
      <w:pPr>
        <w:spacing w:after="120"/>
        <w:ind w:left="426"/>
        <w:contextualSpacing/>
        <w:jc w:val="both"/>
        <w:rPr>
          <w:rFonts w:ascii="Tahoma" w:hAnsi="Tahoma" w:cs="Tahoma"/>
          <w:sz w:val="21"/>
          <w:szCs w:val="21"/>
          <w:lang w:val="x-none"/>
        </w:rPr>
      </w:pPr>
    </w:p>
    <w:p w:rsidR="00805512" w:rsidRDefault="00805512" w:rsidP="00805512">
      <w:pPr>
        <w:spacing w:after="120"/>
        <w:ind w:left="567" w:hanging="141"/>
        <w:contextualSpacing/>
        <w:jc w:val="both"/>
        <w:rPr>
          <w:rFonts w:ascii="Tahoma" w:hAnsi="Tahoma" w:cs="Tahoma"/>
          <w:sz w:val="21"/>
          <w:szCs w:val="21"/>
        </w:rPr>
      </w:pPr>
      <w:r>
        <w:rPr>
          <w:rFonts w:ascii="Tahoma" w:hAnsi="Tahoma" w:cs="Tahoma"/>
          <w:sz w:val="21"/>
          <w:szCs w:val="21"/>
        </w:rPr>
        <w:t>- stavebně technický</w:t>
      </w:r>
      <w:r w:rsidRPr="008E435F">
        <w:rPr>
          <w:rFonts w:ascii="Tahoma" w:hAnsi="Tahoma" w:cs="Tahoma"/>
          <w:sz w:val="21"/>
          <w:szCs w:val="21"/>
        </w:rPr>
        <w:t xml:space="preserve"> průzkum a zkreslení stávajícího stavu </w:t>
      </w:r>
      <w:r w:rsidRPr="008E435F">
        <w:rPr>
          <w:rFonts w:ascii="Tahoma" w:hAnsi="Tahoma" w:cs="Tahoma"/>
          <w:b/>
          <w:sz w:val="21"/>
          <w:szCs w:val="21"/>
        </w:rPr>
        <w:t>do 9 týdnů</w:t>
      </w:r>
      <w:r w:rsidRPr="008E435F">
        <w:rPr>
          <w:rFonts w:ascii="Tahoma" w:hAnsi="Tahoma" w:cs="Tahoma"/>
          <w:sz w:val="21"/>
          <w:szCs w:val="21"/>
        </w:rPr>
        <w:t xml:space="preserve"> od zahájení </w:t>
      </w:r>
      <w:proofErr w:type="gramStart"/>
      <w:r w:rsidRPr="008E435F">
        <w:rPr>
          <w:rFonts w:ascii="Tahoma" w:hAnsi="Tahoma" w:cs="Tahoma"/>
          <w:sz w:val="21"/>
          <w:szCs w:val="21"/>
        </w:rPr>
        <w:t xml:space="preserve">plnění </w:t>
      </w:r>
      <w:r>
        <w:rPr>
          <w:rFonts w:ascii="Tahoma" w:hAnsi="Tahoma" w:cs="Tahoma"/>
          <w:sz w:val="21"/>
          <w:szCs w:val="21"/>
        </w:rPr>
        <w:t xml:space="preserve"> </w:t>
      </w:r>
      <w:r w:rsidRPr="008E435F">
        <w:rPr>
          <w:rFonts w:ascii="Tahoma" w:hAnsi="Tahoma" w:cs="Tahoma"/>
          <w:sz w:val="21"/>
          <w:szCs w:val="21"/>
        </w:rPr>
        <w:t>zakázky</w:t>
      </w:r>
      <w:proofErr w:type="gramEnd"/>
      <w:r>
        <w:rPr>
          <w:rFonts w:ascii="Tahoma" w:hAnsi="Tahoma" w:cs="Tahoma"/>
          <w:sz w:val="21"/>
          <w:szCs w:val="21"/>
        </w:rPr>
        <w:t>;</w:t>
      </w:r>
    </w:p>
    <w:p w:rsidR="00805512" w:rsidRPr="008E435F" w:rsidRDefault="00805512" w:rsidP="00805512">
      <w:pPr>
        <w:spacing w:after="120"/>
        <w:ind w:left="567" w:hanging="141"/>
        <w:contextualSpacing/>
        <w:jc w:val="both"/>
        <w:rPr>
          <w:rFonts w:ascii="Tahoma" w:hAnsi="Tahoma" w:cs="Tahoma"/>
          <w:sz w:val="21"/>
          <w:szCs w:val="21"/>
        </w:rPr>
      </w:pPr>
      <w:r>
        <w:rPr>
          <w:rFonts w:ascii="Tahoma" w:hAnsi="Tahoma" w:cs="Tahoma"/>
          <w:sz w:val="21"/>
          <w:szCs w:val="21"/>
        </w:rPr>
        <w:t xml:space="preserve">- dokumentaci </w:t>
      </w:r>
      <w:r w:rsidRPr="008E435F">
        <w:rPr>
          <w:rFonts w:ascii="Tahoma" w:hAnsi="Tahoma" w:cs="Tahoma"/>
          <w:sz w:val="21"/>
          <w:szCs w:val="21"/>
        </w:rPr>
        <w:t xml:space="preserve">pro provádění stavby vč. plánu BOZP </w:t>
      </w:r>
      <w:r w:rsidRPr="008E435F">
        <w:rPr>
          <w:rFonts w:ascii="Tahoma" w:hAnsi="Tahoma" w:cs="Tahoma"/>
          <w:b/>
          <w:bCs/>
          <w:sz w:val="21"/>
          <w:szCs w:val="21"/>
          <w:lang w:val="x-none"/>
        </w:rPr>
        <w:t xml:space="preserve">do </w:t>
      </w:r>
      <w:r w:rsidRPr="008E435F">
        <w:rPr>
          <w:rFonts w:ascii="Tahoma" w:hAnsi="Tahoma" w:cs="Tahoma"/>
          <w:b/>
          <w:bCs/>
          <w:sz w:val="21"/>
          <w:szCs w:val="21"/>
        </w:rPr>
        <w:t>16 týdnů</w:t>
      </w:r>
      <w:r w:rsidRPr="008E435F">
        <w:rPr>
          <w:rFonts w:ascii="Tahoma" w:hAnsi="Tahoma" w:cs="Tahoma"/>
          <w:bCs/>
          <w:sz w:val="21"/>
          <w:szCs w:val="21"/>
        </w:rPr>
        <w:t xml:space="preserve"> od zahájení plnění zakázky</w:t>
      </w:r>
      <w:r w:rsidRPr="008E435F">
        <w:rPr>
          <w:rFonts w:ascii="Tahoma" w:hAnsi="Tahoma" w:cs="Tahoma"/>
          <w:sz w:val="21"/>
          <w:szCs w:val="21"/>
        </w:rPr>
        <w:t>.</w:t>
      </w:r>
      <w:r w:rsidRPr="008E435F">
        <w:rPr>
          <w:rFonts w:ascii="Tahoma" w:hAnsi="Tahoma" w:cs="Tahoma"/>
          <w:bCs/>
          <w:sz w:val="21"/>
          <w:szCs w:val="21"/>
        </w:rPr>
        <w:t xml:space="preserve"> </w:t>
      </w:r>
    </w:p>
    <w:p w:rsidR="00A030A9" w:rsidRPr="000B0D67" w:rsidRDefault="00A030A9" w:rsidP="00512CB4">
      <w:pPr>
        <w:pStyle w:val="Odstavecseseznamem"/>
        <w:tabs>
          <w:tab w:val="left" w:pos="993"/>
        </w:tabs>
        <w:autoSpaceDE w:val="0"/>
        <w:autoSpaceDN w:val="0"/>
        <w:adjustRightInd w:val="0"/>
        <w:ind w:left="426" w:right="140"/>
        <w:jc w:val="both"/>
        <w:rPr>
          <w:rFonts w:ascii="Tahoma" w:hAnsi="Tahoma" w:cs="Tahoma"/>
          <w:b/>
          <w:bCs/>
        </w:rPr>
      </w:pPr>
      <w:r w:rsidRPr="000B0D67">
        <w:rPr>
          <w:rFonts w:ascii="Tahoma" w:hAnsi="Tahoma" w:cs="Tahoma"/>
          <w:bCs/>
        </w:rPr>
        <w:t xml:space="preserve">Zhotovitel předá objednateli kompletní projektovou dokumentaci ke kontrole </w:t>
      </w:r>
      <w:proofErr w:type="gramStart"/>
      <w:r w:rsidRPr="000B0D67">
        <w:rPr>
          <w:rFonts w:ascii="Tahoma" w:hAnsi="Tahoma" w:cs="Tahoma"/>
          <w:bCs/>
        </w:rPr>
        <w:t xml:space="preserve">minimálně </w:t>
      </w:r>
      <w:r w:rsidR="00512CB4">
        <w:rPr>
          <w:rFonts w:ascii="Tahoma" w:hAnsi="Tahoma" w:cs="Tahoma"/>
          <w:bCs/>
        </w:rPr>
        <w:t xml:space="preserve">                        </w:t>
      </w:r>
      <w:r w:rsidRPr="000B0D67">
        <w:rPr>
          <w:rFonts w:ascii="Tahoma" w:hAnsi="Tahoma" w:cs="Tahoma"/>
          <w:b/>
          <w:bCs/>
        </w:rPr>
        <w:t>10</w:t>
      </w:r>
      <w:proofErr w:type="gramEnd"/>
      <w:r w:rsidRPr="000B0D67">
        <w:rPr>
          <w:rFonts w:ascii="Tahoma" w:hAnsi="Tahoma" w:cs="Tahoma"/>
          <w:b/>
          <w:bCs/>
        </w:rPr>
        <w:t xml:space="preserve"> kalendářních dnů před ukončením lhůty.</w:t>
      </w:r>
      <w:r w:rsidRPr="000B0D67">
        <w:rPr>
          <w:rFonts w:ascii="Tahoma" w:hAnsi="Tahoma" w:cs="Tahoma"/>
          <w:b/>
          <w:bCs/>
        </w:rPr>
        <w:tab/>
      </w:r>
    </w:p>
    <w:p w:rsidR="007C2E5D" w:rsidRPr="000B0D67" w:rsidRDefault="00882525" w:rsidP="007C2E5D">
      <w:pPr>
        <w:keepLines/>
        <w:numPr>
          <w:ilvl w:val="1"/>
          <w:numId w:val="2"/>
        </w:numPr>
        <w:suppressAutoHyphens/>
        <w:spacing w:after="0" w:line="240" w:lineRule="auto"/>
        <w:jc w:val="both"/>
        <w:rPr>
          <w:rFonts w:ascii="Tahoma" w:hAnsi="Tahoma" w:cs="Tahoma"/>
          <w:lang w:val="x-none" w:eastAsia="cs-CZ"/>
        </w:rPr>
      </w:pPr>
      <w:r>
        <w:rPr>
          <w:rFonts w:ascii="Tahoma" w:hAnsi="Tahoma" w:cs="Tahoma"/>
          <w:lang w:val="x-none" w:eastAsia="cs-CZ"/>
        </w:rPr>
        <w:t>Dokončené dílo</w:t>
      </w:r>
      <w:r>
        <w:rPr>
          <w:rFonts w:ascii="Tahoma" w:hAnsi="Tahoma" w:cs="Tahoma"/>
          <w:lang w:eastAsia="cs-CZ"/>
        </w:rPr>
        <w:t xml:space="preserve">, resp. Jeho dílčí části, </w:t>
      </w:r>
      <w:r w:rsidR="007C2E5D" w:rsidRPr="000B0D67">
        <w:rPr>
          <w:rFonts w:ascii="Tahoma" w:hAnsi="Tahoma" w:cs="Tahoma"/>
          <w:lang w:val="x-none" w:eastAsia="cs-CZ"/>
        </w:rPr>
        <w:t>musí být předán</w:t>
      </w:r>
      <w:r>
        <w:rPr>
          <w:rFonts w:ascii="Tahoma" w:hAnsi="Tahoma" w:cs="Tahoma"/>
          <w:lang w:eastAsia="cs-CZ"/>
        </w:rPr>
        <w:t>y</w:t>
      </w:r>
      <w:r w:rsidR="007C2E5D" w:rsidRPr="000B0D67">
        <w:rPr>
          <w:rFonts w:ascii="Tahoma" w:hAnsi="Tahoma" w:cs="Tahoma"/>
          <w:lang w:val="x-none" w:eastAsia="cs-CZ"/>
        </w:rPr>
        <w:t xml:space="preserve"> objednateli</w:t>
      </w:r>
      <w:r>
        <w:rPr>
          <w:rFonts w:ascii="Tahoma" w:hAnsi="Tahoma" w:cs="Tahoma"/>
          <w:lang w:eastAsia="cs-CZ"/>
        </w:rPr>
        <w:t xml:space="preserve"> dle čl. 3.2 výše</w:t>
      </w:r>
      <w:r w:rsidR="007C2E5D" w:rsidRPr="000B0D67">
        <w:rPr>
          <w:rFonts w:ascii="Tahoma" w:hAnsi="Tahoma" w:cs="Tahoma"/>
          <w:lang w:val="x-none" w:eastAsia="cs-CZ"/>
        </w:rPr>
        <w:t xml:space="preserve">, a to protokolárním předáním a převzetím celé dodávky bez vad a nedodělků. </w:t>
      </w:r>
    </w:p>
    <w:p w:rsidR="007C2E5D" w:rsidRPr="000B0D67" w:rsidRDefault="007C2E5D" w:rsidP="007C2E5D">
      <w:pPr>
        <w:keepLines/>
        <w:suppressAutoHyphens/>
        <w:spacing w:after="0" w:line="240" w:lineRule="auto"/>
        <w:jc w:val="both"/>
        <w:rPr>
          <w:rFonts w:ascii="Tahoma" w:hAnsi="Tahoma" w:cs="Tahoma"/>
          <w:lang w:val="x-none" w:eastAsia="cs-CZ"/>
        </w:rPr>
      </w:pPr>
    </w:p>
    <w:p w:rsidR="007C2E5D" w:rsidRPr="000B0D67" w:rsidRDefault="007C2E5D" w:rsidP="007C2E5D">
      <w:pPr>
        <w:keepLines/>
        <w:numPr>
          <w:ilvl w:val="1"/>
          <w:numId w:val="2"/>
        </w:numPr>
        <w:suppressAutoHyphens/>
        <w:spacing w:after="0" w:line="240" w:lineRule="auto"/>
        <w:ind w:left="397" w:hanging="397"/>
        <w:jc w:val="both"/>
        <w:rPr>
          <w:rFonts w:ascii="Tahoma" w:hAnsi="Tahoma" w:cs="Tahoma"/>
          <w:lang w:val="x-none" w:eastAsia="cs-CZ"/>
        </w:rPr>
      </w:pPr>
      <w:r w:rsidRPr="000B0D67">
        <w:rPr>
          <w:rFonts w:ascii="Tahoma" w:hAnsi="Tahoma" w:cs="Tahoma"/>
          <w:lang w:val="x-none" w:eastAsia="cs-CZ"/>
        </w:rPr>
        <w:t>Zhotovitel je povinen zahájit provedení díla ihned po podpisu této smlouvy.</w:t>
      </w:r>
    </w:p>
    <w:p w:rsidR="007C2E5D" w:rsidRPr="000B0D67" w:rsidRDefault="007C2E5D" w:rsidP="007C2E5D">
      <w:pPr>
        <w:keepLines/>
        <w:suppressAutoHyphens/>
        <w:spacing w:after="0" w:line="240" w:lineRule="auto"/>
        <w:ind w:left="420"/>
        <w:jc w:val="both"/>
        <w:rPr>
          <w:rFonts w:ascii="Tahoma" w:hAnsi="Tahoma" w:cs="Tahoma"/>
          <w:lang w:val="x-none" w:eastAsia="cs-CZ"/>
        </w:rPr>
      </w:pPr>
    </w:p>
    <w:p w:rsidR="007C2E5D" w:rsidRPr="000B0D67" w:rsidRDefault="007C2E5D" w:rsidP="007C2E5D">
      <w:pPr>
        <w:keepLines/>
        <w:numPr>
          <w:ilvl w:val="1"/>
          <w:numId w:val="2"/>
        </w:numPr>
        <w:suppressAutoHyphens/>
        <w:spacing w:after="0" w:line="240" w:lineRule="auto"/>
        <w:jc w:val="both"/>
        <w:rPr>
          <w:rFonts w:ascii="Tahoma" w:hAnsi="Tahoma" w:cs="Tahoma"/>
          <w:color w:val="FF0000"/>
          <w:lang w:val="x-none" w:eastAsia="cs-CZ"/>
        </w:rPr>
      </w:pPr>
      <w:r w:rsidRPr="000B0D67">
        <w:rPr>
          <w:rFonts w:ascii="Tahoma" w:hAnsi="Tahoma" w:cs="Tahoma"/>
          <w:lang w:val="x-none" w:eastAsia="cs-CZ"/>
        </w:rPr>
        <w:t xml:space="preserve">Místem plnění je </w:t>
      </w:r>
      <w:r w:rsidRPr="000B0D67">
        <w:rPr>
          <w:rFonts w:ascii="Tahoma" w:hAnsi="Tahoma" w:cs="Tahoma"/>
          <w:lang w:eastAsia="cs-CZ"/>
        </w:rPr>
        <w:t xml:space="preserve">Magistrát města Frýdku-Místku, dílo převezme objednatel prostřednictvím osoby ve věcech technických. </w:t>
      </w:r>
    </w:p>
    <w:p w:rsidR="007C2E5D" w:rsidRPr="000B0D67" w:rsidRDefault="007C2E5D" w:rsidP="007C2E5D">
      <w:pPr>
        <w:keepLines/>
        <w:suppressAutoHyphens/>
        <w:spacing w:after="0" w:line="240" w:lineRule="auto"/>
        <w:jc w:val="both"/>
        <w:rPr>
          <w:rFonts w:ascii="Tahoma" w:hAnsi="Tahoma" w:cs="Tahoma"/>
          <w:lang w:val="x-none" w:eastAsia="cs-CZ"/>
        </w:rPr>
      </w:pPr>
    </w:p>
    <w:p w:rsidR="007C2E5D" w:rsidRPr="000B0D67" w:rsidRDefault="007C2E5D" w:rsidP="007C2E5D">
      <w:pPr>
        <w:keepLines/>
        <w:numPr>
          <w:ilvl w:val="1"/>
          <w:numId w:val="2"/>
        </w:numPr>
        <w:suppressAutoHyphens/>
        <w:spacing w:after="0" w:line="240" w:lineRule="auto"/>
        <w:jc w:val="both"/>
        <w:rPr>
          <w:rFonts w:ascii="Tahoma" w:hAnsi="Tahoma" w:cs="Tahoma"/>
          <w:lang w:val="x-none" w:eastAsia="cs-CZ"/>
        </w:rPr>
      </w:pPr>
      <w:r w:rsidRPr="000B0D67">
        <w:rPr>
          <w:rFonts w:ascii="Tahoma" w:hAnsi="Tahoma" w:cs="Tahoma"/>
          <w:lang w:val="x-none" w:eastAsia="cs-CZ"/>
        </w:rPr>
        <w:t>Předmět díla bude proveden v nejlepší kvalitě a v souladu s příslušnými normami a předpisy platnými v době provádění díla, zejména stavebním zákonem a prováděcími předpisy, českými technickými a evropskými normami</w:t>
      </w:r>
      <w:r w:rsidRPr="000B0D67">
        <w:rPr>
          <w:rFonts w:ascii="Tahoma" w:hAnsi="Tahoma" w:cs="Tahoma"/>
          <w:lang w:eastAsia="cs-CZ"/>
        </w:rPr>
        <w:t>.</w:t>
      </w:r>
    </w:p>
    <w:p w:rsidR="007C2E5D" w:rsidRPr="000B0D67" w:rsidRDefault="007C2E5D" w:rsidP="007C2E5D">
      <w:pPr>
        <w:pStyle w:val="Odstavecseseznamem"/>
        <w:rPr>
          <w:rFonts w:ascii="Tahoma" w:hAnsi="Tahoma" w:cs="Tahoma"/>
          <w:lang w:val="x-none" w:eastAsia="cs-CZ"/>
        </w:rPr>
      </w:pPr>
    </w:p>
    <w:p w:rsidR="007C2E5D" w:rsidRPr="000B0D67" w:rsidRDefault="007C2E5D" w:rsidP="007C2E5D">
      <w:pPr>
        <w:pStyle w:val="Odstavecseseznamem"/>
        <w:numPr>
          <w:ilvl w:val="1"/>
          <w:numId w:val="2"/>
        </w:numPr>
        <w:autoSpaceDE w:val="0"/>
        <w:autoSpaceDN w:val="0"/>
        <w:adjustRightInd w:val="0"/>
        <w:spacing w:after="0" w:line="240" w:lineRule="auto"/>
        <w:contextualSpacing w:val="0"/>
        <w:jc w:val="both"/>
        <w:rPr>
          <w:rFonts w:ascii="Tahoma" w:hAnsi="Tahoma" w:cs="Tahoma"/>
          <w:lang w:eastAsia="cs-CZ"/>
        </w:rPr>
      </w:pPr>
      <w:r w:rsidRPr="000B0D67">
        <w:rPr>
          <w:rFonts w:ascii="Tahoma" w:hAnsi="Tahoma" w:cs="Tahoma"/>
          <w:lang w:eastAsia="cs-CZ"/>
        </w:rPr>
        <w:t xml:space="preserve">Za řádně provedené dílo se považuje takové, které bude mít vlastnosti stanovené touto smlouvou, plynoucí z obecně závazných předpisů a norem (i jejich nezávazných částí), popřípadě vlastnosti </w:t>
      </w:r>
      <w:r w:rsidRPr="000B0D67">
        <w:rPr>
          <w:rFonts w:ascii="Tahoma" w:hAnsi="Tahoma" w:cs="Tahoma"/>
          <w:lang w:eastAsia="cs-CZ"/>
        </w:rPr>
        <w:lastRenderedPageBreak/>
        <w:t xml:space="preserve">obvyklé, bude splňovat náležitosti odpovídající účelu pro který je dané dílo určené a bude objednateli dodáno ve sjednaném termínu dle této smlouvy. </w:t>
      </w:r>
    </w:p>
    <w:p w:rsidR="007C2E5D" w:rsidRPr="000B0D67" w:rsidRDefault="007C2E5D" w:rsidP="007C2E5D">
      <w:pPr>
        <w:pStyle w:val="Odstavecseseznamem"/>
        <w:rPr>
          <w:rFonts w:ascii="Tahoma" w:hAnsi="Tahoma" w:cs="Tahoma"/>
          <w:lang w:eastAsia="cs-CZ"/>
        </w:rPr>
      </w:pPr>
    </w:p>
    <w:p w:rsidR="007C2E5D" w:rsidRPr="000B0D67" w:rsidRDefault="007C2E5D" w:rsidP="007C2E5D">
      <w:pPr>
        <w:pStyle w:val="Odstavecseseznamem"/>
        <w:numPr>
          <w:ilvl w:val="1"/>
          <w:numId w:val="2"/>
        </w:numPr>
        <w:autoSpaceDE w:val="0"/>
        <w:autoSpaceDN w:val="0"/>
        <w:adjustRightInd w:val="0"/>
        <w:spacing w:after="0" w:line="240" w:lineRule="auto"/>
        <w:contextualSpacing w:val="0"/>
        <w:jc w:val="both"/>
        <w:rPr>
          <w:rFonts w:ascii="Tahoma" w:hAnsi="Tahoma" w:cs="Tahoma"/>
          <w:lang w:eastAsia="cs-CZ"/>
        </w:rPr>
      </w:pPr>
      <w:r w:rsidRPr="000B0D67">
        <w:rPr>
          <w:rFonts w:ascii="Tahoma" w:hAnsi="Tahoma" w:cs="Tahoma"/>
          <w:lang w:eastAsia="cs-CZ"/>
        </w:rPr>
        <w:t>Zhotovitel je povinen objednateli dílo</w:t>
      </w:r>
      <w:r w:rsidR="00A030A9" w:rsidRPr="000B0D67">
        <w:rPr>
          <w:rFonts w:ascii="Tahoma" w:hAnsi="Tahoma" w:cs="Tahoma"/>
          <w:lang w:eastAsia="cs-CZ"/>
        </w:rPr>
        <w:t xml:space="preserve"> (</w:t>
      </w:r>
      <w:r w:rsidRPr="000B0D67">
        <w:rPr>
          <w:rFonts w:ascii="Tahoma" w:hAnsi="Tahoma" w:cs="Tahoma"/>
          <w:lang w:eastAsia="cs-CZ"/>
        </w:rPr>
        <w:t xml:space="preserve">DPS) a technické řešení v dostatečném předstihu před sjednaným termínem plnění v nezbytném rozsahu představit a obhájit. Objednatel dílo prohlédne, a buď dílo vrátí zhotoviteli s vytčením vad a nedodělků nebo protokolárně dílo odsouhlasí a převezme. Po odstranění nedodělků a případných vad bude dílo opět předloženo k odsouhlasení a převzetí. Kompletní dílo však musí být předáno v termínu dle této smlouvy v čistopise a  vytištěno v předepsaném počtu </w:t>
      </w:r>
      <w:proofErr w:type="spellStart"/>
      <w:r w:rsidRPr="000B0D67">
        <w:rPr>
          <w:rFonts w:ascii="Tahoma" w:hAnsi="Tahoma" w:cs="Tahoma"/>
          <w:lang w:eastAsia="cs-CZ"/>
        </w:rPr>
        <w:t>paré</w:t>
      </w:r>
      <w:proofErr w:type="spellEnd"/>
      <w:r w:rsidRPr="000B0D67">
        <w:rPr>
          <w:rFonts w:ascii="Tahoma" w:hAnsi="Tahoma" w:cs="Tahoma"/>
          <w:lang w:eastAsia="cs-CZ"/>
        </w:rPr>
        <w:t xml:space="preserve"> dle této smlouvy. </w:t>
      </w:r>
    </w:p>
    <w:p w:rsidR="007C2E5D" w:rsidRDefault="007C2E5D" w:rsidP="007C2E5D">
      <w:pPr>
        <w:pStyle w:val="Odstavecseseznamem"/>
        <w:rPr>
          <w:rFonts w:ascii="Tahoma" w:hAnsi="Tahoma" w:cs="Tahoma"/>
          <w:lang w:eastAsia="cs-CZ"/>
        </w:rPr>
      </w:pPr>
    </w:p>
    <w:p w:rsidR="007C2E5D" w:rsidRPr="000B0D67" w:rsidRDefault="007C2E5D" w:rsidP="007C2E5D">
      <w:pPr>
        <w:keepNext/>
        <w:spacing w:after="0" w:line="240" w:lineRule="auto"/>
        <w:ind w:left="284" w:hanging="284"/>
        <w:jc w:val="center"/>
        <w:rPr>
          <w:rFonts w:ascii="Tahoma" w:hAnsi="Tahoma" w:cs="Tahoma"/>
          <w:b/>
          <w:bCs/>
          <w:lang w:val="x-none" w:eastAsia="cs-CZ"/>
        </w:rPr>
      </w:pPr>
      <w:r w:rsidRPr="000B0D67">
        <w:rPr>
          <w:rFonts w:ascii="Tahoma" w:hAnsi="Tahoma" w:cs="Tahoma"/>
          <w:b/>
          <w:bCs/>
          <w:lang w:val="x-none" w:eastAsia="cs-CZ"/>
        </w:rPr>
        <w:t xml:space="preserve">článek 4. </w:t>
      </w:r>
    </w:p>
    <w:p w:rsidR="007C2E5D" w:rsidRPr="000B0D67" w:rsidRDefault="007C2E5D" w:rsidP="007C2E5D">
      <w:pPr>
        <w:keepNext/>
        <w:spacing w:after="0" w:line="240" w:lineRule="auto"/>
        <w:ind w:left="284" w:hanging="284"/>
        <w:jc w:val="center"/>
        <w:rPr>
          <w:rFonts w:ascii="Tahoma" w:hAnsi="Tahoma" w:cs="Tahoma"/>
          <w:b/>
          <w:bCs/>
          <w:lang w:val="x-none" w:eastAsia="cs-CZ"/>
        </w:rPr>
      </w:pPr>
      <w:r w:rsidRPr="000B0D67">
        <w:rPr>
          <w:rFonts w:ascii="Tahoma" w:hAnsi="Tahoma" w:cs="Tahoma"/>
          <w:b/>
          <w:bCs/>
          <w:lang w:val="x-none" w:eastAsia="cs-CZ"/>
        </w:rPr>
        <w:tab/>
        <w:t>Cena a platební podmínky:</w:t>
      </w:r>
    </w:p>
    <w:p w:rsidR="007C2E5D" w:rsidRPr="000B0D67" w:rsidRDefault="007C2E5D" w:rsidP="007C2E5D">
      <w:pPr>
        <w:keepNext/>
        <w:tabs>
          <w:tab w:val="left" w:pos="709"/>
        </w:tabs>
        <w:spacing w:after="0" w:line="240" w:lineRule="auto"/>
        <w:ind w:left="709"/>
        <w:jc w:val="center"/>
        <w:rPr>
          <w:rFonts w:ascii="Tahoma" w:hAnsi="Tahoma" w:cs="Tahoma"/>
          <w:lang w:val="x-none" w:eastAsia="cs-CZ"/>
        </w:rPr>
      </w:pPr>
    </w:p>
    <w:p w:rsidR="007C2E5D" w:rsidRPr="000B0D67" w:rsidRDefault="007C2E5D" w:rsidP="007C2E5D">
      <w:pPr>
        <w:pStyle w:val="Odstavecseseznamem"/>
        <w:numPr>
          <w:ilvl w:val="1"/>
          <w:numId w:val="3"/>
        </w:numPr>
        <w:spacing w:after="0" w:line="240" w:lineRule="auto"/>
        <w:ind w:left="357" w:hanging="357"/>
        <w:jc w:val="both"/>
        <w:rPr>
          <w:rFonts w:ascii="Tahoma" w:hAnsi="Tahoma" w:cs="Tahoma"/>
          <w:lang w:val="x-none" w:eastAsia="cs-CZ"/>
        </w:rPr>
      </w:pPr>
      <w:r w:rsidRPr="000B0D67">
        <w:rPr>
          <w:rFonts w:ascii="Tahoma" w:hAnsi="Tahoma" w:cs="Tahoma"/>
          <w:lang w:val="x-none" w:eastAsia="cs-CZ"/>
        </w:rPr>
        <w:t xml:space="preserve">Cena za plnění dle čl. 2 této smlouvy je sjednána stranami v souladu s </w:t>
      </w:r>
      <w:proofErr w:type="spellStart"/>
      <w:r w:rsidRPr="000B0D67">
        <w:rPr>
          <w:rFonts w:ascii="Tahoma" w:hAnsi="Tahoma" w:cs="Tahoma"/>
          <w:lang w:val="x-none" w:eastAsia="cs-CZ"/>
        </w:rPr>
        <w:t>ust</w:t>
      </w:r>
      <w:proofErr w:type="spellEnd"/>
      <w:r w:rsidRPr="000B0D67">
        <w:rPr>
          <w:rFonts w:ascii="Tahoma" w:hAnsi="Tahoma" w:cs="Tahoma"/>
          <w:lang w:val="x-none" w:eastAsia="cs-CZ"/>
        </w:rPr>
        <w:t>. § 2 zákona č. 526/1990 Sb., o cenách v platném znění na základě cenové nabídky zhotovitele jako cena závazná, nejvýše přípustná, obsahující veškeré náklady a zisk zhotovitele nutný ke zpracování projektové</w:t>
      </w:r>
      <w:r w:rsidRPr="000B0D67">
        <w:rPr>
          <w:rFonts w:ascii="Tahoma" w:hAnsi="Tahoma" w:cs="Tahoma"/>
          <w:lang w:eastAsia="cs-CZ"/>
        </w:rPr>
        <w:t xml:space="preserve"> </w:t>
      </w:r>
      <w:r w:rsidRPr="000B0D67">
        <w:rPr>
          <w:rFonts w:ascii="Tahoma" w:hAnsi="Tahoma" w:cs="Tahoma"/>
          <w:lang w:val="x-none" w:eastAsia="cs-CZ"/>
        </w:rPr>
        <w:t>dokumentace v souladu s požadavky objednatele</w:t>
      </w:r>
      <w:r w:rsidRPr="000B0D67">
        <w:rPr>
          <w:rFonts w:ascii="Tahoma" w:hAnsi="Tahoma" w:cs="Tahoma"/>
          <w:lang w:eastAsia="cs-CZ"/>
        </w:rPr>
        <w:t>,</w:t>
      </w:r>
      <w:r w:rsidRPr="000B0D67">
        <w:rPr>
          <w:rFonts w:ascii="Tahoma" w:hAnsi="Tahoma" w:cs="Tahoma"/>
          <w:lang w:val="x-none" w:eastAsia="cs-CZ"/>
        </w:rPr>
        <w:t xml:space="preserve"> a v rozsahu zejména dle článku 2 této smlouvy.</w:t>
      </w:r>
    </w:p>
    <w:p w:rsidR="007C2E5D" w:rsidRDefault="007C2E5D" w:rsidP="007C2E5D">
      <w:pPr>
        <w:keepLines/>
        <w:suppressAutoHyphens/>
        <w:spacing w:after="0" w:line="240" w:lineRule="auto"/>
        <w:jc w:val="both"/>
        <w:rPr>
          <w:rFonts w:ascii="Tahoma" w:hAnsi="Tahoma" w:cs="Tahoma"/>
          <w:lang w:val="x-none" w:eastAsia="cs-CZ"/>
        </w:rPr>
      </w:pPr>
    </w:p>
    <w:p w:rsidR="00151B39" w:rsidRPr="000B0D67" w:rsidRDefault="00151B39" w:rsidP="007C2E5D">
      <w:pPr>
        <w:keepLines/>
        <w:suppressAutoHyphens/>
        <w:spacing w:after="0" w:line="240" w:lineRule="auto"/>
        <w:jc w:val="both"/>
        <w:rPr>
          <w:rFonts w:ascii="Tahoma" w:hAnsi="Tahoma" w:cs="Tahoma"/>
          <w:lang w:val="x-none" w:eastAsia="cs-CZ"/>
        </w:rPr>
      </w:pPr>
    </w:p>
    <w:p w:rsidR="007C2E5D" w:rsidRDefault="007C2E5D" w:rsidP="007C2E5D">
      <w:pPr>
        <w:keepLines/>
        <w:numPr>
          <w:ilvl w:val="1"/>
          <w:numId w:val="3"/>
        </w:numPr>
        <w:suppressAutoHyphens/>
        <w:spacing w:after="0" w:line="240" w:lineRule="auto"/>
        <w:jc w:val="both"/>
        <w:rPr>
          <w:rFonts w:ascii="Tahoma" w:hAnsi="Tahoma" w:cs="Tahoma"/>
          <w:lang w:val="x-none" w:eastAsia="cs-CZ"/>
        </w:rPr>
      </w:pPr>
      <w:r w:rsidRPr="000B0D67">
        <w:rPr>
          <w:rFonts w:ascii="Tahoma" w:hAnsi="Tahoma" w:cs="Tahoma"/>
          <w:lang w:val="x-none" w:eastAsia="cs-CZ"/>
        </w:rPr>
        <w:t>Cena plnění je členěna následovně:</w:t>
      </w:r>
    </w:p>
    <w:p w:rsidR="007C75C4" w:rsidRPr="00925CB7" w:rsidRDefault="007C75C4" w:rsidP="007C75C4">
      <w:pPr>
        <w:tabs>
          <w:tab w:val="left" w:pos="1440"/>
        </w:tabs>
        <w:spacing w:after="120"/>
        <w:ind w:left="567"/>
        <w:jc w:val="both"/>
        <w:rPr>
          <w:rFonts w:ascii="Tahoma" w:hAnsi="Tahoma" w:cs="Tahoma"/>
          <w:sz w:val="21"/>
          <w:szCs w:val="21"/>
        </w:rPr>
      </w:pPr>
    </w:p>
    <w:tbl>
      <w:tblPr>
        <w:tblW w:w="8714" w:type="dxa"/>
        <w:tblInd w:w="496" w:type="dxa"/>
        <w:tblCellMar>
          <w:left w:w="0" w:type="dxa"/>
          <w:right w:w="0" w:type="dxa"/>
        </w:tblCellMar>
        <w:tblLook w:val="04A0" w:firstRow="1" w:lastRow="0" w:firstColumn="1" w:lastColumn="0" w:noHBand="0" w:noVBand="1"/>
      </w:tblPr>
      <w:tblGrid>
        <w:gridCol w:w="3209"/>
        <w:gridCol w:w="2101"/>
        <w:gridCol w:w="1695"/>
        <w:gridCol w:w="1709"/>
      </w:tblGrid>
      <w:tr w:rsidR="007C75C4" w:rsidRPr="00925CB7" w:rsidTr="00523842">
        <w:trPr>
          <w:trHeight w:val="567"/>
        </w:trPr>
        <w:tc>
          <w:tcPr>
            <w:tcW w:w="3209" w:type="dxa"/>
            <w:tcBorders>
              <w:top w:val="single" w:sz="4"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7C75C4" w:rsidRPr="00925CB7" w:rsidRDefault="007C75C4" w:rsidP="00523842">
            <w:pPr>
              <w:spacing w:before="120" w:after="120"/>
              <w:rPr>
                <w:rFonts w:ascii="Tahoma" w:hAnsi="Tahoma" w:cs="Tahoma"/>
                <w:bCs/>
                <w:sz w:val="21"/>
                <w:szCs w:val="21"/>
              </w:rPr>
            </w:pPr>
          </w:p>
        </w:tc>
        <w:tc>
          <w:tcPr>
            <w:tcW w:w="2101"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7C75C4" w:rsidRPr="00925CB7" w:rsidRDefault="007C75C4" w:rsidP="00523842">
            <w:pPr>
              <w:spacing w:before="120" w:after="120"/>
              <w:jc w:val="center"/>
              <w:rPr>
                <w:rFonts w:ascii="Tahoma" w:hAnsi="Tahoma" w:cs="Tahoma"/>
                <w:bCs/>
                <w:sz w:val="21"/>
                <w:szCs w:val="21"/>
              </w:rPr>
            </w:pPr>
            <w:r w:rsidRPr="00925CB7">
              <w:rPr>
                <w:rFonts w:ascii="Tahoma" w:hAnsi="Tahoma" w:cs="Tahoma"/>
                <w:bCs/>
                <w:sz w:val="21"/>
                <w:szCs w:val="21"/>
              </w:rPr>
              <w:t>bez DPH</w:t>
            </w:r>
          </w:p>
        </w:tc>
        <w:tc>
          <w:tcPr>
            <w:tcW w:w="1695"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7C75C4" w:rsidRPr="00925CB7" w:rsidRDefault="007C75C4" w:rsidP="00523842">
            <w:pPr>
              <w:spacing w:before="120" w:after="120"/>
              <w:jc w:val="center"/>
              <w:rPr>
                <w:rFonts w:ascii="Tahoma" w:hAnsi="Tahoma" w:cs="Tahoma"/>
                <w:bCs/>
                <w:sz w:val="21"/>
                <w:szCs w:val="21"/>
              </w:rPr>
            </w:pPr>
            <w:r w:rsidRPr="00925CB7">
              <w:rPr>
                <w:rFonts w:ascii="Tahoma" w:hAnsi="Tahoma" w:cs="Tahoma"/>
                <w:bCs/>
                <w:sz w:val="21"/>
                <w:szCs w:val="21"/>
              </w:rPr>
              <w:t>DPH %</w:t>
            </w:r>
          </w:p>
        </w:tc>
        <w:tc>
          <w:tcPr>
            <w:tcW w:w="1709" w:type="dxa"/>
            <w:tcBorders>
              <w:top w:val="single" w:sz="4" w:space="0" w:color="auto"/>
              <w:left w:val="single" w:sz="6" w:space="0" w:color="auto"/>
              <w:bottom w:val="single" w:sz="6" w:space="0" w:color="auto"/>
              <w:right w:val="single" w:sz="4" w:space="0" w:color="auto"/>
            </w:tcBorders>
            <w:tcMar>
              <w:top w:w="0" w:type="dxa"/>
              <w:left w:w="70" w:type="dxa"/>
              <w:bottom w:w="0" w:type="dxa"/>
              <w:right w:w="70" w:type="dxa"/>
            </w:tcMar>
            <w:vAlign w:val="center"/>
            <w:hideMark/>
          </w:tcPr>
          <w:p w:rsidR="007C75C4" w:rsidRPr="00925CB7" w:rsidRDefault="007C75C4" w:rsidP="00523842">
            <w:pPr>
              <w:spacing w:before="120" w:after="120"/>
              <w:jc w:val="center"/>
              <w:rPr>
                <w:rFonts w:ascii="Tahoma" w:hAnsi="Tahoma" w:cs="Tahoma"/>
                <w:bCs/>
                <w:sz w:val="21"/>
                <w:szCs w:val="21"/>
              </w:rPr>
            </w:pPr>
            <w:r w:rsidRPr="00925CB7">
              <w:rPr>
                <w:rFonts w:ascii="Tahoma" w:hAnsi="Tahoma" w:cs="Tahoma"/>
                <w:bCs/>
                <w:sz w:val="21"/>
                <w:szCs w:val="21"/>
              </w:rPr>
              <w:t>včetně DPH</w:t>
            </w:r>
          </w:p>
        </w:tc>
      </w:tr>
      <w:tr w:rsidR="007C75C4" w:rsidRPr="00925CB7" w:rsidTr="00523842">
        <w:trPr>
          <w:trHeight w:val="569"/>
        </w:trPr>
        <w:tc>
          <w:tcPr>
            <w:tcW w:w="3209"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7C75C4" w:rsidRPr="00925CB7" w:rsidRDefault="007C75C4" w:rsidP="00523842">
            <w:pPr>
              <w:spacing w:before="120" w:after="120"/>
              <w:rPr>
                <w:rFonts w:ascii="Tahoma" w:hAnsi="Tahoma" w:cs="Tahoma"/>
                <w:bCs/>
                <w:sz w:val="21"/>
                <w:szCs w:val="21"/>
              </w:rPr>
            </w:pPr>
            <w:r>
              <w:rPr>
                <w:rFonts w:ascii="Tahoma" w:hAnsi="Tahoma" w:cs="Tahoma"/>
                <w:bCs/>
                <w:sz w:val="21"/>
                <w:szCs w:val="21"/>
              </w:rPr>
              <w:t>Stavebnětechnický průzkum</w:t>
            </w:r>
          </w:p>
        </w:tc>
        <w:tc>
          <w:tcPr>
            <w:tcW w:w="2101" w:type="dxa"/>
            <w:tcBorders>
              <w:top w:val="single" w:sz="6" w:space="0" w:color="auto"/>
              <w:left w:val="single" w:sz="6" w:space="0" w:color="auto"/>
              <w:bottom w:val="single" w:sz="6" w:space="0" w:color="auto"/>
              <w:right w:val="single" w:sz="6" w:space="0" w:color="auto"/>
            </w:tcBorders>
            <w:shd w:val="clear" w:color="auto" w:fill="C0C0C0"/>
            <w:tcMar>
              <w:top w:w="0" w:type="dxa"/>
              <w:left w:w="70" w:type="dxa"/>
              <w:bottom w:w="0" w:type="dxa"/>
              <w:right w:w="70" w:type="dxa"/>
            </w:tcMar>
            <w:vAlign w:val="center"/>
          </w:tcPr>
          <w:p w:rsidR="007C75C4" w:rsidRPr="00925CB7" w:rsidRDefault="007C75C4" w:rsidP="00523842">
            <w:pPr>
              <w:spacing w:before="120" w:after="120"/>
              <w:jc w:val="center"/>
              <w:rPr>
                <w:rFonts w:ascii="Tahoma" w:hAnsi="Tahoma" w:cs="Tahoma"/>
                <w:bCs/>
                <w:sz w:val="21"/>
                <w:szCs w:val="21"/>
              </w:rPr>
            </w:pPr>
            <w:r w:rsidRPr="00925CB7">
              <w:rPr>
                <w:rFonts w:ascii="Tahoma" w:hAnsi="Tahoma" w:cs="Tahoma"/>
                <w:bCs/>
                <w:sz w:val="21"/>
                <w:szCs w:val="21"/>
              </w:rPr>
              <w:t>,- Kč</w:t>
            </w:r>
          </w:p>
        </w:tc>
        <w:tc>
          <w:tcPr>
            <w:tcW w:w="1695" w:type="dxa"/>
            <w:tcBorders>
              <w:top w:val="single" w:sz="6" w:space="0" w:color="auto"/>
              <w:left w:val="single" w:sz="6" w:space="0" w:color="auto"/>
              <w:bottom w:val="single" w:sz="6" w:space="0" w:color="auto"/>
              <w:right w:val="single" w:sz="6" w:space="0" w:color="auto"/>
            </w:tcBorders>
            <w:shd w:val="clear" w:color="auto" w:fill="C0C0C0"/>
            <w:tcMar>
              <w:top w:w="0" w:type="dxa"/>
              <w:left w:w="70" w:type="dxa"/>
              <w:bottom w:w="0" w:type="dxa"/>
              <w:right w:w="70" w:type="dxa"/>
            </w:tcMar>
            <w:vAlign w:val="center"/>
          </w:tcPr>
          <w:p w:rsidR="007C75C4" w:rsidRPr="00925CB7" w:rsidRDefault="007C75C4" w:rsidP="00523842">
            <w:pPr>
              <w:spacing w:before="120" w:after="120"/>
              <w:jc w:val="center"/>
              <w:rPr>
                <w:rFonts w:ascii="Tahoma" w:hAnsi="Tahoma" w:cs="Tahoma"/>
                <w:bCs/>
                <w:sz w:val="21"/>
                <w:szCs w:val="21"/>
              </w:rPr>
            </w:pPr>
            <w:r w:rsidRPr="00925CB7">
              <w:rPr>
                <w:rFonts w:ascii="Tahoma" w:hAnsi="Tahoma" w:cs="Tahoma"/>
                <w:bCs/>
                <w:sz w:val="21"/>
                <w:szCs w:val="21"/>
              </w:rPr>
              <w:t>,- Kč</w:t>
            </w:r>
          </w:p>
        </w:tc>
        <w:tc>
          <w:tcPr>
            <w:tcW w:w="1709" w:type="dxa"/>
            <w:tcBorders>
              <w:top w:val="single" w:sz="6" w:space="0" w:color="auto"/>
              <w:left w:val="single" w:sz="6" w:space="0" w:color="auto"/>
              <w:bottom w:val="single" w:sz="6" w:space="0" w:color="auto"/>
              <w:right w:val="single" w:sz="4" w:space="0" w:color="auto"/>
            </w:tcBorders>
            <w:shd w:val="clear" w:color="auto" w:fill="C0C0C0"/>
            <w:tcMar>
              <w:top w:w="0" w:type="dxa"/>
              <w:left w:w="70" w:type="dxa"/>
              <w:bottom w:w="0" w:type="dxa"/>
              <w:right w:w="70" w:type="dxa"/>
            </w:tcMar>
            <w:vAlign w:val="center"/>
          </w:tcPr>
          <w:p w:rsidR="007C75C4" w:rsidRPr="00925CB7" w:rsidRDefault="007C75C4" w:rsidP="00523842">
            <w:pPr>
              <w:spacing w:before="120" w:after="120"/>
              <w:jc w:val="center"/>
              <w:rPr>
                <w:rFonts w:ascii="Tahoma" w:hAnsi="Tahoma" w:cs="Tahoma"/>
                <w:bCs/>
                <w:sz w:val="21"/>
                <w:szCs w:val="21"/>
              </w:rPr>
            </w:pPr>
            <w:r w:rsidRPr="00925CB7">
              <w:rPr>
                <w:rFonts w:ascii="Tahoma" w:hAnsi="Tahoma" w:cs="Tahoma"/>
                <w:bCs/>
                <w:sz w:val="21"/>
                <w:szCs w:val="21"/>
              </w:rPr>
              <w:t>,- Kč</w:t>
            </w:r>
          </w:p>
        </w:tc>
      </w:tr>
      <w:tr w:rsidR="007C75C4" w:rsidRPr="00925CB7" w:rsidTr="00523842">
        <w:trPr>
          <w:trHeight w:val="569"/>
        </w:trPr>
        <w:tc>
          <w:tcPr>
            <w:tcW w:w="3209"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hideMark/>
          </w:tcPr>
          <w:p w:rsidR="007C75C4" w:rsidRPr="00925CB7" w:rsidRDefault="007C75C4" w:rsidP="00523842">
            <w:pPr>
              <w:spacing w:before="120" w:after="120"/>
              <w:rPr>
                <w:rFonts w:ascii="Tahoma" w:hAnsi="Tahoma" w:cs="Tahoma"/>
                <w:bCs/>
                <w:sz w:val="21"/>
                <w:szCs w:val="21"/>
              </w:rPr>
            </w:pPr>
            <w:r>
              <w:rPr>
                <w:rFonts w:ascii="Tahoma" w:hAnsi="Tahoma" w:cs="Tahoma"/>
                <w:bCs/>
                <w:sz w:val="21"/>
                <w:szCs w:val="21"/>
              </w:rPr>
              <w:t>Dokumentace stávajícího stavu</w:t>
            </w:r>
          </w:p>
        </w:tc>
        <w:tc>
          <w:tcPr>
            <w:tcW w:w="2101" w:type="dxa"/>
            <w:tcBorders>
              <w:top w:val="single" w:sz="6" w:space="0" w:color="auto"/>
              <w:left w:val="single" w:sz="6" w:space="0" w:color="auto"/>
              <w:bottom w:val="single" w:sz="6" w:space="0" w:color="auto"/>
              <w:right w:val="single" w:sz="6" w:space="0" w:color="auto"/>
            </w:tcBorders>
            <w:shd w:val="clear" w:color="auto" w:fill="C0C0C0"/>
            <w:tcMar>
              <w:top w:w="0" w:type="dxa"/>
              <w:left w:w="70" w:type="dxa"/>
              <w:bottom w:w="0" w:type="dxa"/>
              <w:right w:w="70" w:type="dxa"/>
            </w:tcMar>
            <w:vAlign w:val="center"/>
            <w:hideMark/>
          </w:tcPr>
          <w:p w:rsidR="007C75C4" w:rsidRPr="00925CB7" w:rsidRDefault="007C75C4" w:rsidP="00523842">
            <w:pPr>
              <w:spacing w:before="120" w:after="120"/>
              <w:jc w:val="center"/>
              <w:rPr>
                <w:rFonts w:ascii="Tahoma" w:hAnsi="Tahoma" w:cs="Tahoma"/>
                <w:bCs/>
                <w:sz w:val="21"/>
                <w:szCs w:val="21"/>
              </w:rPr>
            </w:pPr>
            <w:r w:rsidRPr="00925CB7">
              <w:rPr>
                <w:rFonts w:ascii="Tahoma" w:hAnsi="Tahoma" w:cs="Tahoma"/>
                <w:bCs/>
                <w:sz w:val="21"/>
                <w:szCs w:val="21"/>
              </w:rPr>
              <w:t>,- Kč</w:t>
            </w:r>
          </w:p>
        </w:tc>
        <w:tc>
          <w:tcPr>
            <w:tcW w:w="1695" w:type="dxa"/>
            <w:tcBorders>
              <w:top w:val="single" w:sz="6" w:space="0" w:color="auto"/>
              <w:left w:val="single" w:sz="6" w:space="0" w:color="auto"/>
              <w:bottom w:val="single" w:sz="6" w:space="0" w:color="auto"/>
              <w:right w:val="single" w:sz="6" w:space="0" w:color="auto"/>
            </w:tcBorders>
            <w:shd w:val="clear" w:color="auto" w:fill="C0C0C0"/>
            <w:tcMar>
              <w:top w:w="0" w:type="dxa"/>
              <w:left w:w="70" w:type="dxa"/>
              <w:bottom w:w="0" w:type="dxa"/>
              <w:right w:w="70" w:type="dxa"/>
            </w:tcMar>
            <w:vAlign w:val="center"/>
            <w:hideMark/>
          </w:tcPr>
          <w:p w:rsidR="007C75C4" w:rsidRPr="00925CB7" w:rsidRDefault="007C75C4" w:rsidP="00523842">
            <w:pPr>
              <w:spacing w:before="120" w:after="120"/>
              <w:jc w:val="center"/>
              <w:rPr>
                <w:rFonts w:ascii="Tahoma" w:hAnsi="Tahoma" w:cs="Tahoma"/>
                <w:bCs/>
                <w:sz w:val="21"/>
                <w:szCs w:val="21"/>
              </w:rPr>
            </w:pPr>
            <w:r w:rsidRPr="00925CB7">
              <w:rPr>
                <w:rFonts w:ascii="Tahoma" w:hAnsi="Tahoma" w:cs="Tahoma"/>
                <w:bCs/>
                <w:sz w:val="21"/>
                <w:szCs w:val="21"/>
              </w:rPr>
              <w:t>,- Kč</w:t>
            </w:r>
          </w:p>
        </w:tc>
        <w:tc>
          <w:tcPr>
            <w:tcW w:w="1709" w:type="dxa"/>
            <w:tcBorders>
              <w:top w:val="single" w:sz="6" w:space="0" w:color="auto"/>
              <w:left w:val="single" w:sz="6" w:space="0" w:color="auto"/>
              <w:bottom w:val="single" w:sz="6" w:space="0" w:color="auto"/>
              <w:right w:val="single" w:sz="4" w:space="0" w:color="auto"/>
            </w:tcBorders>
            <w:shd w:val="clear" w:color="auto" w:fill="C0C0C0"/>
            <w:tcMar>
              <w:top w:w="0" w:type="dxa"/>
              <w:left w:w="70" w:type="dxa"/>
              <w:bottom w:w="0" w:type="dxa"/>
              <w:right w:w="70" w:type="dxa"/>
            </w:tcMar>
            <w:vAlign w:val="center"/>
            <w:hideMark/>
          </w:tcPr>
          <w:p w:rsidR="007C75C4" w:rsidRPr="00925CB7" w:rsidRDefault="007C75C4" w:rsidP="00523842">
            <w:pPr>
              <w:spacing w:before="120" w:after="120"/>
              <w:jc w:val="center"/>
              <w:rPr>
                <w:rFonts w:ascii="Tahoma" w:hAnsi="Tahoma" w:cs="Tahoma"/>
                <w:bCs/>
                <w:sz w:val="21"/>
                <w:szCs w:val="21"/>
              </w:rPr>
            </w:pPr>
            <w:r w:rsidRPr="00925CB7">
              <w:rPr>
                <w:rFonts w:ascii="Tahoma" w:hAnsi="Tahoma" w:cs="Tahoma"/>
                <w:bCs/>
                <w:sz w:val="21"/>
                <w:szCs w:val="21"/>
              </w:rPr>
              <w:t>,- Kč</w:t>
            </w:r>
          </w:p>
        </w:tc>
      </w:tr>
      <w:tr w:rsidR="007C75C4" w:rsidRPr="00925CB7" w:rsidTr="00523842">
        <w:trPr>
          <w:trHeight w:val="569"/>
        </w:trPr>
        <w:tc>
          <w:tcPr>
            <w:tcW w:w="3209"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7C75C4" w:rsidRPr="00925CB7" w:rsidRDefault="007C75C4" w:rsidP="00523842">
            <w:pPr>
              <w:spacing w:before="120" w:after="120"/>
              <w:rPr>
                <w:rFonts w:ascii="Tahoma" w:hAnsi="Tahoma" w:cs="Tahoma"/>
                <w:bCs/>
                <w:sz w:val="21"/>
                <w:szCs w:val="21"/>
              </w:rPr>
            </w:pPr>
            <w:r>
              <w:rPr>
                <w:rFonts w:ascii="Tahoma" w:hAnsi="Tahoma" w:cs="Tahoma"/>
                <w:bCs/>
                <w:sz w:val="21"/>
                <w:szCs w:val="21"/>
              </w:rPr>
              <w:t>DPS vč. situace ZOV a inženýrské činnosti</w:t>
            </w:r>
          </w:p>
        </w:tc>
        <w:tc>
          <w:tcPr>
            <w:tcW w:w="2101" w:type="dxa"/>
            <w:tcBorders>
              <w:top w:val="single" w:sz="6" w:space="0" w:color="auto"/>
              <w:left w:val="single" w:sz="6" w:space="0" w:color="auto"/>
              <w:bottom w:val="single" w:sz="6" w:space="0" w:color="auto"/>
              <w:right w:val="single" w:sz="6" w:space="0" w:color="auto"/>
            </w:tcBorders>
            <w:shd w:val="clear" w:color="auto" w:fill="C0C0C0"/>
            <w:tcMar>
              <w:top w:w="0" w:type="dxa"/>
              <w:left w:w="70" w:type="dxa"/>
              <w:bottom w:w="0" w:type="dxa"/>
              <w:right w:w="70" w:type="dxa"/>
            </w:tcMar>
            <w:vAlign w:val="center"/>
          </w:tcPr>
          <w:p w:rsidR="007C75C4" w:rsidRPr="00925CB7" w:rsidRDefault="007C75C4" w:rsidP="00523842">
            <w:pPr>
              <w:spacing w:before="120" w:after="120"/>
              <w:jc w:val="center"/>
              <w:rPr>
                <w:rFonts w:ascii="Tahoma" w:hAnsi="Tahoma" w:cs="Tahoma"/>
                <w:bCs/>
                <w:sz w:val="21"/>
                <w:szCs w:val="21"/>
              </w:rPr>
            </w:pPr>
            <w:r w:rsidRPr="00925CB7">
              <w:rPr>
                <w:rFonts w:ascii="Tahoma" w:hAnsi="Tahoma" w:cs="Tahoma"/>
                <w:bCs/>
                <w:sz w:val="21"/>
                <w:szCs w:val="21"/>
              </w:rPr>
              <w:t>,- Kč</w:t>
            </w:r>
          </w:p>
        </w:tc>
        <w:tc>
          <w:tcPr>
            <w:tcW w:w="1695" w:type="dxa"/>
            <w:tcBorders>
              <w:top w:val="single" w:sz="6" w:space="0" w:color="auto"/>
              <w:left w:val="single" w:sz="6" w:space="0" w:color="auto"/>
              <w:bottom w:val="single" w:sz="6" w:space="0" w:color="auto"/>
              <w:right w:val="single" w:sz="6" w:space="0" w:color="auto"/>
            </w:tcBorders>
            <w:shd w:val="clear" w:color="auto" w:fill="C0C0C0"/>
            <w:tcMar>
              <w:top w:w="0" w:type="dxa"/>
              <w:left w:w="70" w:type="dxa"/>
              <w:bottom w:w="0" w:type="dxa"/>
              <w:right w:w="70" w:type="dxa"/>
            </w:tcMar>
            <w:vAlign w:val="center"/>
          </w:tcPr>
          <w:p w:rsidR="007C75C4" w:rsidRPr="00925CB7" w:rsidRDefault="007C75C4" w:rsidP="00523842">
            <w:pPr>
              <w:spacing w:before="120" w:after="120"/>
              <w:jc w:val="center"/>
              <w:rPr>
                <w:rFonts w:ascii="Tahoma" w:hAnsi="Tahoma" w:cs="Tahoma"/>
                <w:bCs/>
                <w:sz w:val="21"/>
                <w:szCs w:val="21"/>
              </w:rPr>
            </w:pPr>
            <w:r w:rsidRPr="00925CB7">
              <w:rPr>
                <w:rFonts w:ascii="Tahoma" w:hAnsi="Tahoma" w:cs="Tahoma"/>
                <w:bCs/>
                <w:sz w:val="21"/>
                <w:szCs w:val="21"/>
              </w:rPr>
              <w:t>,- Kč</w:t>
            </w:r>
          </w:p>
        </w:tc>
        <w:tc>
          <w:tcPr>
            <w:tcW w:w="1709" w:type="dxa"/>
            <w:tcBorders>
              <w:top w:val="single" w:sz="6" w:space="0" w:color="auto"/>
              <w:left w:val="single" w:sz="6" w:space="0" w:color="auto"/>
              <w:bottom w:val="single" w:sz="6" w:space="0" w:color="auto"/>
              <w:right w:val="single" w:sz="4" w:space="0" w:color="auto"/>
            </w:tcBorders>
            <w:shd w:val="clear" w:color="auto" w:fill="C0C0C0"/>
            <w:tcMar>
              <w:top w:w="0" w:type="dxa"/>
              <w:left w:w="70" w:type="dxa"/>
              <w:bottom w:w="0" w:type="dxa"/>
              <w:right w:w="70" w:type="dxa"/>
            </w:tcMar>
            <w:vAlign w:val="center"/>
          </w:tcPr>
          <w:p w:rsidR="007C75C4" w:rsidRPr="00925CB7" w:rsidRDefault="007C75C4" w:rsidP="00523842">
            <w:pPr>
              <w:spacing w:before="120" w:after="120"/>
              <w:jc w:val="center"/>
              <w:rPr>
                <w:rFonts w:ascii="Tahoma" w:hAnsi="Tahoma" w:cs="Tahoma"/>
                <w:bCs/>
                <w:sz w:val="21"/>
                <w:szCs w:val="21"/>
              </w:rPr>
            </w:pPr>
            <w:r w:rsidRPr="00925CB7">
              <w:rPr>
                <w:rFonts w:ascii="Tahoma" w:hAnsi="Tahoma" w:cs="Tahoma"/>
                <w:bCs/>
                <w:sz w:val="21"/>
                <w:szCs w:val="21"/>
              </w:rPr>
              <w:t>,- Kč</w:t>
            </w:r>
          </w:p>
        </w:tc>
      </w:tr>
      <w:tr w:rsidR="007C75C4" w:rsidRPr="00925CB7" w:rsidTr="00523842">
        <w:trPr>
          <w:trHeight w:val="687"/>
        </w:trPr>
        <w:tc>
          <w:tcPr>
            <w:tcW w:w="320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C75C4" w:rsidRPr="00925CB7" w:rsidRDefault="007C75C4" w:rsidP="00523842">
            <w:pPr>
              <w:spacing w:before="120" w:after="120"/>
              <w:rPr>
                <w:rFonts w:ascii="Tahoma" w:hAnsi="Tahoma" w:cs="Tahoma"/>
                <w:sz w:val="21"/>
                <w:szCs w:val="21"/>
              </w:rPr>
            </w:pPr>
            <w:r w:rsidRPr="00925CB7">
              <w:rPr>
                <w:rFonts w:ascii="Tahoma" w:hAnsi="Tahoma" w:cs="Tahoma"/>
                <w:sz w:val="21"/>
                <w:szCs w:val="21"/>
              </w:rPr>
              <w:t xml:space="preserve">Autorský dozor jednotková cena </w:t>
            </w:r>
          </w:p>
          <w:p w:rsidR="007C75C4" w:rsidRPr="00925CB7" w:rsidRDefault="007C75C4" w:rsidP="00523842">
            <w:pPr>
              <w:spacing w:before="120" w:after="120"/>
              <w:rPr>
                <w:rFonts w:ascii="Tahoma" w:hAnsi="Tahoma" w:cs="Tahoma"/>
                <w:sz w:val="21"/>
                <w:szCs w:val="21"/>
              </w:rPr>
            </w:pPr>
            <w:r w:rsidRPr="00925CB7">
              <w:rPr>
                <w:rFonts w:ascii="Tahoma" w:hAnsi="Tahoma" w:cs="Tahoma"/>
                <w:sz w:val="21"/>
                <w:szCs w:val="21"/>
              </w:rPr>
              <w:t>(1 h výkonu AD bez DPH/hod)</w:t>
            </w:r>
          </w:p>
        </w:tc>
        <w:tc>
          <w:tcPr>
            <w:tcW w:w="2101"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tcPr>
          <w:p w:rsidR="007C75C4" w:rsidRPr="00925CB7" w:rsidRDefault="007C75C4" w:rsidP="00523842">
            <w:pPr>
              <w:spacing w:before="120" w:after="120"/>
              <w:jc w:val="center"/>
              <w:rPr>
                <w:rFonts w:ascii="Tahoma" w:hAnsi="Tahoma" w:cs="Tahoma"/>
                <w:b/>
                <w:bCs/>
                <w:sz w:val="21"/>
                <w:szCs w:val="21"/>
              </w:rPr>
            </w:pPr>
            <w:r w:rsidRPr="00925CB7">
              <w:rPr>
                <w:rFonts w:ascii="Tahoma" w:hAnsi="Tahoma" w:cs="Tahoma"/>
                <w:b/>
                <w:bCs/>
                <w:sz w:val="21"/>
                <w:szCs w:val="21"/>
              </w:rPr>
              <w:t>Nesčítat v rámci sloupce</w:t>
            </w:r>
          </w:p>
          <w:p w:rsidR="007C75C4" w:rsidRPr="00925CB7" w:rsidRDefault="007C75C4" w:rsidP="00523842">
            <w:pPr>
              <w:spacing w:before="120" w:after="120"/>
              <w:jc w:val="center"/>
              <w:rPr>
                <w:rFonts w:ascii="Tahoma" w:hAnsi="Tahoma" w:cs="Tahoma"/>
                <w:sz w:val="21"/>
                <w:szCs w:val="21"/>
              </w:rPr>
            </w:pPr>
            <w:r w:rsidRPr="00925CB7">
              <w:rPr>
                <w:rFonts w:ascii="Tahoma" w:hAnsi="Tahoma" w:cs="Tahoma"/>
                <w:sz w:val="21"/>
                <w:szCs w:val="21"/>
              </w:rPr>
              <w:t>,- Kč</w:t>
            </w:r>
          </w:p>
        </w:tc>
        <w:tc>
          <w:tcPr>
            <w:tcW w:w="1695"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tcPr>
          <w:p w:rsidR="007C75C4" w:rsidRPr="00925CB7" w:rsidRDefault="007C75C4" w:rsidP="00523842">
            <w:pPr>
              <w:spacing w:before="120" w:after="120"/>
              <w:jc w:val="center"/>
              <w:rPr>
                <w:rFonts w:ascii="Tahoma" w:hAnsi="Tahoma" w:cs="Tahoma"/>
                <w:b/>
                <w:bCs/>
                <w:sz w:val="21"/>
                <w:szCs w:val="21"/>
              </w:rPr>
            </w:pPr>
            <w:r w:rsidRPr="00925CB7">
              <w:rPr>
                <w:rFonts w:ascii="Tahoma" w:hAnsi="Tahoma" w:cs="Tahoma"/>
                <w:b/>
                <w:bCs/>
                <w:sz w:val="21"/>
                <w:szCs w:val="21"/>
              </w:rPr>
              <w:t>Nesčítat v rámci sloupce</w:t>
            </w:r>
          </w:p>
          <w:p w:rsidR="007C75C4" w:rsidRPr="00925CB7" w:rsidRDefault="007C75C4" w:rsidP="00523842">
            <w:pPr>
              <w:spacing w:before="120" w:after="120"/>
              <w:jc w:val="center"/>
              <w:rPr>
                <w:rFonts w:ascii="Tahoma" w:hAnsi="Tahoma" w:cs="Tahoma"/>
                <w:sz w:val="21"/>
                <w:szCs w:val="21"/>
              </w:rPr>
            </w:pPr>
            <w:r w:rsidRPr="00925CB7">
              <w:rPr>
                <w:rFonts w:ascii="Tahoma" w:hAnsi="Tahoma" w:cs="Tahoma"/>
                <w:sz w:val="21"/>
                <w:szCs w:val="21"/>
              </w:rPr>
              <w:t>,- Kč</w:t>
            </w:r>
          </w:p>
        </w:tc>
        <w:tc>
          <w:tcPr>
            <w:tcW w:w="1709"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tcPr>
          <w:p w:rsidR="007C75C4" w:rsidRPr="00925CB7" w:rsidRDefault="007C75C4" w:rsidP="00523842">
            <w:pPr>
              <w:spacing w:before="120" w:after="120"/>
              <w:jc w:val="center"/>
              <w:rPr>
                <w:rFonts w:ascii="Tahoma" w:hAnsi="Tahoma" w:cs="Tahoma"/>
                <w:b/>
                <w:bCs/>
                <w:sz w:val="21"/>
                <w:szCs w:val="21"/>
              </w:rPr>
            </w:pPr>
            <w:r w:rsidRPr="00925CB7">
              <w:rPr>
                <w:rFonts w:ascii="Tahoma" w:hAnsi="Tahoma" w:cs="Tahoma"/>
                <w:b/>
                <w:bCs/>
                <w:sz w:val="21"/>
                <w:szCs w:val="21"/>
              </w:rPr>
              <w:t>Nesčítat v rámci sloupce</w:t>
            </w:r>
          </w:p>
          <w:p w:rsidR="007C75C4" w:rsidRPr="00925CB7" w:rsidRDefault="007C75C4" w:rsidP="00523842">
            <w:pPr>
              <w:spacing w:before="120" w:after="120"/>
              <w:jc w:val="center"/>
              <w:rPr>
                <w:rFonts w:ascii="Tahoma" w:hAnsi="Tahoma" w:cs="Tahoma"/>
                <w:sz w:val="21"/>
                <w:szCs w:val="21"/>
              </w:rPr>
            </w:pPr>
            <w:r w:rsidRPr="00925CB7">
              <w:rPr>
                <w:rFonts w:ascii="Tahoma" w:hAnsi="Tahoma" w:cs="Tahoma"/>
                <w:sz w:val="21"/>
                <w:szCs w:val="21"/>
              </w:rPr>
              <w:t>,- Kč</w:t>
            </w:r>
          </w:p>
        </w:tc>
      </w:tr>
      <w:tr w:rsidR="007C75C4" w:rsidRPr="00925CB7" w:rsidTr="00523842">
        <w:trPr>
          <w:trHeight w:val="915"/>
        </w:trPr>
        <w:tc>
          <w:tcPr>
            <w:tcW w:w="3209"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hideMark/>
          </w:tcPr>
          <w:p w:rsidR="007C75C4" w:rsidRPr="00925CB7" w:rsidRDefault="007C75C4" w:rsidP="00523842">
            <w:pPr>
              <w:spacing w:before="120" w:after="120"/>
              <w:rPr>
                <w:rFonts w:ascii="Tahoma" w:hAnsi="Tahoma" w:cs="Tahoma"/>
                <w:bCs/>
                <w:sz w:val="21"/>
                <w:szCs w:val="21"/>
              </w:rPr>
            </w:pPr>
            <w:r w:rsidRPr="00925CB7">
              <w:rPr>
                <w:rFonts w:ascii="Tahoma" w:hAnsi="Tahoma" w:cs="Tahoma"/>
                <w:bCs/>
                <w:sz w:val="21"/>
                <w:szCs w:val="21"/>
              </w:rPr>
              <w:t>Autorský dozor celková cena</w:t>
            </w:r>
          </w:p>
          <w:p w:rsidR="007C75C4" w:rsidRPr="00925CB7" w:rsidRDefault="007C75C4" w:rsidP="00523842">
            <w:pPr>
              <w:spacing w:before="120" w:after="120"/>
              <w:rPr>
                <w:rFonts w:ascii="Tahoma" w:hAnsi="Tahoma" w:cs="Tahoma"/>
                <w:bCs/>
                <w:sz w:val="21"/>
                <w:szCs w:val="21"/>
              </w:rPr>
            </w:pPr>
            <w:r w:rsidRPr="00925CB7">
              <w:rPr>
                <w:rFonts w:ascii="Tahoma" w:hAnsi="Tahoma" w:cs="Tahoma"/>
                <w:bCs/>
                <w:sz w:val="21"/>
                <w:szCs w:val="21"/>
              </w:rPr>
              <w:t>(součin jednotkové ceny a celkového počtu hodin)</w:t>
            </w:r>
          </w:p>
        </w:tc>
        <w:tc>
          <w:tcPr>
            <w:tcW w:w="2101" w:type="dxa"/>
            <w:tcBorders>
              <w:top w:val="single" w:sz="6" w:space="0" w:color="auto"/>
              <w:left w:val="single" w:sz="6" w:space="0" w:color="auto"/>
              <w:bottom w:val="single" w:sz="6" w:space="0" w:color="auto"/>
              <w:right w:val="single" w:sz="6" w:space="0" w:color="auto"/>
            </w:tcBorders>
            <w:shd w:val="clear" w:color="auto" w:fill="C0C0C0"/>
            <w:tcMar>
              <w:top w:w="0" w:type="dxa"/>
              <w:left w:w="70" w:type="dxa"/>
              <w:bottom w:w="0" w:type="dxa"/>
              <w:right w:w="70" w:type="dxa"/>
            </w:tcMar>
            <w:vAlign w:val="center"/>
          </w:tcPr>
          <w:p w:rsidR="007C75C4" w:rsidRPr="00925CB7" w:rsidRDefault="007C75C4" w:rsidP="00523842">
            <w:pPr>
              <w:spacing w:before="120" w:after="120"/>
              <w:jc w:val="center"/>
              <w:rPr>
                <w:rFonts w:ascii="Tahoma" w:hAnsi="Tahoma" w:cs="Tahoma"/>
                <w:bCs/>
                <w:sz w:val="21"/>
                <w:szCs w:val="21"/>
              </w:rPr>
            </w:pPr>
            <w:r w:rsidRPr="00925CB7">
              <w:rPr>
                <w:rFonts w:ascii="Tahoma" w:hAnsi="Tahoma" w:cs="Tahoma"/>
                <w:bCs/>
                <w:sz w:val="21"/>
                <w:szCs w:val="21"/>
              </w:rPr>
              <w:t>,- Kč</w:t>
            </w:r>
          </w:p>
        </w:tc>
        <w:tc>
          <w:tcPr>
            <w:tcW w:w="1695" w:type="dxa"/>
            <w:tcBorders>
              <w:top w:val="single" w:sz="6" w:space="0" w:color="auto"/>
              <w:left w:val="single" w:sz="6" w:space="0" w:color="auto"/>
              <w:bottom w:val="single" w:sz="6" w:space="0" w:color="auto"/>
              <w:right w:val="single" w:sz="6" w:space="0" w:color="auto"/>
            </w:tcBorders>
            <w:shd w:val="clear" w:color="auto" w:fill="C0C0C0"/>
            <w:tcMar>
              <w:top w:w="0" w:type="dxa"/>
              <w:left w:w="70" w:type="dxa"/>
              <w:bottom w:w="0" w:type="dxa"/>
              <w:right w:w="70" w:type="dxa"/>
            </w:tcMar>
            <w:vAlign w:val="center"/>
          </w:tcPr>
          <w:p w:rsidR="007C75C4" w:rsidRPr="00925CB7" w:rsidRDefault="007C75C4" w:rsidP="00523842">
            <w:pPr>
              <w:spacing w:before="120" w:after="120"/>
              <w:jc w:val="center"/>
              <w:rPr>
                <w:rFonts w:ascii="Tahoma" w:hAnsi="Tahoma" w:cs="Tahoma"/>
                <w:bCs/>
                <w:sz w:val="21"/>
                <w:szCs w:val="21"/>
              </w:rPr>
            </w:pPr>
            <w:r w:rsidRPr="00925CB7">
              <w:rPr>
                <w:rFonts w:ascii="Tahoma" w:hAnsi="Tahoma" w:cs="Tahoma"/>
                <w:bCs/>
                <w:sz w:val="21"/>
                <w:szCs w:val="21"/>
              </w:rPr>
              <w:t>,- Kč</w:t>
            </w:r>
          </w:p>
        </w:tc>
        <w:tc>
          <w:tcPr>
            <w:tcW w:w="1709" w:type="dxa"/>
            <w:tcBorders>
              <w:top w:val="single" w:sz="6" w:space="0" w:color="auto"/>
              <w:left w:val="single" w:sz="6" w:space="0" w:color="auto"/>
              <w:bottom w:val="single" w:sz="6" w:space="0" w:color="auto"/>
              <w:right w:val="single" w:sz="4" w:space="0" w:color="auto"/>
            </w:tcBorders>
            <w:shd w:val="clear" w:color="auto" w:fill="C0C0C0"/>
            <w:tcMar>
              <w:top w:w="0" w:type="dxa"/>
              <w:left w:w="70" w:type="dxa"/>
              <w:bottom w:w="0" w:type="dxa"/>
              <w:right w:w="70" w:type="dxa"/>
            </w:tcMar>
            <w:vAlign w:val="center"/>
          </w:tcPr>
          <w:p w:rsidR="007C75C4" w:rsidRPr="00925CB7" w:rsidRDefault="007C75C4" w:rsidP="00523842">
            <w:pPr>
              <w:spacing w:before="120" w:after="120"/>
              <w:jc w:val="center"/>
              <w:rPr>
                <w:rFonts w:ascii="Tahoma" w:hAnsi="Tahoma" w:cs="Tahoma"/>
                <w:bCs/>
                <w:sz w:val="21"/>
                <w:szCs w:val="21"/>
              </w:rPr>
            </w:pPr>
            <w:r w:rsidRPr="00925CB7">
              <w:rPr>
                <w:rFonts w:ascii="Tahoma" w:hAnsi="Tahoma" w:cs="Tahoma"/>
                <w:bCs/>
                <w:sz w:val="21"/>
                <w:szCs w:val="21"/>
              </w:rPr>
              <w:t>,- Kč</w:t>
            </w:r>
          </w:p>
        </w:tc>
      </w:tr>
      <w:tr w:rsidR="007C75C4" w:rsidRPr="00925CB7" w:rsidTr="00523842">
        <w:trPr>
          <w:trHeight w:val="450"/>
        </w:trPr>
        <w:tc>
          <w:tcPr>
            <w:tcW w:w="3209" w:type="dxa"/>
            <w:tcBorders>
              <w:top w:val="single" w:sz="6" w:space="0" w:color="auto"/>
              <w:left w:val="single" w:sz="4" w:space="0" w:color="auto"/>
              <w:bottom w:val="single" w:sz="4" w:space="0" w:color="auto"/>
              <w:right w:val="single" w:sz="6" w:space="0" w:color="auto"/>
            </w:tcBorders>
            <w:tcMar>
              <w:top w:w="0" w:type="dxa"/>
              <w:left w:w="70" w:type="dxa"/>
              <w:bottom w:w="0" w:type="dxa"/>
              <w:right w:w="70" w:type="dxa"/>
            </w:tcMar>
            <w:vAlign w:val="center"/>
          </w:tcPr>
          <w:p w:rsidR="007C75C4" w:rsidRPr="00CC6EE8" w:rsidRDefault="007C75C4" w:rsidP="00523842">
            <w:pPr>
              <w:spacing w:before="120" w:after="120"/>
              <w:rPr>
                <w:rFonts w:ascii="Tahoma" w:hAnsi="Tahoma" w:cs="Tahoma"/>
                <w:bCs/>
                <w:sz w:val="21"/>
                <w:szCs w:val="21"/>
              </w:rPr>
            </w:pPr>
            <w:r w:rsidRPr="00CC6EE8">
              <w:rPr>
                <w:rFonts w:ascii="Tahoma" w:hAnsi="Tahoma" w:cs="Tahoma"/>
                <w:bCs/>
                <w:sz w:val="21"/>
                <w:szCs w:val="21"/>
              </w:rPr>
              <w:t>Plán BOZP</w:t>
            </w:r>
          </w:p>
        </w:tc>
        <w:tc>
          <w:tcPr>
            <w:tcW w:w="2101" w:type="dxa"/>
            <w:tcBorders>
              <w:top w:val="single" w:sz="6" w:space="0" w:color="auto"/>
              <w:left w:val="single" w:sz="6" w:space="0" w:color="auto"/>
              <w:bottom w:val="single" w:sz="4" w:space="0" w:color="auto"/>
              <w:right w:val="single" w:sz="6" w:space="0" w:color="auto"/>
            </w:tcBorders>
            <w:shd w:val="clear" w:color="auto" w:fill="C0C0C0"/>
            <w:tcMar>
              <w:top w:w="0" w:type="dxa"/>
              <w:left w:w="70" w:type="dxa"/>
              <w:bottom w:w="0" w:type="dxa"/>
              <w:right w:w="70" w:type="dxa"/>
            </w:tcMar>
            <w:vAlign w:val="center"/>
          </w:tcPr>
          <w:p w:rsidR="007C75C4" w:rsidRPr="00925CB7" w:rsidRDefault="007C75C4" w:rsidP="00523842">
            <w:pPr>
              <w:spacing w:before="120" w:after="120"/>
              <w:jc w:val="center"/>
              <w:rPr>
                <w:rFonts w:ascii="Tahoma" w:hAnsi="Tahoma" w:cs="Tahoma"/>
                <w:bCs/>
                <w:sz w:val="21"/>
                <w:szCs w:val="21"/>
              </w:rPr>
            </w:pPr>
            <w:r w:rsidRPr="00925CB7">
              <w:rPr>
                <w:rFonts w:ascii="Tahoma" w:hAnsi="Tahoma" w:cs="Tahoma"/>
                <w:bCs/>
                <w:sz w:val="21"/>
                <w:szCs w:val="21"/>
              </w:rPr>
              <w:t>,- Kč</w:t>
            </w:r>
          </w:p>
        </w:tc>
        <w:tc>
          <w:tcPr>
            <w:tcW w:w="1695" w:type="dxa"/>
            <w:tcBorders>
              <w:top w:val="single" w:sz="6" w:space="0" w:color="auto"/>
              <w:left w:val="single" w:sz="6" w:space="0" w:color="auto"/>
              <w:bottom w:val="single" w:sz="4" w:space="0" w:color="auto"/>
              <w:right w:val="single" w:sz="6" w:space="0" w:color="auto"/>
            </w:tcBorders>
            <w:shd w:val="clear" w:color="auto" w:fill="C0C0C0"/>
            <w:tcMar>
              <w:top w:w="0" w:type="dxa"/>
              <w:left w:w="70" w:type="dxa"/>
              <w:bottom w:w="0" w:type="dxa"/>
              <w:right w:w="70" w:type="dxa"/>
            </w:tcMar>
            <w:vAlign w:val="center"/>
          </w:tcPr>
          <w:p w:rsidR="007C75C4" w:rsidRPr="00925CB7" w:rsidRDefault="007C75C4" w:rsidP="00523842">
            <w:pPr>
              <w:spacing w:before="120" w:after="120"/>
              <w:jc w:val="center"/>
              <w:rPr>
                <w:rFonts w:ascii="Tahoma" w:hAnsi="Tahoma" w:cs="Tahoma"/>
                <w:bCs/>
                <w:sz w:val="21"/>
                <w:szCs w:val="21"/>
              </w:rPr>
            </w:pPr>
            <w:r w:rsidRPr="00925CB7">
              <w:rPr>
                <w:rFonts w:ascii="Tahoma" w:hAnsi="Tahoma" w:cs="Tahoma"/>
                <w:bCs/>
                <w:sz w:val="21"/>
                <w:szCs w:val="21"/>
              </w:rPr>
              <w:t>,- Kč</w:t>
            </w:r>
          </w:p>
        </w:tc>
        <w:tc>
          <w:tcPr>
            <w:tcW w:w="1709" w:type="dxa"/>
            <w:tcBorders>
              <w:top w:val="single" w:sz="6" w:space="0" w:color="auto"/>
              <w:left w:val="single" w:sz="6" w:space="0" w:color="auto"/>
              <w:bottom w:val="single" w:sz="4" w:space="0" w:color="auto"/>
              <w:right w:val="single" w:sz="4" w:space="0" w:color="auto"/>
            </w:tcBorders>
            <w:shd w:val="clear" w:color="auto" w:fill="C0C0C0"/>
            <w:tcMar>
              <w:top w:w="0" w:type="dxa"/>
              <w:left w:w="70" w:type="dxa"/>
              <w:bottom w:w="0" w:type="dxa"/>
              <w:right w:w="70" w:type="dxa"/>
            </w:tcMar>
            <w:vAlign w:val="center"/>
          </w:tcPr>
          <w:p w:rsidR="007C75C4" w:rsidRPr="00925CB7" w:rsidRDefault="007C75C4" w:rsidP="00523842">
            <w:pPr>
              <w:spacing w:before="120" w:after="120"/>
              <w:jc w:val="center"/>
              <w:rPr>
                <w:rFonts w:ascii="Tahoma" w:hAnsi="Tahoma" w:cs="Tahoma"/>
                <w:bCs/>
                <w:sz w:val="21"/>
                <w:szCs w:val="21"/>
              </w:rPr>
            </w:pPr>
            <w:r w:rsidRPr="00925CB7">
              <w:rPr>
                <w:rFonts w:ascii="Tahoma" w:hAnsi="Tahoma" w:cs="Tahoma"/>
                <w:bCs/>
                <w:sz w:val="21"/>
                <w:szCs w:val="21"/>
              </w:rPr>
              <w:t>,- Kč</w:t>
            </w:r>
          </w:p>
        </w:tc>
      </w:tr>
      <w:tr w:rsidR="007C75C4" w:rsidRPr="00925CB7" w:rsidTr="00523842">
        <w:trPr>
          <w:trHeight w:val="450"/>
        </w:trPr>
        <w:tc>
          <w:tcPr>
            <w:tcW w:w="3209" w:type="dxa"/>
            <w:tcBorders>
              <w:top w:val="single" w:sz="6" w:space="0" w:color="auto"/>
              <w:left w:val="single" w:sz="4" w:space="0" w:color="auto"/>
              <w:bottom w:val="single" w:sz="4" w:space="0" w:color="auto"/>
              <w:right w:val="single" w:sz="6" w:space="0" w:color="auto"/>
            </w:tcBorders>
            <w:tcMar>
              <w:top w:w="0" w:type="dxa"/>
              <w:left w:w="70" w:type="dxa"/>
              <w:bottom w:w="0" w:type="dxa"/>
              <w:right w:w="70" w:type="dxa"/>
            </w:tcMar>
            <w:vAlign w:val="center"/>
          </w:tcPr>
          <w:p w:rsidR="007C75C4" w:rsidRPr="00CC6EE8" w:rsidRDefault="007C75C4" w:rsidP="00523842">
            <w:pPr>
              <w:spacing w:before="120" w:after="120"/>
              <w:rPr>
                <w:rFonts w:ascii="Tahoma" w:hAnsi="Tahoma" w:cs="Tahoma"/>
                <w:bCs/>
                <w:sz w:val="21"/>
                <w:szCs w:val="21"/>
              </w:rPr>
            </w:pPr>
            <w:r w:rsidRPr="00CC6EE8">
              <w:rPr>
                <w:rFonts w:ascii="Tahoma" w:hAnsi="Tahoma" w:cs="Tahoma"/>
                <w:bCs/>
                <w:sz w:val="21"/>
                <w:szCs w:val="21"/>
              </w:rPr>
              <w:t>PENB</w:t>
            </w:r>
          </w:p>
        </w:tc>
        <w:tc>
          <w:tcPr>
            <w:tcW w:w="2101" w:type="dxa"/>
            <w:tcBorders>
              <w:top w:val="single" w:sz="6" w:space="0" w:color="auto"/>
              <w:left w:val="single" w:sz="6" w:space="0" w:color="auto"/>
              <w:bottom w:val="single" w:sz="4" w:space="0" w:color="auto"/>
              <w:right w:val="single" w:sz="6" w:space="0" w:color="auto"/>
            </w:tcBorders>
            <w:shd w:val="clear" w:color="auto" w:fill="C0C0C0"/>
            <w:tcMar>
              <w:top w:w="0" w:type="dxa"/>
              <w:left w:w="70" w:type="dxa"/>
              <w:bottom w:w="0" w:type="dxa"/>
              <w:right w:w="70" w:type="dxa"/>
            </w:tcMar>
            <w:vAlign w:val="center"/>
          </w:tcPr>
          <w:p w:rsidR="007C75C4" w:rsidRPr="00925CB7" w:rsidRDefault="007C75C4" w:rsidP="00523842">
            <w:pPr>
              <w:spacing w:before="120" w:after="120"/>
              <w:jc w:val="center"/>
              <w:rPr>
                <w:rFonts w:ascii="Tahoma" w:hAnsi="Tahoma" w:cs="Tahoma"/>
                <w:bCs/>
                <w:sz w:val="21"/>
                <w:szCs w:val="21"/>
              </w:rPr>
            </w:pPr>
            <w:r w:rsidRPr="00925CB7">
              <w:rPr>
                <w:rFonts w:ascii="Tahoma" w:hAnsi="Tahoma" w:cs="Tahoma"/>
                <w:bCs/>
                <w:sz w:val="21"/>
                <w:szCs w:val="21"/>
              </w:rPr>
              <w:t>,- Kč</w:t>
            </w:r>
          </w:p>
        </w:tc>
        <w:tc>
          <w:tcPr>
            <w:tcW w:w="1695" w:type="dxa"/>
            <w:tcBorders>
              <w:top w:val="single" w:sz="6" w:space="0" w:color="auto"/>
              <w:left w:val="single" w:sz="6" w:space="0" w:color="auto"/>
              <w:bottom w:val="single" w:sz="4" w:space="0" w:color="auto"/>
              <w:right w:val="single" w:sz="6" w:space="0" w:color="auto"/>
            </w:tcBorders>
            <w:shd w:val="clear" w:color="auto" w:fill="C0C0C0"/>
            <w:tcMar>
              <w:top w:w="0" w:type="dxa"/>
              <w:left w:w="70" w:type="dxa"/>
              <w:bottom w:w="0" w:type="dxa"/>
              <w:right w:w="70" w:type="dxa"/>
            </w:tcMar>
            <w:vAlign w:val="center"/>
          </w:tcPr>
          <w:p w:rsidR="007C75C4" w:rsidRPr="00925CB7" w:rsidRDefault="007C75C4" w:rsidP="00523842">
            <w:pPr>
              <w:spacing w:before="120" w:after="120"/>
              <w:jc w:val="center"/>
              <w:rPr>
                <w:rFonts w:ascii="Tahoma" w:hAnsi="Tahoma" w:cs="Tahoma"/>
                <w:bCs/>
                <w:sz w:val="21"/>
                <w:szCs w:val="21"/>
              </w:rPr>
            </w:pPr>
            <w:r w:rsidRPr="00925CB7">
              <w:rPr>
                <w:rFonts w:ascii="Tahoma" w:hAnsi="Tahoma" w:cs="Tahoma"/>
                <w:bCs/>
                <w:sz w:val="21"/>
                <w:szCs w:val="21"/>
              </w:rPr>
              <w:t>,- Kč</w:t>
            </w:r>
          </w:p>
        </w:tc>
        <w:tc>
          <w:tcPr>
            <w:tcW w:w="1709" w:type="dxa"/>
            <w:tcBorders>
              <w:top w:val="single" w:sz="6" w:space="0" w:color="auto"/>
              <w:left w:val="single" w:sz="6" w:space="0" w:color="auto"/>
              <w:bottom w:val="single" w:sz="4" w:space="0" w:color="auto"/>
              <w:right w:val="single" w:sz="4" w:space="0" w:color="auto"/>
            </w:tcBorders>
            <w:shd w:val="clear" w:color="auto" w:fill="C0C0C0"/>
            <w:tcMar>
              <w:top w:w="0" w:type="dxa"/>
              <w:left w:w="70" w:type="dxa"/>
              <w:bottom w:w="0" w:type="dxa"/>
              <w:right w:w="70" w:type="dxa"/>
            </w:tcMar>
            <w:vAlign w:val="center"/>
          </w:tcPr>
          <w:p w:rsidR="007C75C4" w:rsidRPr="00925CB7" w:rsidRDefault="007C75C4" w:rsidP="00523842">
            <w:pPr>
              <w:spacing w:before="120" w:after="120"/>
              <w:jc w:val="center"/>
              <w:rPr>
                <w:rFonts w:ascii="Tahoma" w:hAnsi="Tahoma" w:cs="Tahoma"/>
                <w:bCs/>
                <w:sz w:val="21"/>
                <w:szCs w:val="21"/>
              </w:rPr>
            </w:pPr>
            <w:r w:rsidRPr="00925CB7">
              <w:rPr>
                <w:rFonts w:ascii="Tahoma" w:hAnsi="Tahoma" w:cs="Tahoma"/>
                <w:bCs/>
                <w:sz w:val="21"/>
                <w:szCs w:val="21"/>
              </w:rPr>
              <w:t>,- Kč</w:t>
            </w:r>
          </w:p>
        </w:tc>
      </w:tr>
      <w:tr w:rsidR="007C75C4" w:rsidRPr="00925CB7" w:rsidTr="00523842">
        <w:trPr>
          <w:trHeight w:val="450"/>
        </w:trPr>
        <w:tc>
          <w:tcPr>
            <w:tcW w:w="3209" w:type="dxa"/>
            <w:tcBorders>
              <w:top w:val="single" w:sz="6" w:space="0" w:color="auto"/>
              <w:left w:val="single" w:sz="4" w:space="0" w:color="auto"/>
              <w:bottom w:val="single" w:sz="4" w:space="0" w:color="auto"/>
              <w:right w:val="single" w:sz="6" w:space="0" w:color="auto"/>
            </w:tcBorders>
            <w:tcMar>
              <w:top w:w="0" w:type="dxa"/>
              <w:left w:w="70" w:type="dxa"/>
              <w:bottom w:w="0" w:type="dxa"/>
              <w:right w:w="70" w:type="dxa"/>
            </w:tcMar>
            <w:vAlign w:val="center"/>
          </w:tcPr>
          <w:p w:rsidR="007C75C4" w:rsidRPr="00925CB7" w:rsidRDefault="007C75C4" w:rsidP="00523842">
            <w:pPr>
              <w:spacing w:before="120" w:after="120"/>
              <w:rPr>
                <w:rFonts w:ascii="Tahoma" w:hAnsi="Tahoma" w:cs="Tahoma"/>
                <w:b/>
                <w:bCs/>
                <w:sz w:val="21"/>
                <w:szCs w:val="21"/>
              </w:rPr>
            </w:pPr>
            <w:r w:rsidRPr="00925CB7">
              <w:rPr>
                <w:rFonts w:ascii="Tahoma" w:hAnsi="Tahoma" w:cs="Tahoma"/>
                <w:b/>
                <w:bCs/>
                <w:sz w:val="21"/>
                <w:szCs w:val="21"/>
              </w:rPr>
              <w:t>Cena celkem</w:t>
            </w:r>
          </w:p>
        </w:tc>
        <w:tc>
          <w:tcPr>
            <w:tcW w:w="2101" w:type="dxa"/>
            <w:tcBorders>
              <w:top w:val="single" w:sz="6" w:space="0" w:color="auto"/>
              <w:left w:val="single" w:sz="6" w:space="0" w:color="auto"/>
              <w:bottom w:val="single" w:sz="4" w:space="0" w:color="auto"/>
              <w:right w:val="single" w:sz="6" w:space="0" w:color="auto"/>
            </w:tcBorders>
            <w:shd w:val="clear" w:color="auto" w:fill="C0C0C0"/>
            <w:tcMar>
              <w:top w:w="0" w:type="dxa"/>
              <w:left w:w="70" w:type="dxa"/>
              <w:bottom w:w="0" w:type="dxa"/>
              <w:right w:w="70" w:type="dxa"/>
            </w:tcMar>
            <w:vAlign w:val="center"/>
            <w:hideMark/>
          </w:tcPr>
          <w:p w:rsidR="007C75C4" w:rsidRPr="00925CB7" w:rsidRDefault="007C75C4" w:rsidP="00523842">
            <w:pPr>
              <w:spacing w:before="120" w:after="120"/>
              <w:jc w:val="center"/>
              <w:rPr>
                <w:rFonts w:ascii="Tahoma" w:hAnsi="Tahoma" w:cs="Tahoma"/>
                <w:b/>
                <w:bCs/>
                <w:sz w:val="21"/>
                <w:szCs w:val="21"/>
              </w:rPr>
            </w:pPr>
            <w:r w:rsidRPr="00925CB7">
              <w:rPr>
                <w:rFonts w:ascii="Tahoma" w:hAnsi="Tahoma" w:cs="Tahoma"/>
                <w:b/>
                <w:bCs/>
                <w:sz w:val="21"/>
                <w:szCs w:val="21"/>
              </w:rPr>
              <w:t>,- Kč</w:t>
            </w:r>
          </w:p>
        </w:tc>
        <w:tc>
          <w:tcPr>
            <w:tcW w:w="1695" w:type="dxa"/>
            <w:tcBorders>
              <w:top w:val="single" w:sz="6" w:space="0" w:color="auto"/>
              <w:left w:val="single" w:sz="6" w:space="0" w:color="auto"/>
              <w:bottom w:val="single" w:sz="4" w:space="0" w:color="auto"/>
              <w:right w:val="single" w:sz="6" w:space="0" w:color="auto"/>
            </w:tcBorders>
            <w:shd w:val="clear" w:color="auto" w:fill="C0C0C0"/>
            <w:tcMar>
              <w:top w:w="0" w:type="dxa"/>
              <w:left w:w="70" w:type="dxa"/>
              <w:bottom w:w="0" w:type="dxa"/>
              <w:right w:w="70" w:type="dxa"/>
            </w:tcMar>
            <w:vAlign w:val="center"/>
            <w:hideMark/>
          </w:tcPr>
          <w:p w:rsidR="007C75C4" w:rsidRPr="00925CB7" w:rsidRDefault="007C75C4" w:rsidP="00523842">
            <w:pPr>
              <w:spacing w:before="120" w:after="120"/>
              <w:jc w:val="center"/>
              <w:rPr>
                <w:rFonts w:ascii="Tahoma" w:hAnsi="Tahoma" w:cs="Tahoma"/>
                <w:b/>
                <w:bCs/>
                <w:sz w:val="21"/>
                <w:szCs w:val="21"/>
              </w:rPr>
            </w:pPr>
            <w:r w:rsidRPr="00925CB7">
              <w:rPr>
                <w:rFonts w:ascii="Tahoma" w:hAnsi="Tahoma" w:cs="Tahoma"/>
                <w:b/>
                <w:bCs/>
                <w:sz w:val="21"/>
                <w:szCs w:val="21"/>
              </w:rPr>
              <w:t>,- Kč</w:t>
            </w:r>
          </w:p>
        </w:tc>
        <w:tc>
          <w:tcPr>
            <w:tcW w:w="1709" w:type="dxa"/>
            <w:tcBorders>
              <w:top w:val="single" w:sz="6" w:space="0" w:color="auto"/>
              <w:left w:val="single" w:sz="6" w:space="0" w:color="auto"/>
              <w:bottom w:val="single" w:sz="4" w:space="0" w:color="auto"/>
              <w:right w:val="single" w:sz="4" w:space="0" w:color="auto"/>
            </w:tcBorders>
            <w:shd w:val="clear" w:color="auto" w:fill="C0C0C0"/>
            <w:tcMar>
              <w:top w:w="0" w:type="dxa"/>
              <w:left w:w="70" w:type="dxa"/>
              <w:bottom w:w="0" w:type="dxa"/>
              <w:right w:w="70" w:type="dxa"/>
            </w:tcMar>
            <w:vAlign w:val="center"/>
            <w:hideMark/>
          </w:tcPr>
          <w:p w:rsidR="007C75C4" w:rsidRPr="00925CB7" w:rsidRDefault="007C75C4" w:rsidP="00523842">
            <w:pPr>
              <w:spacing w:before="120" w:after="120"/>
              <w:jc w:val="center"/>
              <w:rPr>
                <w:rFonts w:ascii="Tahoma" w:hAnsi="Tahoma" w:cs="Tahoma"/>
                <w:b/>
                <w:bCs/>
                <w:sz w:val="21"/>
                <w:szCs w:val="21"/>
              </w:rPr>
            </w:pPr>
            <w:r w:rsidRPr="00925CB7">
              <w:rPr>
                <w:rFonts w:ascii="Tahoma" w:hAnsi="Tahoma" w:cs="Tahoma"/>
                <w:b/>
                <w:bCs/>
                <w:sz w:val="21"/>
                <w:szCs w:val="21"/>
              </w:rPr>
              <w:t>,- Kč</w:t>
            </w:r>
          </w:p>
        </w:tc>
      </w:tr>
    </w:tbl>
    <w:p w:rsidR="007C2E5D" w:rsidRPr="00114051" w:rsidRDefault="007C2E5D" w:rsidP="005C29C3">
      <w:pPr>
        <w:pStyle w:val="Odstavecseseznamem"/>
        <w:keepLines/>
        <w:numPr>
          <w:ilvl w:val="0"/>
          <w:numId w:val="13"/>
        </w:numPr>
        <w:suppressAutoHyphens/>
        <w:spacing w:after="0" w:line="240" w:lineRule="auto"/>
        <w:jc w:val="both"/>
        <w:rPr>
          <w:rFonts w:ascii="Tahoma" w:hAnsi="Tahoma" w:cs="Tahoma"/>
          <w:lang w:eastAsia="cs-CZ"/>
        </w:rPr>
      </w:pPr>
      <w:r w:rsidRPr="00114051">
        <w:rPr>
          <w:rFonts w:ascii="Tahoma" w:hAnsi="Tahoma" w:cs="Tahoma"/>
          <w:lang w:eastAsia="cs-CZ"/>
        </w:rPr>
        <w:lastRenderedPageBreak/>
        <w:t>Nárok na zaplacení díla vzniká</w:t>
      </w:r>
      <w:r w:rsidR="00114051">
        <w:rPr>
          <w:rFonts w:ascii="Tahoma" w:hAnsi="Tahoma" w:cs="Tahoma"/>
          <w:lang w:eastAsia="cs-CZ"/>
        </w:rPr>
        <w:t xml:space="preserve"> </w:t>
      </w:r>
      <w:r w:rsidRPr="00114051">
        <w:rPr>
          <w:rFonts w:ascii="Tahoma" w:hAnsi="Tahoma" w:cs="Tahoma"/>
          <w:lang w:eastAsia="cs-CZ"/>
        </w:rPr>
        <w:t xml:space="preserve">předáním komplexní dokumentace </w:t>
      </w:r>
      <w:r w:rsidR="00114051">
        <w:rPr>
          <w:rFonts w:ascii="Tahoma" w:hAnsi="Tahoma" w:cs="Tahoma"/>
          <w:lang w:eastAsia="cs-CZ"/>
        </w:rPr>
        <w:t xml:space="preserve">pro </w:t>
      </w:r>
      <w:r w:rsidRPr="00114051">
        <w:rPr>
          <w:rFonts w:ascii="Tahoma" w:hAnsi="Tahoma" w:cs="Tahoma"/>
          <w:lang w:eastAsia="cs-CZ"/>
        </w:rPr>
        <w:t xml:space="preserve">provedení stavby  DPS, odsouhlasené objednatelem bez výhrad ve formě a v počtu sjednaném v této smlouvě, na základě daňového dokladu vystaveného zhotovitelem ve lhůtě splatnosti 14 dnů od doručení. </w:t>
      </w:r>
    </w:p>
    <w:p w:rsidR="007C2E5D" w:rsidRPr="000B0D67" w:rsidRDefault="007C2E5D" w:rsidP="007C2E5D">
      <w:pPr>
        <w:pStyle w:val="Odstavecseseznamem"/>
        <w:rPr>
          <w:rFonts w:ascii="Tahoma" w:hAnsi="Tahoma" w:cs="Tahoma"/>
          <w:lang w:eastAsia="cs-CZ"/>
        </w:rPr>
      </w:pPr>
    </w:p>
    <w:p w:rsidR="007C2E5D" w:rsidRPr="000B0D67" w:rsidRDefault="007C2E5D" w:rsidP="005C29C3">
      <w:pPr>
        <w:pStyle w:val="Odstavecseseznamem"/>
        <w:numPr>
          <w:ilvl w:val="0"/>
          <w:numId w:val="13"/>
        </w:numPr>
        <w:spacing w:after="0" w:line="240" w:lineRule="auto"/>
        <w:jc w:val="both"/>
        <w:rPr>
          <w:rFonts w:ascii="Tahoma" w:hAnsi="Tahoma" w:cs="Tahoma"/>
          <w:lang w:eastAsia="cs-CZ"/>
        </w:rPr>
      </w:pPr>
      <w:r w:rsidRPr="000B0D67">
        <w:rPr>
          <w:rFonts w:ascii="Tahoma" w:hAnsi="Tahoma" w:cs="Tahoma"/>
          <w:lang w:eastAsia="cs-CZ"/>
        </w:rPr>
        <w:t xml:space="preserve">Výkon AD bude zhotovitel objednateli fakturovat v měsíčních intervalech, v průběhu realizace stavby od převzetí stavby dodavatelem do převzetí hotové stavby objednatelem. Faktura za výkon autorského dozoru bude obsahovat objednatelem odsouhlasený soupis počtu hodin skutečně provedeného výkonu AD. Lhůta splatnosti faktury činí 14 dnů od jejího doručení objednateli. Pokud nebude zhotovitel vyzván k poskytnutí plnění autorského dozoru objednatelem, zejména z důvodů, že nebude zadána zakázka na stavební práce, nevznikne zhotoviteli nárok na úhradu za toto dílčí plnění. Zhotovitel nemůže v takovém případě odstoupit od smlouvy a ani uplatnit nárok na náhradu škody. </w:t>
      </w:r>
    </w:p>
    <w:p w:rsidR="007C2E5D" w:rsidRPr="000B0D67" w:rsidRDefault="007C2E5D" w:rsidP="007C2E5D">
      <w:pPr>
        <w:pStyle w:val="Odstavecseseznamem"/>
        <w:keepLines/>
        <w:suppressAutoHyphens/>
        <w:spacing w:after="0" w:line="240" w:lineRule="auto"/>
        <w:ind w:left="1080"/>
        <w:jc w:val="both"/>
        <w:rPr>
          <w:rFonts w:ascii="Tahoma" w:hAnsi="Tahoma" w:cs="Tahoma"/>
          <w:lang w:eastAsia="cs-CZ"/>
        </w:rPr>
      </w:pPr>
    </w:p>
    <w:p w:rsidR="007C2E5D" w:rsidRDefault="007C2E5D" w:rsidP="005C29C3">
      <w:pPr>
        <w:pStyle w:val="Odstavecseseznamem"/>
        <w:numPr>
          <w:ilvl w:val="0"/>
          <w:numId w:val="13"/>
        </w:numPr>
        <w:spacing w:after="0" w:line="240" w:lineRule="auto"/>
        <w:jc w:val="both"/>
        <w:rPr>
          <w:rFonts w:ascii="Tahoma" w:hAnsi="Tahoma" w:cs="Tahoma"/>
          <w:lang w:eastAsia="cs-CZ"/>
        </w:rPr>
      </w:pPr>
      <w:r w:rsidRPr="000B0D67">
        <w:rPr>
          <w:rFonts w:ascii="Tahoma" w:hAnsi="Tahoma" w:cs="Tahoma"/>
          <w:lang w:eastAsia="cs-CZ"/>
        </w:rPr>
        <w:t>Faktury zhotovitele musí formou a obsahem odpovídat platným právním předpisům ke dni uskutečnění zdanitelného plnění zejm. zákonu č. 235/2004 Sb., o dani z přidané hodnoty a zákonu o účetnictví. Kromě těchto náležitostí stanovených právními předpisy je účtující strana povinna ve faktuře vyznačit tyto údaje:</w:t>
      </w:r>
    </w:p>
    <w:p w:rsidR="000E5FBF" w:rsidRPr="000E5FBF" w:rsidRDefault="000E5FBF" w:rsidP="000E5FBF">
      <w:pPr>
        <w:pStyle w:val="Odstavecseseznamem"/>
        <w:rPr>
          <w:rFonts w:ascii="Tahoma" w:hAnsi="Tahoma" w:cs="Tahoma"/>
          <w:lang w:eastAsia="cs-CZ"/>
        </w:rPr>
      </w:pPr>
    </w:p>
    <w:p w:rsidR="007C2E5D" w:rsidRPr="000B0D67" w:rsidRDefault="007C2E5D" w:rsidP="005C29C3">
      <w:pPr>
        <w:pStyle w:val="Odstavecseseznamem"/>
        <w:keepLines/>
        <w:numPr>
          <w:ilvl w:val="0"/>
          <w:numId w:val="10"/>
        </w:numPr>
        <w:suppressAutoHyphens/>
        <w:spacing w:after="0" w:line="240" w:lineRule="auto"/>
        <w:ind w:left="851" w:hanging="284"/>
        <w:contextualSpacing w:val="0"/>
        <w:rPr>
          <w:rFonts w:ascii="Tahoma" w:hAnsi="Tahoma" w:cs="Tahoma"/>
          <w:lang w:eastAsia="cs-CZ"/>
        </w:rPr>
      </w:pPr>
      <w:r w:rsidRPr="000B0D67">
        <w:rPr>
          <w:rFonts w:ascii="Tahoma" w:hAnsi="Tahoma" w:cs="Tahoma"/>
          <w:lang w:eastAsia="cs-CZ"/>
        </w:rPr>
        <w:t>číslo smlouvy a datum jejího uzavření,</w:t>
      </w:r>
    </w:p>
    <w:p w:rsidR="007C2E5D" w:rsidRPr="000B0D67" w:rsidRDefault="007C2E5D" w:rsidP="005C29C3">
      <w:pPr>
        <w:pStyle w:val="Odstavecseseznamem"/>
        <w:keepLines/>
        <w:numPr>
          <w:ilvl w:val="0"/>
          <w:numId w:val="10"/>
        </w:numPr>
        <w:suppressAutoHyphens/>
        <w:spacing w:after="0" w:line="240" w:lineRule="auto"/>
        <w:ind w:left="851" w:hanging="284"/>
        <w:contextualSpacing w:val="0"/>
        <w:jc w:val="both"/>
        <w:rPr>
          <w:rFonts w:ascii="Tahoma" w:hAnsi="Tahoma" w:cs="Tahoma"/>
          <w:lang w:eastAsia="cs-CZ"/>
        </w:rPr>
      </w:pPr>
      <w:r w:rsidRPr="000B0D67">
        <w:rPr>
          <w:rFonts w:ascii="Tahoma" w:hAnsi="Tahoma" w:cs="Tahoma"/>
          <w:lang w:eastAsia="cs-CZ"/>
        </w:rPr>
        <w:t>předmět plnění a jeho přesnou specifikaci ve slovním vyjádření (nestačí pouze odkaz na číslo uzavřené smlouvy),</w:t>
      </w:r>
    </w:p>
    <w:p w:rsidR="007C2E5D" w:rsidRPr="000B0D67" w:rsidRDefault="007C2E5D" w:rsidP="005C29C3">
      <w:pPr>
        <w:pStyle w:val="Odstavecseseznamem"/>
        <w:keepLines/>
        <w:numPr>
          <w:ilvl w:val="0"/>
          <w:numId w:val="10"/>
        </w:numPr>
        <w:suppressAutoHyphens/>
        <w:spacing w:after="0" w:line="240" w:lineRule="auto"/>
        <w:ind w:left="851" w:hanging="284"/>
        <w:contextualSpacing w:val="0"/>
        <w:rPr>
          <w:rFonts w:ascii="Tahoma" w:hAnsi="Tahoma" w:cs="Tahoma"/>
          <w:lang w:eastAsia="cs-CZ"/>
        </w:rPr>
      </w:pPr>
      <w:r w:rsidRPr="000B0D67">
        <w:rPr>
          <w:rFonts w:ascii="Tahoma" w:hAnsi="Tahoma" w:cs="Tahoma"/>
          <w:lang w:eastAsia="cs-CZ"/>
        </w:rPr>
        <w:t>označení banky a čísla účtu, na který musí být zaplaceno,</w:t>
      </w:r>
    </w:p>
    <w:p w:rsidR="007C2E5D" w:rsidRPr="000B0D67" w:rsidRDefault="007C2E5D" w:rsidP="005C29C3">
      <w:pPr>
        <w:pStyle w:val="Odstavecseseznamem"/>
        <w:keepLines/>
        <w:numPr>
          <w:ilvl w:val="0"/>
          <w:numId w:val="10"/>
        </w:numPr>
        <w:suppressAutoHyphens/>
        <w:spacing w:after="0" w:line="240" w:lineRule="auto"/>
        <w:ind w:left="851" w:hanging="284"/>
        <w:contextualSpacing w:val="0"/>
        <w:rPr>
          <w:rFonts w:ascii="Tahoma" w:hAnsi="Tahoma" w:cs="Tahoma"/>
          <w:lang w:eastAsia="cs-CZ"/>
        </w:rPr>
      </w:pPr>
      <w:r w:rsidRPr="000B0D67">
        <w:rPr>
          <w:rFonts w:ascii="Tahoma" w:hAnsi="Tahoma" w:cs="Tahoma"/>
          <w:lang w:eastAsia="cs-CZ"/>
        </w:rPr>
        <w:t>jméno a podpis osoby, která fakturu vystavila, včetně jejího podpisu a kontaktního telefonu,</w:t>
      </w:r>
    </w:p>
    <w:p w:rsidR="007C2E5D" w:rsidRPr="000B0D67" w:rsidRDefault="007C2E5D" w:rsidP="007C2E5D">
      <w:pPr>
        <w:keepLines/>
        <w:suppressAutoHyphens/>
        <w:spacing w:after="0" w:line="240" w:lineRule="auto"/>
        <w:ind w:firstLine="360"/>
        <w:rPr>
          <w:rFonts w:ascii="Tahoma" w:hAnsi="Tahoma" w:cs="Tahoma"/>
          <w:lang w:eastAsia="cs-CZ"/>
        </w:rPr>
      </w:pPr>
    </w:p>
    <w:p w:rsidR="007C2E5D" w:rsidRPr="000B0D67" w:rsidRDefault="007C2E5D" w:rsidP="007C2E5D">
      <w:pPr>
        <w:keepLines/>
        <w:suppressAutoHyphens/>
        <w:spacing w:after="0" w:line="240" w:lineRule="auto"/>
        <w:ind w:left="360"/>
        <w:jc w:val="both"/>
        <w:rPr>
          <w:rFonts w:ascii="Tahoma" w:hAnsi="Tahoma" w:cs="Tahoma"/>
          <w:lang w:eastAsia="cs-CZ"/>
        </w:rPr>
      </w:pPr>
      <w:r w:rsidRPr="000B0D67">
        <w:rPr>
          <w:rFonts w:ascii="Tahoma" w:hAnsi="Tahoma" w:cs="Tahoma"/>
          <w:lang w:eastAsia="cs-CZ"/>
        </w:rPr>
        <w:t>Přílohou faktury za projektovou dokumentaci bude protokol o předání a převzetí projektové dokumentace v počtu a ve formě dle této smlouvy.</w:t>
      </w:r>
    </w:p>
    <w:p w:rsidR="007C2E5D" w:rsidRPr="000B0D67" w:rsidRDefault="007C2E5D" w:rsidP="007C2E5D">
      <w:pPr>
        <w:keepLines/>
        <w:suppressAutoHyphens/>
        <w:spacing w:after="0" w:line="240" w:lineRule="auto"/>
        <w:ind w:left="360"/>
        <w:rPr>
          <w:rFonts w:ascii="Tahoma" w:hAnsi="Tahoma" w:cs="Tahoma"/>
          <w:lang w:eastAsia="cs-CZ"/>
        </w:rPr>
      </w:pPr>
    </w:p>
    <w:p w:rsidR="007C2E5D" w:rsidRDefault="007C2E5D" w:rsidP="005C29C3">
      <w:pPr>
        <w:pStyle w:val="Odstavecseseznamem"/>
        <w:keepLines/>
        <w:numPr>
          <w:ilvl w:val="0"/>
          <w:numId w:val="13"/>
        </w:numPr>
        <w:suppressAutoHyphens/>
        <w:spacing w:after="0" w:line="240" w:lineRule="auto"/>
        <w:jc w:val="both"/>
        <w:rPr>
          <w:rFonts w:ascii="Tahoma" w:hAnsi="Tahoma" w:cs="Tahoma"/>
          <w:lang w:eastAsia="cs-CZ"/>
        </w:rPr>
      </w:pPr>
      <w:r w:rsidRPr="000B0D67">
        <w:rPr>
          <w:rFonts w:ascii="Tahoma" w:hAnsi="Tahoma" w:cs="Tahoma"/>
          <w:lang w:eastAsia="cs-CZ"/>
        </w:rPr>
        <w:t>Objednatel je oprávněn před uplynutím lhůty splatnosti vrátit bez zaplacení fakturu, která neobsahuje některou náležitost stanovenou v tomto článku smlouvy; ve vrácené faktuře je povinen vyznačit důvod vrácení. Oprávněným vrácením faktury přestává běžet původní lhůta splatnosti. Celá lhůta běží znovu ode dne doručení (předání) opravené faktury. Povinnost splnit peněžitý závazek dle této smlouvy té které strany je splněna dnem odepsání příslušné částky z účtu té které strany.</w:t>
      </w:r>
    </w:p>
    <w:p w:rsidR="00665D1E" w:rsidRDefault="00665D1E" w:rsidP="00665D1E">
      <w:pPr>
        <w:spacing w:after="0" w:line="240" w:lineRule="auto"/>
        <w:jc w:val="both"/>
        <w:rPr>
          <w:rFonts w:ascii="Tahoma" w:hAnsi="Tahoma" w:cs="Tahoma"/>
        </w:rPr>
      </w:pPr>
    </w:p>
    <w:p w:rsidR="00665D1E" w:rsidRPr="00665D1E" w:rsidRDefault="00665D1E" w:rsidP="005C29C3">
      <w:pPr>
        <w:pStyle w:val="Odstavecseseznamem"/>
        <w:numPr>
          <w:ilvl w:val="0"/>
          <w:numId w:val="13"/>
        </w:numPr>
        <w:spacing w:after="0" w:line="240" w:lineRule="auto"/>
        <w:jc w:val="both"/>
        <w:rPr>
          <w:rFonts w:ascii="Tahoma" w:hAnsi="Tahoma" w:cs="Tahoma"/>
        </w:rPr>
      </w:pPr>
      <w:r w:rsidRPr="00665D1E">
        <w:rPr>
          <w:rFonts w:ascii="Tahoma" w:hAnsi="Tahoma" w:cs="Tahoma"/>
        </w:rPr>
        <w:t xml:space="preserve">Objednatel se dle této smlouvy nepovažuje za osobu povinnou k dani </w:t>
      </w:r>
      <w:proofErr w:type="gramStart"/>
      <w:r w:rsidRPr="00665D1E">
        <w:rPr>
          <w:rFonts w:ascii="Tahoma" w:hAnsi="Tahoma" w:cs="Tahoma"/>
        </w:rPr>
        <w:t>dle § 5  a u plnění</w:t>
      </w:r>
      <w:proofErr w:type="gramEnd"/>
      <w:r w:rsidRPr="00665D1E">
        <w:rPr>
          <w:rFonts w:ascii="Tahoma" w:hAnsi="Tahoma" w:cs="Tahoma"/>
        </w:rPr>
        <w:t xml:space="preserve"> nebude uplatněn režim přenesené daňové povinnosti dle § 92e zákona č. 235/2004 Sb., o dani z přidané hodnoty, ve znění pozdějších předpisů. </w:t>
      </w:r>
    </w:p>
    <w:p w:rsidR="007C2E5D" w:rsidRPr="00665D1E" w:rsidRDefault="007C2E5D" w:rsidP="00665D1E">
      <w:pPr>
        <w:pStyle w:val="Odstavecseseznamem"/>
        <w:keepLines/>
        <w:suppressAutoHyphens/>
        <w:spacing w:after="0" w:line="240" w:lineRule="auto"/>
        <w:ind w:left="360"/>
        <w:jc w:val="both"/>
        <w:rPr>
          <w:rFonts w:ascii="Tahoma" w:hAnsi="Tahoma" w:cs="Tahoma"/>
          <w:lang w:eastAsia="cs-CZ"/>
        </w:rPr>
      </w:pPr>
    </w:p>
    <w:p w:rsidR="00151B39" w:rsidRDefault="00151B39" w:rsidP="007C2E5D">
      <w:pPr>
        <w:keepLines/>
        <w:suppressAutoHyphens/>
        <w:spacing w:after="0" w:line="240" w:lineRule="auto"/>
        <w:ind w:left="360"/>
        <w:jc w:val="center"/>
        <w:rPr>
          <w:rFonts w:ascii="Tahoma" w:hAnsi="Tahoma" w:cs="Tahoma"/>
          <w:b/>
          <w:lang w:eastAsia="cs-CZ"/>
        </w:rPr>
      </w:pPr>
    </w:p>
    <w:p w:rsidR="00151B39" w:rsidRPr="000B0D67" w:rsidRDefault="00151B39" w:rsidP="007C2E5D">
      <w:pPr>
        <w:keepLines/>
        <w:suppressAutoHyphens/>
        <w:spacing w:after="0" w:line="240" w:lineRule="auto"/>
        <w:ind w:left="360"/>
        <w:jc w:val="center"/>
        <w:rPr>
          <w:rFonts w:ascii="Tahoma" w:hAnsi="Tahoma" w:cs="Tahoma"/>
          <w:b/>
          <w:lang w:eastAsia="cs-CZ"/>
        </w:rPr>
      </w:pPr>
    </w:p>
    <w:p w:rsidR="007C2E5D" w:rsidRPr="000B0D67" w:rsidRDefault="007C2E5D" w:rsidP="007C2E5D">
      <w:pPr>
        <w:keepLines/>
        <w:suppressAutoHyphens/>
        <w:spacing w:after="0" w:line="240" w:lineRule="auto"/>
        <w:ind w:left="360"/>
        <w:jc w:val="center"/>
        <w:rPr>
          <w:rFonts w:ascii="Tahoma" w:hAnsi="Tahoma" w:cs="Tahoma"/>
          <w:b/>
          <w:lang w:eastAsia="cs-CZ"/>
        </w:rPr>
      </w:pPr>
      <w:r w:rsidRPr="000B0D67">
        <w:rPr>
          <w:rFonts w:ascii="Tahoma" w:hAnsi="Tahoma" w:cs="Tahoma"/>
          <w:b/>
          <w:lang w:eastAsia="cs-CZ"/>
        </w:rPr>
        <w:t>článek 5</w:t>
      </w:r>
    </w:p>
    <w:p w:rsidR="007C2E5D" w:rsidRPr="000B0D67" w:rsidRDefault="007C2E5D" w:rsidP="007C2E5D">
      <w:pPr>
        <w:keepLines/>
        <w:suppressAutoHyphens/>
        <w:spacing w:after="0" w:line="240" w:lineRule="auto"/>
        <w:jc w:val="center"/>
        <w:rPr>
          <w:rFonts w:ascii="Tahoma" w:hAnsi="Tahoma" w:cs="Tahoma"/>
          <w:b/>
          <w:lang w:eastAsia="cs-CZ"/>
        </w:rPr>
      </w:pPr>
      <w:r w:rsidRPr="000B0D67">
        <w:rPr>
          <w:rFonts w:ascii="Tahoma" w:hAnsi="Tahoma" w:cs="Tahoma"/>
          <w:b/>
          <w:lang w:eastAsia="cs-CZ"/>
        </w:rPr>
        <w:t>Spolupůsobení zhotovitele a objednatele</w:t>
      </w:r>
    </w:p>
    <w:p w:rsidR="007C2E5D" w:rsidRPr="000B0D67" w:rsidRDefault="007C2E5D" w:rsidP="007C2E5D">
      <w:pPr>
        <w:keepLines/>
        <w:suppressAutoHyphens/>
        <w:spacing w:after="0" w:line="240" w:lineRule="auto"/>
        <w:jc w:val="center"/>
        <w:rPr>
          <w:rFonts w:ascii="Tahoma" w:hAnsi="Tahoma" w:cs="Tahoma"/>
          <w:b/>
          <w:lang w:eastAsia="cs-CZ"/>
        </w:rPr>
      </w:pPr>
    </w:p>
    <w:p w:rsidR="007C2E5D" w:rsidRPr="000B0D67" w:rsidRDefault="007C2E5D" w:rsidP="005C29C3">
      <w:pPr>
        <w:numPr>
          <w:ilvl w:val="0"/>
          <w:numId w:val="11"/>
        </w:numPr>
        <w:suppressAutoHyphens/>
        <w:adjustRightInd w:val="0"/>
        <w:spacing w:after="0" w:line="240" w:lineRule="auto"/>
        <w:ind w:left="357" w:hanging="357"/>
        <w:jc w:val="both"/>
        <w:rPr>
          <w:rFonts w:ascii="Tahoma" w:hAnsi="Tahoma" w:cs="Tahoma"/>
          <w:lang w:eastAsia="cs-CZ"/>
        </w:rPr>
      </w:pPr>
      <w:r w:rsidRPr="000B0D67">
        <w:rPr>
          <w:rFonts w:ascii="Tahoma" w:hAnsi="Tahoma" w:cs="Tahoma"/>
          <w:lang w:eastAsia="cs-CZ"/>
        </w:rPr>
        <w:t>Zhotovitel se zavazuje v průběhu projektových prací konzultovat navržené řešení s objednatelem, se zástupci objednatele z IO, případně dalších.</w:t>
      </w:r>
    </w:p>
    <w:p w:rsidR="007C2E5D" w:rsidRPr="000B0D67" w:rsidRDefault="007C2E5D" w:rsidP="007C2E5D">
      <w:pPr>
        <w:suppressAutoHyphens/>
        <w:adjustRightInd w:val="0"/>
        <w:spacing w:after="0" w:line="240" w:lineRule="auto"/>
        <w:ind w:left="357"/>
        <w:jc w:val="both"/>
        <w:rPr>
          <w:rFonts w:ascii="Tahoma" w:hAnsi="Tahoma" w:cs="Tahoma"/>
          <w:lang w:eastAsia="cs-CZ"/>
        </w:rPr>
      </w:pPr>
    </w:p>
    <w:p w:rsidR="007C2E5D" w:rsidRPr="000B0D67" w:rsidRDefault="007C2E5D" w:rsidP="005C29C3">
      <w:pPr>
        <w:numPr>
          <w:ilvl w:val="0"/>
          <w:numId w:val="11"/>
        </w:numPr>
        <w:suppressAutoHyphens/>
        <w:adjustRightInd w:val="0"/>
        <w:spacing w:after="0" w:line="240" w:lineRule="auto"/>
        <w:jc w:val="both"/>
        <w:rPr>
          <w:rFonts w:ascii="Tahoma" w:hAnsi="Tahoma" w:cs="Tahoma"/>
          <w:lang w:eastAsia="cs-CZ"/>
        </w:rPr>
      </w:pPr>
      <w:r w:rsidRPr="000B0D67">
        <w:rPr>
          <w:rFonts w:ascii="Tahoma" w:hAnsi="Tahoma" w:cs="Tahoma"/>
          <w:lang w:eastAsia="cs-CZ"/>
        </w:rPr>
        <w:t xml:space="preserve">Před zahájením projekčních prací je zhotovitel povinen svolat koordinační schůzku se zástupci objednatele. Dílo bude průběžně konzultováno s objednatelem a jeho konečná podoba musí být objednatelem před finálním zpracováním odsouhlasena. </w:t>
      </w:r>
    </w:p>
    <w:p w:rsidR="007C2E5D" w:rsidRPr="000B0D67" w:rsidRDefault="007C2E5D" w:rsidP="007C2E5D">
      <w:pPr>
        <w:suppressAutoHyphens/>
        <w:adjustRightInd w:val="0"/>
        <w:spacing w:after="0" w:line="240" w:lineRule="auto"/>
        <w:ind w:left="360"/>
        <w:jc w:val="both"/>
        <w:rPr>
          <w:rFonts w:ascii="Tahoma" w:hAnsi="Tahoma" w:cs="Tahoma"/>
          <w:lang w:eastAsia="cs-CZ"/>
        </w:rPr>
      </w:pPr>
    </w:p>
    <w:p w:rsidR="007C2E5D" w:rsidRPr="000B0D67" w:rsidRDefault="007C2E5D" w:rsidP="005C29C3">
      <w:pPr>
        <w:numPr>
          <w:ilvl w:val="0"/>
          <w:numId w:val="11"/>
        </w:numPr>
        <w:suppressAutoHyphens/>
        <w:adjustRightInd w:val="0"/>
        <w:spacing w:after="120" w:line="240" w:lineRule="auto"/>
        <w:ind w:left="357" w:hanging="357"/>
        <w:jc w:val="both"/>
        <w:rPr>
          <w:rFonts w:ascii="Tahoma" w:hAnsi="Tahoma" w:cs="Tahoma"/>
          <w:lang w:eastAsia="cs-CZ"/>
        </w:rPr>
      </w:pPr>
      <w:r w:rsidRPr="000B0D67">
        <w:rPr>
          <w:rFonts w:ascii="Tahoma" w:hAnsi="Tahoma" w:cs="Tahoma"/>
          <w:lang w:eastAsia="cs-CZ"/>
        </w:rPr>
        <w:lastRenderedPageBreak/>
        <w:t>Zhotovitel je povinen v průběhu prací seznámit objednatele s rozpracovaným dílem na kontrolních dnech, ze kterých bude pořízen zhotovitelem zápis. Objednatel má právo na kontrolu průběhu provádění díla alespoň 1x za dva týdny v průběhu zpracování, nebude-li dohodnuto se zástupcem/i uvedenými v záhlaví smlouvy jinak. Kontrolní dny svolává zhotovitel prostřednictvím osoby uvedené v tomto článku nejméně tři dny předem. Kontrolní dny se budou konat v sídle objednatele, pokud se strany nedohodnou jinak. Seznámení s rozpracovaným dílem na kontrolních dnech bude představeno formou elektronické prezentace.</w:t>
      </w:r>
    </w:p>
    <w:p w:rsidR="007C2E5D" w:rsidRPr="000B0D67" w:rsidRDefault="007C2E5D" w:rsidP="007C2E5D">
      <w:pPr>
        <w:spacing w:after="0" w:line="240" w:lineRule="auto"/>
        <w:ind w:left="357"/>
        <w:jc w:val="both"/>
        <w:rPr>
          <w:rFonts w:ascii="Tahoma" w:hAnsi="Tahoma" w:cs="Tahoma"/>
          <w:lang w:eastAsia="cs-CZ"/>
        </w:rPr>
      </w:pPr>
      <w:r w:rsidRPr="000B0D67">
        <w:rPr>
          <w:rFonts w:ascii="Tahoma" w:hAnsi="Tahoma" w:cs="Tahoma"/>
          <w:lang w:eastAsia="cs-CZ"/>
        </w:rPr>
        <w:t>Veškerá komunikace osob v rámci součinnosti při plnění smlouvy bude probíhat pro účely zajištění pružnosti emailovou formou na adresy osob uvedených v záhlaví smlouvy; postačí i prostý email.</w:t>
      </w:r>
    </w:p>
    <w:p w:rsidR="007C2E5D" w:rsidRPr="000B0D67" w:rsidRDefault="007C2E5D" w:rsidP="007C2E5D">
      <w:pPr>
        <w:spacing w:after="0" w:line="240" w:lineRule="auto"/>
        <w:ind w:left="357"/>
        <w:jc w:val="both"/>
        <w:rPr>
          <w:rFonts w:ascii="Tahoma" w:hAnsi="Tahoma" w:cs="Tahoma"/>
          <w:lang w:eastAsia="cs-CZ"/>
        </w:rPr>
      </w:pPr>
    </w:p>
    <w:p w:rsidR="007C2E5D" w:rsidRPr="000B0D67" w:rsidRDefault="007C2E5D" w:rsidP="005C29C3">
      <w:pPr>
        <w:numPr>
          <w:ilvl w:val="0"/>
          <w:numId w:val="11"/>
        </w:numPr>
        <w:suppressAutoHyphens/>
        <w:adjustRightInd w:val="0"/>
        <w:spacing w:after="0" w:line="240" w:lineRule="auto"/>
        <w:jc w:val="both"/>
        <w:rPr>
          <w:rFonts w:ascii="Tahoma" w:hAnsi="Tahoma" w:cs="Tahoma"/>
          <w:lang w:eastAsia="cs-CZ"/>
        </w:rPr>
      </w:pPr>
      <w:r w:rsidRPr="000B0D67">
        <w:rPr>
          <w:rFonts w:ascii="Tahoma" w:hAnsi="Tahoma" w:cs="Tahoma"/>
          <w:lang w:eastAsia="cs-CZ"/>
        </w:rPr>
        <w:t xml:space="preserve">Objednatel je oprávněn a povinen zajistit účast oprávněného pracovníka na kontrolních dnech a poskytnout součinnost při zpracování a při projednávání dokumentace. </w:t>
      </w:r>
    </w:p>
    <w:p w:rsidR="007C2E5D" w:rsidRPr="000B0D67" w:rsidRDefault="007C2E5D" w:rsidP="007C2E5D">
      <w:pPr>
        <w:suppressAutoHyphens/>
        <w:adjustRightInd w:val="0"/>
        <w:spacing w:after="0" w:line="240" w:lineRule="auto"/>
        <w:ind w:left="360"/>
        <w:jc w:val="both"/>
        <w:rPr>
          <w:rFonts w:ascii="Tahoma" w:hAnsi="Tahoma" w:cs="Tahoma"/>
          <w:lang w:eastAsia="cs-CZ"/>
        </w:rPr>
      </w:pPr>
    </w:p>
    <w:p w:rsidR="007C2E5D" w:rsidRPr="000B0D67" w:rsidRDefault="007C2E5D" w:rsidP="005C29C3">
      <w:pPr>
        <w:numPr>
          <w:ilvl w:val="0"/>
          <w:numId w:val="11"/>
        </w:numPr>
        <w:suppressAutoHyphens/>
        <w:adjustRightInd w:val="0"/>
        <w:spacing w:after="0" w:line="240" w:lineRule="auto"/>
        <w:ind w:left="357" w:hanging="357"/>
        <w:jc w:val="both"/>
        <w:rPr>
          <w:rFonts w:ascii="Tahoma" w:hAnsi="Tahoma" w:cs="Tahoma"/>
          <w:lang w:eastAsia="cs-CZ"/>
        </w:rPr>
      </w:pPr>
      <w:r w:rsidRPr="000B0D67">
        <w:rPr>
          <w:rFonts w:ascii="Tahoma" w:hAnsi="Tahoma" w:cs="Tahoma"/>
          <w:lang w:eastAsia="cs-CZ"/>
        </w:rPr>
        <w:t xml:space="preserve">Zhotovitel se zavazuje písemné připomínky uplatněné objednatelem na poradách a v rámci součinnosti do čistopisu PD zapracovat. </w:t>
      </w:r>
    </w:p>
    <w:p w:rsidR="007C2E5D" w:rsidRPr="000B0D67" w:rsidRDefault="007C2E5D" w:rsidP="007C2E5D">
      <w:pPr>
        <w:suppressAutoHyphens/>
        <w:adjustRightInd w:val="0"/>
        <w:spacing w:after="0" w:line="240" w:lineRule="auto"/>
        <w:ind w:left="357"/>
        <w:jc w:val="both"/>
        <w:rPr>
          <w:rFonts w:ascii="Tahoma" w:hAnsi="Tahoma" w:cs="Tahoma"/>
          <w:lang w:eastAsia="cs-CZ"/>
        </w:rPr>
      </w:pPr>
    </w:p>
    <w:p w:rsidR="007C2E5D" w:rsidRPr="000B0D67" w:rsidRDefault="007C2E5D" w:rsidP="005C29C3">
      <w:pPr>
        <w:keepLines/>
        <w:numPr>
          <w:ilvl w:val="0"/>
          <w:numId w:val="11"/>
        </w:numPr>
        <w:suppressAutoHyphens/>
        <w:adjustRightInd w:val="0"/>
        <w:spacing w:after="0" w:line="240" w:lineRule="auto"/>
        <w:ind w:left="357" w:hanging="357"/>
        <w:jc w:val="both"/>
        <w:rPr>
          <w:rFonts w:ascii="Tahoma" w:hAnsi="Tahoma" w:cs="Tahoma"/>
          <w:b/>
          <w:bCs/>
        </w:rPr>
      </w:pPr>
      <w:r w:rsidRPr="000B0D67">
        <w:rPr>
          <w:rFonts w:ascii="Tahoma" w:hAnsi="Tahoma" w:cs="Tahoma"/>
          <w:lang w:eastAsia="cs-CZ"/>
        </w:rPr>
        <w:t xml:space="preserve">Objednatel se zavazuje, že po dobu zpracování předmětu této smlouvy poskytne zhotoviteli v nezbytném rozsahu potřebné spolupůsobení, spočívající zejména v účasti na konzultacích, předání nově vzniklých skutečností, vyjádření a stanovisek, jejichž potřeba nutně vznikne v průběhu plnění této smlouvy. </w:t>
      </w:r>
    </w:p>
    <w:p w:rsidR="007C2E5D" w:rsidRPr="000B0D67" w:rsidRDefault="007C2E5D" w:rsidP="007C2E5D">
      <w:pPr>
        <w:keepLines/>
        <w:suppressAutoHyphens/>
        <w:spacing w:after="0" w:line="240" w:lineRule="auto"/>
        <w:jc w:val="both"/>
        <w:rPr>
          <w:rFonts w:ascii="Tahoma" w:hAnsi="Tahoma" w:cs="Tahoma"/>
          <w:lang w:eastAsia="cs-CZ"/>
        </w:rPr>
      </w:pPr>
    </w:p>
    <w:p w:rsidR="00390AB9" w:rsidRPr="000B0D67" w:rsidRDefault="00390AB9" w:rsidP="007C2E5D">
      <w:pPr>
        <w:keepLines/>
        <w:suppressAutoHyphens/>
        <w:spacing w:after="0" w:line="240" w:lineRule="auto"/>
        <w:jc w:val="both"/>
        <w:rPr>
          <w:rFonts w:ascii="Tahoma" w:hAnsi="Tahoma" w:cs="Tahoma"/>
          <w:lang w:eastAsia="cs-CZ"/>
        </w:rPr>
      </w:pPr>
    </w:p>
    <w:p w:rsidR="007C2E5D" w:rsidRPr="000B0D67" w:rsidRDefault="007C2E5D" w:rsidP="007C2E5D">
      <w:pPr>
        <w:spacing w:after="0" w:line="240" w:lineRule="auto"/>
        <w:jc w:val="center"/>
        <w:rPr>
          <w:rFonts w:ascii="Tahoma" w:hAnsi="Tahoma" w:cs="Tahoma"/>
          <w:b/>
          <w:bCs/>
          <w:lang w:val="x-none" w:eastAsia="cs-CZ"/>
        </w:rPr>
      </w:pPr>
      <w:r w:rsidRPr="000B0D67">
        <w:rPr>
          <w:rFonts w:ascii="Tahoma" w:hAnsi="Tahoma" w:cs="Tahoma"/>
          <w:b/>
          <w:bCs/>
          <w:lang w:val="x-none" w:eastAsia="cs-CZ"/>
        </w:rPr>
        <w:t>článek 6.</w:t>
      </w:r>
    </w:p>
    <w:p w:rsidR="007C2E5D" w:rsidRPr="000B0D67" w:rsidRDefault="007C2E5D" w:rsidP="007C2E5D">
      <w:pPr>
        <w:keepLines/>
        <w:suppressAutoHyphens/>
        <w:spacing w:after="0" w:line="240" w:lineRule="auto"/>
        <w:jc w:val="center"/>
        <w:rPr>
          <w:rFonts w:ascii="Tahoma" w:hAnsi="Tahoma" w:cs="Tahoma"/>
          <w:b/>
          <w:bCs/>
          <w:lang w:val="x-none" w:eastAsia="cs-CZ"/>
        </w:rPr>
      </w:pPr>
      <w:r w:rsidRPr="000B0D67">
        <w:rPr>
          <w:rFonts w:ascii="Tahoma" w:hAnsi="Tahoma" w:cs="Tahoma"/>
          <w:b/>
          <w:bCs/>
          <w:lang w:eastAsia="cs-CZ"/>
        </w:rPr>
        <w:t>Vady plnění</w:t>
      </w:r>
    </w:p>
    <w:p w:rsidR="007C2E5D" w:rsidRPr="000B0D67" w:rsidRDefault="007C2E5D" w:rsidP="007C2E5D">
      <w:pPr>
        <w:spacing w:after="0" w:line="240" w:lineRule="auto"/>
        <w:ind w:left="426" w:hanging="426"/>
        <w:jc w:val="both"/>
        <w:rPr>
          <w:rFonts w:ascii="Tahoma" w:hAnsi="Tahoma" w:cs="Tahoma"/>
          <w:lang w:val="x-none" w:eastAsia="cs-CZ"/>
        </w:rPr>
      </w:pPr>
    </w:p>
    <w:p w:rsidR="007C2E5D" w:rsidRDefault="007C2E5D" w:rsidP="007C2E5D">
      <w:pPr>
        <w:pStyle w:val="Odstavecseseznamem"/>
        <w:numPr>
          <w:ilvl w:val="1"/>
          <w:numId w:val="4"/>
        </w:numPr>
        <w:spacing w:line="240" w:lineRule="auto"/>
        <w:jc w:val="both"/>
        <w:rPr>
          <w:rFonts w:ascii="Tahoma" w:hAnsi="Tahoma" w:cs="Tahoma"/>
        </w:rPr>
      </w:pPr>
      <w:r w:rsidRPr="000B0D67">
        <w:rPr>
          <w:rFonts w:ascii="Tahoma" w:hAnsi="Tahoma" w:cs="Tahoma"/>
        </w:rPr>
        <w:t xml:space="preserve">Odpovědnost zhotovitele za technické řešení stavby uvedené v čl. 2. této smlouvy vyplývá ze zákona a trvá po celou dobu životnosti stavby. </w:t>
      </w:r>
      <w:r w:rsidRPr="000B0D67">
        <w:rPr>
          <w:rFonts w:ascii="Tahoma" w:hAnsi="Tahoma" w:cs="Tahoma"/>
          <w:lang w:eastAsia="cs-CZ"/>
        </w:rPr>
        <w:t>Dílo má vady, jestliže jeho provedení neodpovídá výsledku určenému ve smlouvě, tj. v souladu se stavebním zákonem v platném znění a zákony souvisejícími, dále v souladu s ČSN, EN, ON a TP jimiž se definuje požadovaná kvalita a způsob její kontroly. Zhotovitel odpovídá za vady předmětu díla podle příslušných ustanovení občanského zákoníku, zejména § 2615 až 2619 občanského zákoníku v jeho platném znění. Vyjde-li vada, kterou předmět díla měl v době převzetí najevo až po předání objednateli a zhotovitel na ni objednatele neupozornil, má právo na bezplatnou opravu či doplnění díla.</w:t>
      </w:r>
    </w:p>
    <w:p w:rsidR="007C2E5D" w:rsidRPr="000B0D67" w:rsidRDefault="007C2E5D" w:rsidP="007C2E5D">
      <w:pPr>
        <w:numPr>
          <w:ilvl w:val="1"/>
          <w:numId w:val="4"/>
        </w:numPr>
        <w:spacing w:line="240" w:lineRule="auto"/>
        <w:jc w:val="both"/>
        <w:rPr>
          <w:rFonts w:ascii="Tahoma" w:hAnsi="Tahoma" w:cs="Tahoma"/>
        </w:rPr>
      </w:pPr>
      <w:r w:rsidRPr="000B0D67">
        <w:rPr>
          <w:rFonts w:ascii="Tahoma" w:hAnsi="Tahoma" w:cs="Tahoma"/>
        </w:rPr>
        <w:t>Zhotovitel odpovídá za kvalitu a řádnost a úplnost provedených projekčních prací jak vlastními pracovníky, tak i za kvalitu projekčních prací prováděných jeho subdodavateli.</w:t>
      </w:r>
    </w:p>
    <w:p w:rsidR="007C2E5D" w:rsidRPr="000B0D67" w:rsidRDefault="007C2E5D" w:rsidP="007C2E5D">
      <w:pPr>
        <w:numPr>
          <w:ilvl w:val="1"/>
          <w:numId w:val="4"/>
        </w:numPr>
        <w:spacing w:line="240" w:lineRule="auto"/>
        <w:jc w:val="both"/>
        <w:rPr>
          <w:rFonts w:ascii="Tahoma" w:hAnsi="Tahoma" w:cs="Tahoma"/>
        </w:rPr>
      </w:pPr>
      <w:r w:rsidRPr="000B0D67">
        <w:rPr>
          <w:rFonts w:ascii="Tahoma" w:hAnsi="Tahoma" w:cs="Tahoma"/>
        </w:rPr>
        <w:t>Pokud se strany nedohodnou jinak, je zhotovitel povinen nejpozději do 5 dnů po obdržení písemného upozornění objednatele odstranit zjištěné vady projektové dokumentace tj., musí bezplatně opravit ty částí dokumentace, kde byla vada zjištěna; opravou se rozumí vypracování změny projektové dokumentace, v níž bude vada odstraněna a bude vyprojektován nový bezvadný stav.</w:t>
      </w:r>
    </w:p>
    <w:p w:rsidR="007C2E5D" w:rsidRPr="000B0D67" w:rsidRDefault="007C2E5D" w:rsidP="007C2E5D">
      <w:pPr>
        <w:numPr>
          <w:ilvl w:val="1"/>
          <w:numId w:val="4"/>
        </w:numPr>
        <w:spacing w:line="240" w:lineRule="auto"/>
        <w:jc w:val="both"/>
        <w:rPr>
          <w:rFonts w:ascii="Tahoma" w:hAnsi="Tahoma" w:cs="Tahoma"/>
        </w:rPr>
      </w:pPr>
      <w:r w:rsidRPr="000B0D67">
        <w:rPr>
          <w:rFonts w:ascii="Tahoma" w:hAnsi="Tahoma" w:cs="Tahoma"/>
        </w:rPr>
        <w:t>Neodstraní-li zhotovitel vady ve sjednaném termínu, je objednatel oprávněn pověřit odstraněním vady jinou odbornou právnickou nebo fyzickou osobu. Veškeré takto vzniklé náklady uhradí objednateli zhotovitel. Zhotovitel souhlasí s tím, že tímto smluveným postupem objednatele nejsou narušena autorská práva zhotovitele.</w:t>
      </w:r>
    </w:p>
    <w:p w:rsidR="007C2E5D" w:rsidRPr="000B0D67" w:rsidRDefault="007C2E5D" w:rsidP="007C2E5D">
      <w:pPr>
        <w:numPr>
          <w:ilvl w:val="1"/>
          <w:numId w:val="4"/>
        </w:numPr>
        <w:spacing w:line="240" w:lineRule="auto"/>
        <w:jc w:val="both"/>
        <w:rPr>
          <w:rFonts w:ascii="Tahoma" w:hAnsi="Tahoma" w:cs="Tahoma"/>
          <w:lang w:eastAsia="cs-CZ"/>
        </w:rPr>
      </w:pPr>
      <w:r w:rsidRPr="000B0D67">
        <w:rPr>
          <w:rFonts w:ascii="Tahoma" w:hAnsi="Tahoma" w:cs="Tahoma"/>
        </w:rPr>
        <w:t>O odstranění vady sepíše objednatel protokol, ve kterém potvrdí odstranění vady nebo uvede důvody, pro které odmítá opravu převzít.</w:t>
      </w:r>
    </w:p>
    <w:p w:rsidR="007C2E5D" w:rsidRPr="000B0D67" w:rsidRDefault="007C2E5D" w:rsidP="007C2E5D">
      <w:pPr>
        <w:keepLines/>
        <w:numPr>
          <w:ilvl w:val="1"/>
          <w:numId w:val="4"/>
        </w:numPr>
        <w:suppressAutoHyphens/>
        <w:spacing w:after="0" w:line="240" w:lineRule="auto"/>
        <w:jc w:val="both"/>
        <w:rPr>
          <w:rFonts w:ascii="Tahoma" w:hAnsi="Tahoma" w:cs="Tahoma"/>
          <w:lang w:val="x-none" w:eastAsia="cs-CZ"/>
        </w:rPr>
      </w:pPr>
      <w:r w:rsidRPr="000B0D67">
        <w:rPr>
          <w:rFonts w:ascii="Tahoma" w:hAnsi="Tahoma" w:cs="Tahoma"/>
          <w:lang w:val="x-none" w:eastAsia="cs-CZ"/>
        </w:rPr>
        <w:lastRenderedPageBreak/>
        <w:t xml:space="preserve">V případě výskytu vady na díle bude objednatel vady reklamovat bezodkladně po jejich zjištění na níže uvedené adrese:  </w:t>
      </w:r>
    </w:p>
    <w:p w:rsidR="007C2E5D" w:rsidRPr="000B0D67" w:rsidRDefault="007C2E5D" w:rsidP="007C2E5D">
      <w:pPr>
        <w:keepLines/>
        <w:suppressAutoHyphens/>
        <w:spacing w:after="0" w:line="240" w:lineRule="auto"/>
        <w:ind w:left="360"/>
        <w:jc w:val="both"/>
        <w:rPr>
          <w:rFonts w:ascii="Tahoma" w:hAnsi="Tahoma" w:cs="Tahoma"/>
          <w:lang w:val="x-none" w:eastAsia="cs-CZ"/>
        </w:rPr>
      </w:pPr>
    </w:p>
    <w:p w:rsidR="007C2E5D" w:rsidRPr="008C4041" w:rsidRDefault="007C2E5D" w:rsidP="007C2E5D">
      <w:pPr>
        <w:keepLines/>
        <w:numPr>
          <w:ilvl w:val="1"/>
          <w:numId w:val="8"/>
        </w:numPr>
        <w:suppressAutoHyphens/>
        <w:spacing w:after="0" w:line="240" w:lineRule="auto"/>
        <w:ind w:left="1208" w:hanging="357"/>
        <w:jc w:val="both"/>
        <w:rPr>
          <w:rFonts w:ascii="Tahoma" w:hAnsi="Tahoma" w:cs="Tahoma"/>
          <w:highlight w:val="yellow"/>
          <w:lang w:val="x-none" w:eastAsia="cs-CZ"/>
        </w:rPr>
      </w:pPr>
      <w:r w:rsidRPr="000B0D67">
        <w:rPr>
          <w:rFonts w:ascii="Tahoma" w:hAnsi="Tahoma" w:cs="Tahoma"/>
          <w:lang w:val="x-none" w:eastAsia="cs-CZ"/>
        </w:rPr>
        <w:t xml:space="preserve">do datové schránky: </w:t>
      </w:r>
      <w:r w:rsidR="006E7658" w:rsidRPr="008C4041">
        <w:rPr>
          <w:rFonts w:ascii="Tahoma" w:hAnsi="Tahoma" w:cs="Tahoma"/>
          <w:highlight w:val="yellow"/>
          <w:lang w:eastAsia="cs-CZ"/>
        </w:rPr>
        <w:t>-----</w:t>
      </w:r>
    </w:p>
    <w:p w:rsidR="007C2E5D" w:rsidRPr="008C4041" w:rsidRDefault="007C2E5D" w:rsidP="007C2E5D">
      <w:pPr>
        <w:keepLines/>
        <w:numPr>
          <w:ilvl w:val="1"/>
          <w:numId w:val="8"/>
        </w:numPr>
        <w:suppressAutoHyphens/>
        <w:spacing w:after="0" w:line="240" w:lineRule="auto"/>
        <w:ind w:left="1208" w:hanging="357"/>
        <w:jc w:val="both"/>
        <w:rPr>
          <w:rFonts w:ascii="Tahoma" w:hAnsi="Tahoma" w:cs="Tahoma"/>
          <w:highlight w:val="yellow"/>
          <w:lang w:val="x-none" w:eastAsia="cs-CZ"/>
        </w:rPr>
      </w:pPr>
      <w:r w:rsidRPr="000B0D67">
        <w:rPr>
          <w:rFonts w:ascii="Tahoma" w:hAnsi="Tahoma" w:cs="Tahoma"/>
          <w:lang w:val="x-none" w:eastAsia="cs-CZ"/>
        </w:rPr>
        <w:t>na e-mail</w:t>
      </w:r>
      <w:r w:rsidRPr="008C4041">
        <w:rPr>
          <w:rFonts w:ascii="Tahoma" w:hAnsi="Tahoma" w:cs="Tahoma"/>
          <w:highlight w:val="yellow"/>
          <w:lang w:val="x-none" w:eastAsia="cs-CZ"/>
        </w:rPr>
        <w:t xml:space="preserve">: </w:t>
      </w:r>
      <w:r w:rsidR="006E7658" w:rsidRPr="008C4041">
        <w:rPr>
          <w:rFonts w:ascii="Tahoma" w:hAnsi="Tahoma" w:cs="Tahoma"/>
          <w:highlight w:val="yellow"/>
          <w:lang w:eastAsia="cs-CZ"/>
        </w:rPr>
        <w:t>------</w:t>
      </w:r>
    </w:p>
    <w:p w:rsidR="007C2E5D" w:rsidRPr="008C4041" w:rsidRDefault="007C2E5D" w:rsidP="007C2E5D">
      <w:pPr>
        <w:keepLines/>
        <w:numPr>
          <w:ilvl w:val="1"/>
          <w:numId w:val="8"/>
        </w:numPr>
        <w:suppressAutoHyphens/>
        <w:spacing w:after="0" w:line="240" w:lineRule="auto"/>
        <w:ind w:left="1208" w:hanging="357"/>
        <w:jc w:val="both"/>
        <w:rPr>
          <w:rFonts w:ascii="Tahoma" w:hAnsi="Tahoma" w:cs="Tahoma"/>
          <w:highlight w:val="yellow"/>
          <w:lang w:val="x-none" w:eastAsia="cs-CZ"/>
        </w:rPr>
      </w:pPr>
      <w:r w:rsidRPr="000B0D67">
        <w:rPr>
          <w:rFonts w:ascii="Tahoma" w:hAnsi="Tahoma" w:cs="Tahoma"/>
          <w:lang w:val="x-none" w:eastAsia="cs-CZ"/>
        </w:rPr>
        <w:t xml:space="preserve">na telefonním čísle: </w:t>
      </w:r>
      <w:r w:rsidR="006E7658" w:rsidRPr="008C4041">
        <w:rPr>
          <w:rFonts w:ascii="Tahoma" w:hAnsi="Tahoma" w:cs="Tahoma"/>
          <w:highlight w:val="yellow"/>
          <w:lang w:eastAsia="cs-CZ"/>
        </w:rPr>
        <w:t>-------</w:t>
      </w:r>
    </w:p>
    <w:p w:rsidR="007C2E5D" w:rsidRPr="000B0D67" w:rsidRDefault="007C2E5D" w:rsidP="007C2E5D">
      <w:pPr>
        <w:keepLines/>
        <w:suppressAutoHyphens/>
        <w:spacing w:after="0" w:line="240" w:lineRule="auto"/>
        <w:ind w:left="1208"/>
        <w:jc w:val="both"/>
        <w:rPr>
          <w:rFonts w:ascii="Tahoma" w:hAnsi="Tahoma" w:cs="Tahoma"/>
          <w:lang w:val="x-none" w:eastAsia="cs-CZ"/>
        </w:rPr>
      </w:pPr>
    </w:p>
    <w:p w:rsidR="007C2E5D" w:rsidRPr="000B0D67" w:rsidRDefault="007C2E5D" w:rsidP="007C2E5D">
      <w:pPr>
        <w:keepLines/>
        <w:suppressAutoHyphens/>
        <w:spacing w:after="0" w:line="240" w:lineRule="auto"/>
        <w:ind w:left="360"/>
        <w:jc w:val="both"/>
        <w:rPr>
          <w:rFonts w:ascii="Tahoma" w:hAnsi="Tahoma" w:cs="Tahoma"/>
          <w:lang w:eastAsia="cs-CZ"/>
        </w:rPr>
      </w:pPr>
      <w:r w:rsidRPr="000B0D67">
        <w:rPr>
          <w:rFonts w:ascii="Tahoma" w:hAnsi="Tahoma" w:cs="Tahoma"/>
          <w:lang w:val="x-none" w:eastAsia="cs-CZ"/>
        </w:rPr>
        <w:t xml:space="preserve">V případě </w:t>
      </w:r>
      <w:r w:rsidRPr="000B0D67">
        <w:rPr>
          <w:rFonts w:ascii="Tahoma" w:hAnsi="Tahoma" w:cs="Tahoma"/>
          <w:lang w:eastAsia="cs-CZ"/>
        </w:rPr>
        <w:t>uplatnění vad</w:t>
      </w:r>
      <w:r w:rsidRPr="000B0D67">
        <w:rPr>
          <w:rFonts w:ascii="Tahoma" w:hAnsi="Tahoma" w:cs="Tahoma"/>
          <w:lang w:val="x-none" w:eastAsia="cs-CZ"/>
        </w:rPr>
        <w:t xml:space="preserve"> způsobem uvedeným pod bodem c, musí být hlášení vady potvrzeno písemně, tzn. způsobem dle bodu a nebo b.</w:t>
      </w:r>
    </w:p>
    <w:p w:rsidR="007C2E5D" w:rsidRPr="000B0D67" w:rsidRDefault="007C2E5D" w:rsidP="007C2E5D">
      <w:pPr>
        <w:keepLines/>
        <w:suppressAutoHyphens/>
        <w:spacing w:after="0" w:line="240" w:lineRule="auto"/>
        <w:ind w:left="360"/>
        <w:jc w:val="both"/>
        <w:rPr>
          <w:rFonts w:ascii="Tahoma" w:hAnsi="Tahoma" w:cs="Tahoma"/>
          <w:lang w:eastAsia="cs-CZ"/>
        </w:rPr>
      </w:pPr>
    </w:p>
    <w:p w:rsidR="007C2E5D" w:rsidRPr="000B0D67" w:rsidRDefault="007C2E5D" w:rsidP="007C2E5D">
      <w:pPr>
        <w:keepLines/>
        <w:numPr>
          <w:ilvl w:val="1"/>
          <w:numId w:val="4"/>
        </w:numPr>
        <w:suppressAutoHyphens/>
        <w:spacing w:after="0" w:line="240" w:lineRule="auto"/>
        <w:jc w:val="both"/>
        <w:rPr>
          <w:rFonts w:ascii="Tahoma" w:hAnsi="Tahoma" w:cs="Tahoma"/>
          <w:lang w:val="x-none" w:eastAsia="cs-CZ"/>
        </w:rPr>
      </w:pPr>
      <w:r w:rsidRPr="000B0D67">
        <w:rPr>
          <w:rFonts w:ascii="Tahoma" w:hAnsi="Tahoma" w:cs="Tahoma"/>
          <w:lang w:val="x-none" w:eastAsia="cs-CZ"/>
        </w:rPr>
        <w:t>Oprávněná osoba objednatele může bez přítomnosti zástupce zhotovitele provádět běžné zásahy do dodaného díla v souladu s jeho účelem a příslušnými technickými podmínkami, s nimiž byl objednatel seznámen v předávacím řízení (protokolárním předáním a převzetím celé dodávky).</w:t>
      </w:r>
    </w:p>
    <w:p w:rsidR="007C2E5D" w:rsidRPr="000B0D67" w:rsidRDefault="007C2E5D" w:rsidP="007C2E5D">
      <w:pPr>
        <w:keepLines/>
        <w:suppressAutoHyphens/>
        <w:spacing w:after="0" w:line="240" w:lineRule="auto"/>
        <w:ind w:left="360"/>
        <w:jc w:val="both"/>
        <w:rPr>
          <w:rFonts w:ascii="Tahoma" w:hAnsi="Tahoma" w:cs="Tahoma"/>
          <w:lang w:val="x-none" w:eastAsia="cs-CZ"/>
        </w:rPr>
      </w:pPr>
    </w:p>
    <w:p w:rsidR="003F03E8" w:rsidRPr="000B0D67" w:rsidRDefault="003F03E8" w:rsidP="007C2E5D">
      <w:pPr>
        <w:tabs>
          <w:tab w:val="left" w:pos="6804"/>
        </w:tabs>
        <w:spacing w:after="0" w:line="240" w:lineRule="auto"/>
        <w:jc w:val="center"/>
        <w:rPr>
          <w:rFonts w:ascii="Tahoma" w:hAnsi="Tahoma" w:cs="Tahoma"/>
          <w:b/>
          <w:bCs/>
          <w:lang w:val="x-none" w:eastAsia="cs-CZ"/>
        </w:rPr>
      </w:pPr>
    </w:p>
    <w:p w:rsidR="007C2E5D" w:rsidRPr="000B0D67" w:rsidRDefault="007C2E5D" w:rsidP="007C2E5D">
      <w:pPr>
        <w:tabs>
          <w:tab w:val="left" w:pos="6804"/>
        </w:tabs>
        <w:spacing w:after="0" w:line="240" w:lineRule="auto"/>
        <w:jc w:val="center"/>
        <w:rPr>
          <w:rFonts w:ascii="Tahoma" w:hAnsi="Tahoma" w:cs="Tahoma"/>
          <w:b/>
          <w:bCs/>
          <w:lang w:val="x-none" w:eastAsia="cs-CZ"/>
        </w:rPr>
      </w:pPr>
      <w:r w:rsidRPr="000B0D67">
        <w:rPr>
          <w:rFonts w:ascii="Tahoma" w:hAnsi="Tahoma" w:cs="Tahoma"/>
          <w:b/>
          <w:bCs/>
          <w:lang w:val="x-none" w:eastAsia="cs-CZ"/>
        </w:rPr>
        <w:t>článek 7.</w:t>
      </w:r>
    </w:p>
    <w:p w:rsidR="007C2E5D" w:rsidRPr="000B0D67" w:rsidRDefault="007C2E5D" w:rsidP="007C2E5D">
      <w:pPr>
        <w:tabs>
          <w:tab w:val="left" w:pos="6804"/>
        </w:tabs>
        <w:spacing w:after="0" w:line="240" w:lineRule="auto"/>
        <w:jc w:val="center"/>
        <w:rPr>
          <w:rFonts w:ascii="Tahoma" w:hAnsi="Tahoma" w:cs="Tahoma"/>
          <w:b/>
          <w:bCs/>
          <w:lang w:val="x-none" w:eastAsia="cs-CZ"/>
        </w:rPr>
      </w:pPr>
      <w:r w:rsidRPr="000B0D67">
        <w:rPr>
          <w:rFonts w:ascii="Tahoma" w:hAnsi="Tahoma" w:cs="Tahoma"/>
          <w:b/>
          <w:bCs/>
          <w:lang w:val="x-none" w:eastAsia="cs-CZ"/>
        </w:rPr>
        <w:t>Smluvní sankce</w:t>
      </w:r>
    </w:p>
    <w:p w:rsidR="007C2E5D" w:rsidRPr="000B0D67" w:rsidRDefault="007C2E5D" w:rsidP="007C2E5D">
      <w:pPr>
        <w:tabs>
          <w:tab w:val="left" w:pos="6804"/>
        </w:tabs>
        <w:spacing w:after="0" w:line="240" w:lineRule="auto"/>
        <w:ind w:left="1134" w:hanging="425"/>
        <w:jc w:val="center"/>
        <w:rPr>
          <w:rFonts w:ascii="Tahoma" w:hAnsi="Tahoma" w:cs="Tahoma"/>
          <w:b/>
          <w:bCs/>
          <w:lang w:val="x-none" w:eastAsia="cs-CZ"/>
        </w:rPr>
      </w:pPr>
    </w:p>
    <w:p w:rsidR="007C2E5D" w:rsidRPr="000B0D67" w:rsidRDefault="007C2E5D" w:rsidP="007C2E5D">
      <w:pPr>
        <w:keepLines/>
        <w:numPr>
          <w:ilvl w:val="1"/>
          <w:numId w:val="5"/>
        </w:numPr>
        <w:suppressAutoHyphens/>
        <w:spacing w:after="0" w:line="240" w:lineRule="auto"/>
        <w:jc w:val="both"/>
        <w:rPr>
          <w:rFonts w:ascii="Tahoma" w:hAnsi="Tahoma" w:cs="Tahoma"/>
          <w:lang w:val="x-none" w:eastAsia="cs-CZ"/>
        </w:rPr>
      </w:pPr>
      <w:r w:rsidRPr="000B0D67">
        <w:rPr>
          <w:rFonts w:ascii="Tahoma" w:hAnsi="Tahoma" w:cs="Tahoma"/>
          <w:lang w:val="x-none" w:eastAsia="cs-CZ"/>
        </w:rPr>
        <w:t>V případě prodlení zhotovitele s předáním předmětu díla</w:t>
      </w:r>
      <w:r w:rsidR="008C4041">
        <w:rPr>
          <w:rFonts w:ascii="Tahoma" w:hAnsi="Tahoma" w:cs="Tahoma"/>
          <w:lang w:eastAsia="cs-CZ"/>
        </w:rPr>
        <w:t xml:space="preserve">, té které jeho dílčí části </w:t>
      </w:r>
      <w:r w:rsidRPr="000B0D67">
        <w:rPr>
          <w:rFonts w:ascii="Tahoma" w:hAnsi="Tahoma" w:cs="Tahoma"/>
          <w:lang w:val="x-none" w:eastAsia="cs-CZ"/>
        </w:rPr>
        <w:t xml:space="preserve">v termínu dle smlouvy má objednatel právo požadovat smluvní pokutu ve výši </w:t>
      </w:r>
      <w:r w:rsidRPr="000B0D67">
        <w:rPr>
          <w:rFonts w:ascii="Tahoma" w:hAnsi="Tahoma" w:cs="Tahoma"/>
          <w:lang w:eastAsia="cs-CZ"/>
        </w:rPr>
        <w:t>5</w:t>
      </w:r>
      <w:r w:rsidR="001C7990" w:rsidRPr="000B0D67">
        <w:rPr>
          <w:rFonts w:ascii="Tahoma" w:hAnsi="Tahoma" w:cs="Tahoma"/>
          <w:lang w:eastAsia="cs-CZ"/>
        </w:rPr>
        <w:t xml:space="preserve"> </w:t>
      </w:r>
      <w:r w:rsidRPr="000B0D67">
        <w:rPr>
          <w:rFonts w:ascii="Tahoma" w:hAnsi="Tahoma" w:cs="Tahoma"/>
          <w:lang w:eastAsia="cs-CZ"/>
        </w:rPr>
        <w:t>000,-Kč za každý započatý den prodlení</w:t>
      </w:r>
      <w:r w:rsidRPr="000B0D67">
        <w:rPr>
          <w:rFonts w:ascii="Tahoma" w:hAnsi="Tahoma" w:cs="Tahoma"/>
          <w:lang w:val="x-none" w:eastAsia="cs-CZ"/>
        </w:rPr>
        <w:t>. Tímto ustanovením o smluvní pokutě není dotčen nárok objednatele na případnou náhradu škody a ušlého zisku, které mu vzniknou prodlením zhotovitele. Smluvní pokutu je zhotovitel povinen uhradit do 14 dnů od doručení jejího vyúčtování provedeného objednatelem a objednatel je oprávněn ji započítat vůči daňovému dokladu – faktuře zhotovitele.</w:t>
      </w:r>
    </w:p>
    <w:p w:rsidR="007C2E5D" w:rsidRPr="000B0D67" w:rsidRDefault="007C2E5D" w:rsidP="007C2E5D">
      <w:pPr>
        <w:keepLines/>
        <w:suppressAutoHyphens/>
        <w:spacing w:after="0" w:line="240" w:lineRule="auto"/>
        <w:ind w:left="360"/>
        <w:jc w:val="both"/>
        <w:rPr>
          <w:rFonts w:ascii="Tahoma" w:hAnsi="Tahoma" w:cs="Tahoma"/>
          <w:lang w:val="x-none" w:eastAsia="cs-CZ"/>
        </w:rPr>
      </w:pPr>
    </w:p>
    <w:p w:rsidR="007C2E5D" w:rsidRPr="000B0D67" w:rsidRDefault="007C2E5D" w:rsidP="007C2E5D">
      <w:pPr>
        <w:keepLines/>
        <w:numPr>
          <w:ilvl w:val="1"/>
          <w:numId w:val="5"/>
        </w:numPr>
        <w:suppressAutoHyphens/>
        <w:spacing w:after="0" w:line="240" w:lineRule="auto"/>
        <w:jc w:val="both"/>
        <w:rPr>
          <w:rFonts w:ascii="Tahoma" w:hAnsi="Tahoma" w:cs="Tahoma"/>
          <w:lang w:val="x-none" w:eastAsia="cs-CZ"/>
        </w:rPr>
      </w:pPr>
      <w:r w:rsidRPr="000B0D67">
        <w:rPr>
          <w:rFonts w:ascii="Tahoma" w:hAnsi="Tahoma" w:cs="Tahoma"/>
          <w:lang w:val="x-none" w:eastAsia="cs-CZ"/>
        </w:rPr>
        <w:t xml:space="preserve">V případě prodlení zhotovitele </w:t>
      </w:r>
      <w:r w:rsidRPr="000B0D67">
        <w:rPr>
          <w:rFonts w:ascii="Tahoma" w:hAnsi="Tahoma" w:cs="Tahoma"/>
          <w:lang w:eastAsia="cs-CZ"/>
        </w:rPr>
        <w:t xml:space="preserve">s </w:t>
      </w:r>
      <w:r w:rsidRPr="000B0D67">
        <w:rPr>
          <w:rFonts w:ascii="Tahoma" w:hAnsi="Tahoma" w:cs="Tahoma"/>
          <w:lang w:val="x-none" w:eastAsia="cs-CZ"/>
        </w:rPr>
        <w:t>odstranění</w:t>
      </w:r>
      <w:r w:rsidRPr="000B0D67">
        <w:rPr>
          <w:rFonts w:ascii="Tahoma" w:hAnsi="Tahoma" w:cs="Tahoma"/>
          <w:lang w:eastAsia="cs-CZ"/>
        </w:rPr>
        <w:t>m</w:t>
      </w:r>
      <w:r w:rsidRPr="000B0D67">
        <w:rPr>
          <w:rFonts w:ascii="Tahoma" w:hAnsi="Tahoma" w:cs="Tahoma"/>
          <w:lang w:val="x-none" w:eastAsia="cs-CZ"/>
        </w:rPr>
        <w:t xml:space="preserve"> vad dle termínu stanoveného ve smlouvě, se sjednává smluvní pokuta ve výši </w:t>
      </w:r>
      <w:r w:rsidRPr="000B0D67">
        <w:rPr>
          <w:rFonts w:ascii="Tahoma" w:hAnsi="Tahoma" w:cs="Tahoma"/>
          <w:lang w:eastAsia="cs-CZ"/>
        </w:rPr>
        <w:t>5</w:t>
      </w:r>
      <w:r w:rsidR="001C7990" w:rsidRPr="000B0D67">
        <w:rPr>
          <w:rFonts w:ascii="Tahoma" w:hAnsi="Tahoma" w:cs="Tahoma"/>
          <w:lang w:eastAsia="cs-CZ"/>
        </w:rPr>
        <w:t xml:space="preserve"> </w:t>
      </w:r>
      <w:r w:rsidRPr="000B0D67">
        <w:rPr>
          <w:rFonts w:ascii="Tahoma" w:hAnsi="Tahoma" w:cs="Tahoma"/>
          <w:lang w:eastAsia="cs-CZ"/>
        </w:rPr>
        <w:t>000,-Kč</w:t>
      </w:r>
      <w:r w:rsidR="00EB4DE5">
        <w:rPr>
          <w:rFonts w:ascii="Tahoma" w:hAnsi="Tahoma" w:cs="Tahoma"/>
          <w:lang w:eastAsia="cs-CZ"/>
        </w:rPr>
        <w:t xml:space="preserve"> za jednotlivě uplatněnou vadu.</w:t>
      </w:r>
      <w:r w:rsidRPr="000B0D67">
        <w:rPr>
          <w:rFonts w:ascii="Tahoma" w:hAnsi="Tahoma" w:cs="Tahoma"/>
          <w:lang w:val="x-none" w:eastAsia="cs-CZ"/>
        </w:rPr>
        <w:t xml:space="preserve"> Smluvní pokutu je zhotovitel povinen uhradit do 14 dnů od doručení jejího vyúčtování provedeného objednatelem.</w:t>
      </w:r>
    </w:p>
    <w:p w:rsidR="007C2E5D" w:rsidRPr="000B0D67" w:rsidRDefault="007C2E5D" w:rsidP="007C2E5D">
      <w:pPr>
        <w:keepLines/>
        <w:suppressAutoHyphens/>
        <w:spacing w:after="0" w:line="240" w:lineRule="auto"/>
        <w:ind w:left="360"/>
        <w:jc w:val="both"/>
        <w:rPr>
          <w:rFonts w:ascii="Tahoma" w:hAnsi="Tahoma" w:cs="Tahoma"/>
          <w:lang w:val="x-none" w:eastAsia="cs-CZ"/>
        </w:rPr>
      </w:pPr>
    </w:p>
    <w:p w:rsidR="007C2E5D" w:rsidRPr="000B0D67" w:rsidRDefault="007C2E5D" w:rsidP="007C2E5D">
      <w:pPr>
        <w:keepLines/>
        <w:numPr>
          <w:ilvl w:val="1"/>
          <w:numId w:val="5"/>
        </w:numPr>
        <w:suppressAutoHyphens/>
        <w:spacing w:after="0" w:line="240" w:lineRule="auto"/>
        <w:jc w:val="both"/>
        <w:rPr>
          <w:rFonts w:ascii="Tahoma" w:hAnsi="Tahoma" w:cs="Tahoma"/>
          <w:lang w:val="x-none" w:eastAsia="cs-CZ"/>
        </w:rPr>
      </w:pPr>
      <w:r w:rsidRPr="000B0D67">
        <w:rPr>
          <w:rFonts w:ascii="Tahoma" w:hAnsi="Tahoma" w:cs="Tahoma"/>
          <w:lang w:val="x-none" w:eastAsia="cs-CZ"/>
        </w:rPr>
        <w:t>Pro případ prodlení objednatele se zaplacením ceny díla na základě faktury dle smlouvy má právo zhotovitel požadovat úrok z prodlení ve výši 0,05 % z fakturované částky za každý den prodlení s placením dlužné částky. Úrok z prodlení objednatel uhradí do 14 dnů od doručení jejího vyúčtování provedeného zhotovitelem.</w:t>
      </w:r>
    </w:p>
    <w:p w:rsidR="007C2E5D" w:rsidRPr="000B0D67" w:rsidRDefault="007C2E5D" w:rsidP="007C2E5D">
      <w:pPr>
        <w:pStyle w:val="Odstavecseseznamem"/>
        <w:rPr>
          <w:rFonts w:ascii="Tahoma" w:hAnsi="Tahoma" w:cs="Tahoma"/>
          <w:lang w:val="x-none" w:eastAsia="cs-CZ"/>
        </w:rPr>
      </w:pPr>
    </w:p>
    <w:p w:rsidR="007C2E5D" w:rsidRPr="000B0D67" w:rsidRDefault="007C2E5D" w:rsidP="007C2E5D">
      <w:pPr>
        <w:pStyle w:val="Odstavecseseznamem"/>
        <w:numPr>
          <w:ilvl w:val="1"/>
          <w:numId w:val="5"/>
        </w:numPr>
        <w:spacing w:after="0" w:line="240" w:lineRule="auto"/>
        <w:ind w:left="357" w:hanging="357"/>
        <w:jc w:val="both"/>
        <w:rPr>
          <w:rFonts w:ascii="Tahoma" w:hAnsi="Tahoma" w:cs="Tahoma"/>
          <w:lang w:val="x-none" w:eastAsia="cs-CZ"/>
        </w:rPr>
      </w:pPr>
      <w:r w:rsidRPr="000B0D67">
        <w:rPr>
          <w:rFonts w:ascii="Tahoma" w:hAnsi="Tahoma" w:cs="Tahoma"/>
          <w:lang w:val="x-none" w:eastAsia="cs-CZ"/>
        </w:rPr>
        <w:t>Za každou vadu (chybu) v DPS v rozpočtech a ve výkazu výměr, zjištěnou při realizaci stavby</w:t>
      </w:r>
      <w:r w:rsidRPr="000B0D67">
        <w:rPr>
          <w:rFonts w:ascii="Tahoma" w:hAnsi="Tahoma" w:cs="Tahoma"/>
          <w:lang w:eastAsia="cs-CZ"/>
        </w:rPr>
        <w:t xml:space="preserve"> toho kterého objektu</w:t>
      </w:r>
      <w:r w:rsidRPr="000B0D67">
        <w:rPr>
          <w:rFonts w:ascii="Tahoma" w:hAnsi="Tahoma" w:cs="Tahoma"/>
          <w:lang w:val="x-none" w:eastAsia="cs-CZ"/>
        </w:rPr>
        <w:t>, která si vyžádá zvýšení nákladů stavby od 50.000,- Kč bez DPH, může objednatel účtovat smluvní pokutu ve výši 5.000,-</w:t>
      </w:r>
      <w:r w:rsidRPr="000B0D67">
        <w:rPr>
          <w:rFonts w:ascii="Tahoma" w:hAnsi="Tahoma" w:cs="Tahoma"/>
          <w:lang w:eastAsia="cs-CZ"/>
        </w:rPr>
        <w:t>Kč</w:t>
      </w:r>
      <w:r w:rsidRPr="000B0D67">
        <w:rPr>
          <w:rFonts w:ascii="Tahoma" w:hAnsi="Tahoma" w:cs="Tahoma"/>
          <w:lang w:val="x-none" w:eastAsia="cs-CZ"/>
        </w:rPr>
        <w:t xml:space="preserve"> + 1% z částky bez DPH, o kterou byly náklady zvýšeny.</w:t>
      </w:r>
    </w:p>
    <w:p w:rsidR="007C2E5D" w:rsidRDefault="007C2E5D" w:rsidP="007C2E5D">
      <w:pPr>
        <w:spacing w:after="0" w:line="240" w:lineRule="auto"/>
        <w:ind w:left="284" w:hanging="284"/>
        <w:jc w:val="center"/>
        <w:rPr>
          <w:rFonts w:ascii="Tahoma" w:hAnsi="Tahoma" w:cs="Tahoma"/>
          <w:b/>
          <w:bCs/>
          <w:lang w:eastAsia="cs-CZ"/>
        </w:rPr>
      </w:pPr>
    </w:p>
    <w:p w:rsidR="00221015" w:rsidRPr="000B0D67" w:rsidRDefault="00221015" w:rsidP="007C2E5D">
      <w:pPr>
        <w:spacing w:after="0" w:line="240" w:lineRule="auto"/>
        <w:ind w:left="284" w:hanging="284"/>
        <w:jc w:val="center"/>
        <w:rPr>
          <w:rFonts w:ascii="Tahoma" w:hAnsi="Tahoma" w:cs="Tahoma"/>
          <w:b/>
          <w:bCs/>
          <w:lang w:eastAsia="cs-CZ"/>
        </w:rPr>
      </w:pPr>
    </w:p>
    <w:p w:rsidR="007C2E5D" w:rsidRPr="000B0D67" w:rsidRDefault="007C2E5D" w:rsidP="007C2E5D">
      <w:pPr>
        <w:spacing w:after="0" w:line="240" w:lineRule="auto"/>
        <w:ind w:left="284" w:hanging="284"/>
        <w:jc w:val="center"/>
        <w:rPr>
          <w:rFonts w:ascii="Tahoma" w:hAnsi="Tahoma" w:cs="Tahoma"/>
          <w:b/>
          <w:bCs/>
          <w:lang w:val="x-none" w:eastAsia="cs-CZ"/>
        </w:rPr>
      </w:pPr>
      <w:r w:rsidRPr="000B0D67">
        <w:rPr>
          <w:rFonts w:ascii="Tahoma" w:hAnsi="Tahoma" w:cs="Tahoma"/>
          <w:b/>
          <w:bCs/>
          <w:lang w:val="x-none" w:eastAsia="cs-CZ"/>
        </w:rPr>
        <w:t>článek 8.</w:t>
      </w:r>
    </w:p>
    <w:p w:rsidR="007C2E5D" w:rsidRPr="000B0D67" w:rsidRDefault="007C2E5D" w:rsidP="007C2E5D">
      <w:pPr>
        <w:spacing w:after="0" w:line="240" w:lineRule="auto"/>
        <w:ind w:left="284" w:hanging="284"/>
        <w:jc w:val="center"/>
        <w:rPr>
          <w:rFonts w:ascii="Tahoma" w:hAnsi="Tahoma" w:cs="Tahoma"/>
          <w:b/>
          <w:bCs/>
          <w:lang w:val="x-none" w:eastAsia="cs-CZ"/>
        </w:rPr>
      </w:pPr>
      <w:r w:rsidRPr="000B0D67">
        <w:rPr>
          <w:rFonts w:ascii="Tahoma" w:hAnsi="Tahoma" w:cs="Tahoma"/>
          <w:b/>
          <w:bCs/>
          <w:lang w:val="x-none" w:eastAsia="cs-CZ"/>
        </w:rPr>
        <w:t xml:space="preserve"> Další podmínky provádění díla</w:t>
      </w:r>
    </w:p>
    <w:p w:rsidR="007C2E5D" w:rsidRPr="000B0D67" w:rsidRDefault="007C2E5D" w:rsidP="007C2E5D">
      <w:pPr>
        <w:keepLines/>
        <w:suppressAutoHyphens/>
        <w:spacing w:after="0" w:line="240" w:lineRule="auto"/>
        <w:jc w:val="both"/>
        <w:rPr>
          <w:rFonts w:ascii="Tahoma" w:hAnsi="Tahoma" w:cs="Tahoma"/>
          <w:lang w:val="x-none" w:eastAsia="cs-CZ"/>
        </w:rPr>
      </w:pPr>
    </w:p>
    <w:p w:rsidR="007C2E5D" w:rsidRPr="000B0D67" w:rsidRDefault="007C2E5D" w:rsidP="007C2E5D">
      <w:pPr>
        <w:keepLines/>
        <w:numPr>
          <w:ilvl w:val="1"/>
          <w:numId w:val="6"/>
        </w:numPr>
        <w:suppressAutoHyphens/>
        <w:spacing w:after="0" w:line="240" w:lineRule="auto"/>
        <w:jc w:val="both"/>
        <w:rPr>
          <w:rFonts w:ascii="Tahoma" w:hAnsi="Tahoma" w:cs="Tahoma"/>
          <w:lang w:val="x-none" w:eastAsia="cs-CZ"/>
        </w:rPr>
      </w:pPr>
      <w:r w:rsidRPr="000B0D67">
        <w:rPr>
          <w:rFonts w:ascii="Tahoma" w:hAnsi="Tahoma" w:cs="Tahoma"/>
          <w:lang w:val="x-none" w:eastAsia="cs-CZ"/>
        </w:rPr>
        <w:t>Zhotovitel odpovídá za kvalitu a řádnost a úplnost provedených projekčních prací jak vlastními pracovníky, tak i za kvalitu projekčních prací prováděných jeho subdodavateli.</w:t>
      </w:r>
    </w:p>
    <w:p w:rsidR="007C2E5D" w:rsidRPr="000B0D67" w:rsidRDefault="007C2E5D" w:rsidP="007C2E5D">
      <w:pPr>
        <w:keepLines/>
        <w:suppressAutoHyphens/>
        <w:spacing w:after="0" w:line="240" w:lineRule="auto"/>
        <w:ind w:left="360"/>
        <w:jc w:val="both"/>
        <w:rPr>
          <w:rFonts w:ascii="Tahoma" w:hAnsi="Tahoma" w:cs="Tahoma"/>
          <w:lang w:val="x-none" w:eastAsia="cs-CZ"/>
        </w:rPr>
      </w:pPr>
    </w:p>
    <w:p w:rsidR="007C2E5D" w:rsidRPr="000B0D67" w:rsidRDefault="007C2E5D" w:rsidP="007C2E5D">
      <w:pPr>
        <w:keepLines/>
        <w:numPr>
          <w:ilvl w:val="1"/>
          <w:numId w:val="6"/>
        </w:numPr>
        <w:suppressAutoHyphens/>
        <w:spacing w:after="0" w:line="240" w:lineRule="auto"/>
        <w:jc w:val="both"/>
        <w:rPr>
          <w:rFonts w:ascii="Tahoma" w:hAnsi="Tahoma" w:cs="Tahoma"/>
          <w:lang w:val="x-none" w:eastAsia="cs-CZ"/>
        </w:rPr>
      </w:pPr>
      <w:r w:rsidRPr="000B0D67">
        <w:rPr>
          <w:rFonts w:ascii="Tahoma" w:hAnsi="Tahoma" w:cs="Tahoma"/>
          <w:lang w:val="x-none" w:eastAsia="cs-CZ"/>
        </w:rPr>
        <w:t xml:space="preserve">Zhotovitel touto smlouvou poskytuje objednateli </w:t>
      </w:r>
      <w:r w:rsidRPr="000B0D67">
        <w:rPr>
          <w:rFonts w:ascii="Tahoma" w:hAnsi="Tahoma" w:cs="Tahoma"/>
          <w:lang w:eastAsia="cs-CZ"/>
        </w:rPr>
        <w:t xml:space="preserve">výhradní </w:t>
      </w:r>
      <w:r w:rsidRPr="000B0D67">
        <w:rPr>
          <w:rFonts w:ascii="Tahoma" w:hAnsi="Tahoma" w:cs="Tahoma"/>
          <w:lang w:val="x-none" w:eastAsia="cs-CZ"/>
        </w:rPr>
        <w:t>oprávnění k užití díla – projektové dokumentace dle této smlouvy způsoby předpokládanými zákonem č. 121/2000 Sb., o právu autorském, v platném znění</w:t>
      </w:r>
      <w:r w:rsidRPr="000B0D67">
        <w:rPr>
          <w:rFonts w:ascii="Tahoma" w:hAnsi="Tahoma" w:cs="Tahoma"/>
          <w:lang w:eastAsia="cs-CZ"/>
        </w:rPr>
        <w:t>, resp. § 2371 a násl. občanského zákoníku</w:t>
      </w:r>
      <w:r w:rsidRPr="000B0D67">
        <w:rPr>
          <w:rFonts w:ascii="Tahoma" w:hAnsi="Tahoma" w:cs="Tahoma"/>
          <w:lang w:val="x-none" w:eastAsia="cs-CZ"/>
        </w:rPr>
        <w:t xml:space="preserve"> a vyplývajícím z účelu dle této smlouvy, tj.: pro účely, ke kterým je projektová dokumentace určena.</w:t>
      </w:r>
    </w:p>
    <w:p w:rsidR="007C2E5D" w:rsidRPr="000B0D67" w:rsidRDefault="007C2E5D" w:rsidP="007C2E5D">
      <w:pPr>
        <w:keepLines/>
        <w:suppressAutoHyphens/>
        <w:spacing w:after="0" w:line="240" w:lineRule="auto"/>
        <w:jc w:val="both"/>
        <w:rPr>
          <w:rFonts w:ascii="Tahoma" w:hAnsi="Tahoma" w:cs="Tahoma"/>
          <w:lang w:val="x-none" w:eastAsia="cs-CZ"/>
        </w:rPr>
      </w:pPr>
    </w:p>
    <w:p w:rsidR="007C2E5D" w:rsidRPr="000B0D67" w:rsidRDefault="007C2E5D" w:rsidP="007C2E5D">
      <w:pPr>
        <w:keepLines/>
        <w:numPr>
          <w:ilvl w:val="1"/>
          <w:numId w:val="6"/>
        </w:numPr>
        <w:suppressAutoHyphens/>
        <w:spacing w:after="0" w:line="240" w:lineRule="auto"/>
        <w:jc w:val="both"/>
        <w:rPr>
          <w:rFonts w:ascii="Tahoma" w:hAnsi="Tahoma" w:cs="Tahoma"/>
          <w:lang w:eastAsia="cs-CZ"/>
        </w:rPr>
      </w:pPr>
      <w:r w:rsidRPr="000B0D67">
        <w:rPr>
          <w:rFonts w:ascii="Tahoma" w:hAnsi="Tahoma" w:cs="Tahoma"/>
          <w:lang w:eastAsia="cs-CZ"/>
        </w:rPr>
        <w:t>Objednatel má právo projektovou dokumentaci DPS (dále jen dílo), neomezeně množit pro vlastní potřebu a předávat kopie projektové dokumentace nebo jejich částí třetím osobám k účelům:</w:t>
      </w:r>
    </w:p>
    <w:p w:rsidR="007C2E5D" w:rsidRPr="000B0D67" w:rsidRDefault="007C2E5D" w:rsidP="005C29C3">
      <w:pPr>
        <w:pStyle w:val="Odstavecseseznamem"/>
        <w:keepLines/>
        <w:numPr>
          <w:ilvl w:val="3"/>
          <w:numId w:val="12"/>
        </w:numPr>
        <w:suppressAutoHyphens/>
        <w:spacing w:after="0" w:line="240" w:lineRule="auto"/>
        <w:ind w:left="1134" w:hanging="283"/>
        <w:contextualSpacing w:val="0"/>
        <w:jc w:val="both"/>
        <w:rPr>
          <w:rFonts w:ascii="Tahoma" w:hAnsi="Tahoma" w:cs="Tahoma"/>
          <w:lang w:eastAsia="cs-CZ"/>
        </w:rPr>
      </w:pPr>
      <w:r w:rsidRPr="000B0D67">
        <w:rPr>
          <w:rFonts w:ascii="Tahoma" w:hAnsi="Tahoma" w:cs="Tahoma"/>
          <w:lang w:eastAsia="cs-CZ"/>
        </w:rPr>
        <w:t xml:space="preserve">publikačním a reprezentativním směřujících k prezentaci díla ve vztahu k orgánům objednatele, veřejnosti,  </w:t>
      </w:r>
    </w:p>
    <w:p w:rsidR="007C2E5D" w:rsidRPr="000B0D67" w:rsidRDefault="007C2E5D" w:rsidP="005C29C3">
      <w:pPr>
        <w:pStyle w:val="Odstavecseseznamem"/>
        <w:keepLines/>
        <w:numPr>
          <w:ilvl w:val="3"/>
          <w:numId w:val="12"/>
        </w:numPr>
        <w:suppressAutoHyphens/>
        <w:spacing w:after="0" w:line="240" w:lineRule="auto"/>
        <w:ind w:left="1134" w:hanging="283"/>
        <w:contextualSpacing w:val="0"/>
        <w:jc w:val="both"/>
        <w:rPr>
          <w:rFonts w:ascii="Tahoma" w:hAnsi="Tahoma" w:cs="Tahoma"/>
          <w:lang w:eastAsia="cs-CZ"/>
        </w:rPr>
      </w:pPr>
      <w:r w:rsidRPr="000B0D67">
        <w:rPr>
          <w:rFonts w:ascii="Tahoma" w:hAnsi="Tahoma" w:cs="Tahoma"/>
          <w:lang w:eastAsia="cs-CZ"/>
        </w:rPr>
        <w:t>zabezpečení zadávacích řízení podle zákona č. 134/2016 Sb., o zadávání veřejných zakázek,</w:t>
      </w:r>
    </w:p>
    <w:p w:rsidR="007C2E5D" w:rsidRPr="000B0D67" w:rsidRDefault="007C2E5D" w:rsidP="005C29C3">
      <w:pPr>
        <w:pStyle w:val="Odstavecseseznamem"/>
        <w:keepLines/>
        <w:numPr>
          <w:ilvl w:val="3"/>
          <w:numId w:val="12"/>
        </w:numPr>
        <w:suppressAutoHyphens/>
        <w:spacing w:after="0" w:line="240" w:lineRule="auto"/>
        <w:ind w:left="1134" w:hanging="283"/>
        <w:contextualSpacing w:val="0"/>
        <w:jc w:val="both"/>
        <w:rPr>
          <w:rFonts w:ascii="Tahoma" w:hAnsi="Tahoma" w:cs="Tahoma"/>
          <w:lang w:eastAsia="cs-CZ"/>
        </w:rPr>
      </w:pPr>
      <w:r w:rsidRPr="000B0D67">
        <w:rPr>
          <w:rFonts w:ascii="Tahoma" w:hAnsi="Tahoma" w:cs="Tahoma"/>
          <w:lang w:eastAsia="cs-CZ"/>
        </w:rPr>
        <w:t>zhotovení stavby nebo její části,</w:t>
      </w:r>
    </w:p>
    <w:p w:rsidR="007C2E5D" w:rsidRPr="000B0D67" w:rsidRDefault="007C2E5D" w:rsidP="007C2E5D">
      <w:pPr>
        <w:keepLines/>
        <w:suppressAutoHyphens/>
        <w:spacing w:after="0" w:line="240" w:lineRule="auto"/>
        <w:ind w:left="360"/>
        <w:jc w:val="both"/>
        <w:rPr>
          <w:rFonts w:ascii="Tahoma" w:hAnsi="Tahoma" w:cs="Tahoma"/>
        </w:rPr>
      </w:pPr>
      <w:r w:rsidRPr="000B0D67">
        <w:rPr>
          <w:rFonts w:ascii="Tahoma" w:hAnsi="Tahoma" w:cs="Tahoma"/>
          <w:lang w:eastAsia="cs-CZ"/>
        </w:rPr>
        <w:t>a to po dobu trvání autorských práv. Objednatel není povinen dílo využít. Změny jsou přípustné jen s vědomím a souhlasem autora PD – zhotovitele.</w:t>
      </w:r>
      <w:r w:rsidRPr="000B0D67">
        <w:rPr>
          <w:rFonts w:ascii="Tahoma" w:hAnsi="Tahoma" w:cs="Tahoma"/>
        </w:rPr>
        <w:t xml:space="preserve"> </w:t>
      </w:r>
    </w:p>
    <w:p w:rsidR="007C2E5D" w:rsidRPr="000B0D67" w:rsidRDefault="007C2E5D" w:rsidP="007C2E5D">
      <w:pPr>
        <w:keepLines/>
        <w:suppressAutoHyphens/>
        <w:spacing w:after="0" w:line="240" w:lineRule="auto"/>
        <w:ind w:left="360"/>
        <w:jc w:val="both"/>
        <w:rPr>
          <w:rFonts w:ascii="Tahoma" w:hAnsi="Tahoma" w:cs="Tahoma"/>
        </w:rPr>
      </w:pPr>
    </w:p>
    <w:p w:rsidR="007C2E5D" w:rsidRPr="000B0D67" w:rsidRDefault="007C2E5D" w:rsidP="007C2E5D">
      <w:pPr>
        <w:keepLines/>
        <w:numPr>
          <w:ilvl w:val="1"/>
          <w:numId w:val="6"/>
        </w:numPr>
        <w:suppressAutoHyphens/>
        <w:spacing w:after="0" w:line="240" w:lineRule="auto"/>
        <w:jc w:val="both"/>
        <w:rPr>
          <w:rFonts w:ascii="Tahoma" w:hAnsi="Tahoma" w:cs="Tahoma"/>
          <w:lang w:eastAsia="cs-CZ"/>
        </w:rPr>
      </w:pPr>
      <w:r w:rsidRPr="000B0D67">
        <w:rPr>
          <w:rFonts w:ascii="Tahoma" w:hAnsi="Tahoma" w:cs="Tahoma"/>
          <w:lang w:eastAsia="cs-CZ"/>
        </w:rPr>
        <w:t>Zhotovitel prohlašuje, že je oprávněn objednateli uvedené oprávnění poskytnout z titulu vykonavatele majetkových autorských práv a podpisem smlouvy potvrzuje, že se majetkově vypořádal s původci (autory), spoluautory. Cena sjednána v této smlouvě zahrnuje rovněž náklad zhotovitele za případnou odměnu autorů.</w:t>
      </w:r>
    </w:p>
    <w:p w:rsidR="001F41D9" w:rsidRPr="000B0D67" w:rsidRDefault="001F41D9" w:rsidP="001F41D9">
      <w:pPr>
        <w:keepLines/>
        <w:suppressAutoHyphens/>
        <w:spacing w:after="0" w:line="240" w:lineRule="auto"/>
        <w:ind w:left="360"/>
        <w:jc w:val="both"/>
        <w:rPr>
          <w:rFonts w:ascii="Tahoma" w:hAnsi="Tahoma" w:cs="Tahoma"/>
          <w:lang w:eastAsia="cs-CZ"/>
        </w:rPr>
      </w:pPr>
    </w:p>
    <w:p w:rsidR="007C2E5D" w:rsidRPr="000B0D67" w:rsidRDefault="007C2E5D" w:rsidP="007C2E5D">
      <w:pPr>
        <w:keepLines/>
        <w:numPr>
          <w:ilvl w:val="1"/>
          <w:numId w:val="6"/>
        </w:numPr>
        <w:suppressAutoHyphens/>
        <w:spacing w:after="0" w:line="240" w:lineRule="auto"/>
        <w:jc w:val="both"/>
        <w:rPr>
          <w:rFonts w:ascii="Tahoma" w:hAnsi="Tahoma" w:cs="Tahoma"/>
          <w:lang w:eastAsia="cs-CZ"/>
        </w:rPr>
      </w:pPr>
      <w:r w:rsidRPr="000B0D67">
        <w:rPr>
          <w:rFonts w:ascii="Tahoma" w:hAnsi="Tahoma" w:cs="Tahoma"/>
          <w:lang w:eastAsia="cs-CZ"/>
        </w:rPr>
        <w:t>Zhotovitel se zavazuje, že veškeré technické a ekonomické podklady, výkresové a technické dokumentace včetně textových částí nebudou předány třetí osobě. Zhotovitel se rovněž zavazuje, že nebudou žádné třetí osobě poskytnuty jakékoliv informace související s tímto dílem. Ustanovení se nevztahuje na subdodavatele zhotovitele</w:t>
      </w:r>
      <w:r w:rsidRPr="000B0D67">
        <w:rPr>
          <w:rFonts w:ascii="Tahoma" w:hAnsi="Tahoma" w:cs="Tahoma"/>
          <w:strike/>
          <w:lang w:eastAsia="cs-CZ"/>
        </w:rPr>
        <w:t>.</w:t>
      </w:r>
    </w:p>
    <w:p w:rsidR="001F41D9" w:rsidRPr="000B0D67" w:rsidRDefault="001F41D9" w:rsidP="001F41D9">
      <w:pPr>
        <w:keepLines/>
        <w:suppressAutoHyphens/>
        <w:spacing w:after="0" w:line="240" w:lineRule="auto"/>
        <w:ind w:left="360"/>
        <w:jc w:val="both"/>
        <w:rPr>
          <w:rFonts w:ascii="Tahoma" w:hAnsi="Tahoma" w:cs="Tahoma"/>
          <w:lang w:eastAsia="cs-CZ"/>
        </w:rPr>
      </w:pPr>
    </w:p>
    <w:p w:rsidR="007C2E5D" w:rsidRPr="000B0D67" w:rsidRDefault="007C2E5D" w:rsidP="007C2E5D">
      <w:pPr>
        <w:keepLines/>
        <w:numPr>
          <w:ilvl w:val="1"/>
          <w:numId w:val="6"/>
        </w:numPr>
        <w:suppressAutoHyphens/>
        <w:spacing w:after="0" w:line="240" w:lineRule="auto"/>
        <w:jc w:val="both"/>
        <w:rPr>
          <w:rFonts w:ascii="Tahoma" w:hAnsi="Tahoma" w:cs="Tahoma"/>
          <w:lang w:eastAsia="cs-CZ"/>
        </w:rPr>
      </w:pPr>
      <w:r w:rsidRPr="000B0D67">
        <w:rPr>
          <w:rFonts w:ascii="Tahoma" w:hAnsi="Tahoma" w:cs="Tahoma"/>
          <w:lang w:eastAsia="cs-CZ"/>
        </w:rPr>
        <w:t xml:space="preserve">Shora uvedené ujednání se vztahuje pouze na ty části díla, které jsou, resp. se stanou autorským dílem ve smyslu zákona č. 121/2000 Sb., autorského zákona; Zhotovitel je oprávněn uvést při zveřejněních a oznámeních o stavebním díle své označení, včetně označení autorů, spoluautorů. </w:t>
      </w:r>
    </w:p>
    <w:p w:rsidR="007C2E5D" w:rsidRPr="000B0D67" w:rsidRDefault="007C2E5D" w:rsidP="007C2E5D">
      <w:pPr>
        <w:keepLines/>
        <w:suppressAutoHyphens/>
        <w:spacing w:after="0" w:line="240" w:lineRule="auto"/>
        <w:ind w:left="360"/>
        <w:jc w:val="both"/>
        <w:rPr>
          <w:rFonts w:ascii="Tahoma" w:hAnsi="Tahoma" w:cs="Tahoma"/>
          <w:lang w:eastAsia="cs-CZ"/>
        </w:rPr>
      </w:pPr>
    </w:p>
    <w:p w:rsidR="007C2E5D" w:rsidRDefault="007C2E5D" w:rsidP="007C2E5D">
      <w:pPr>
        <w:keepLines/>
        <w:numPr>
          <w:ilvl w:val="1"/>
          <w:numId w:val="6"/>
        </w:numPr>
        <w:suppressAutoHyphens/>
        <w:spacing w:after="0" w:line="240" w:lineRule="auto"/>
        <w:jc w:val="both"/>
        <w:rPr>
          <w:rFonts w:ascii="Tahoma" w:hAnsi="Tahoma" w:cs="Tahoma"/>
          <w:lang w:eastAsia="cs-CZ"/>
        </w:rPr>
      </w:pPr>
      <w:r w:rsidRPr="000B0D67">
        <w:rPr>
          <w:rFonts w:ascii="Tahoma" w:hAnsi="Tahoma" w:cs="Tahoma"/>
          <w:lang w:eastAsia="cs-CZ"/>
        </w:rPr>
        <w:t>Zhotovitel prohlašuje, že je pojištěn z titulu odpovědnosti za škodu způsobenou při výkonu své činnosti. Pojistnou smlouvu, pojistný certifikát předloží vítězný uchazeč před podpisem smlouvy o dílo.</w:t>
      </w:r>
    </w:p>
    <w:p w:rsidR="000E5FBF" w:rsidRDefault="000E5FBF" w:rsidP="007C2E5D">
      <w:pPr>
        <w:spacing w:after="0" w:line="240" w:lineRule="auto"/>
        <w:ind w:left="284" w:hanging="284"/>
        <w:jc w:val="center"/>
        <w:rPr>
          <w:rFonts w:ascii="Tahoma" w:hAnsi="Tahoma" w:cs="Tahoma"/>
          <w:b/>
          <w:bCs/>
          <w:lang w:eastAsia="cs-CZ"/>
        </w:rPr>
      </w:pPr>
    </w:p>
    <w:p w:rsidR="000E5FBF" w:rsidRDefault="000E5FBF" w:rsidP="007C2E5D">
      <w:pPr>
        <w:spacing w:after="0" w:line="240" w:lineRule="auto"/>
        <w:ind w:left="284" w:hanging="284"/>
        <w:jc w:val="center"/>
        <w:rPr>
          <w:rFonts w:ascii="Tahoma" w:hAnsi="Tahoma" w:cs="Tahoma"/>
          <w:b/>
          <w:bCs/>
          <w:lang w:eastAsia="cs-CZ"/>
        </w:rPr>
      </w:pPr>
    </w:p>
    <w:p w:rsidR="007C2E5D" w:rsidRPr="000B0D67" w:rsidRDefault="007C2E5D" w:rsidP="007C2E5D">
      <w:pPr>
        <w:spacing w:after="0" w:line="240" w:lineRule="auto"/>
        <w:ind w:left="284" w:hanging="284"/>
        <w:jc w:val="center"/>
        <w:rPr>
          <w:rFonts w:ascii="Tahoma" w:hAnsi="Tahoma" w:cs="Tahoma"/>
          <w:b/>
          <w:bCs/>
          <w:lang w:val="x-none" w:eastAsia="cs-CZ"/>
        </w:rPr>
      </w:pPr>
      <w:r w:rsidRPr="000B0D67">
        <w:rPr>
          <w:rFonts w:ascii="Tahoma" w:hAnsi="Tahoma" w:cs="Tahoma"/>
          <w:b/>
          <w:bCs/>
          <w:lang w:val="x-none" w:eastAsia="cs-CZ"/>
        </w:rPr>
        <w:t>článek 9.</w:t>
      </w:r>
    </w:p>
    <w:p w:rsidR="007C2E5D" w:rsidRPr="000B0D67" w:rsidRDefault="007C2E5D" w:rsidP="007C2E5D">
      <w:pPr>
        <w:spacing w:after="0" w:line="240" w:lineRule="auto"/>
        <w:ind w:left="284" w:hanging="284"/>
        <w:jc w:val="center"/>
        <w:rPr>
          <w:rFonts w:ascii="Tahoma" w:hAnsi="Tahoma" w:cs="Tahoma"/>
          <w:b/>
          <w:bCs/>
          <w:lang w:eastAsia="cs-CZ"/>
        </w:rPr>
      </w:pPr>
      <w:r w:rsidRPr="000B0D67">
        <w:rPr>
          <w:rFonts w:ascii="Tahoma" w:hAnsi="Tahoma" w:cs="Tahoma"/>
          <w:b/>
          <w:bCs/>
          <w:lang w:val="x-none" w:eastAsia="cs-CZ"/>
        </w:rPr>
        <w:tab/>
        <w:t>Závěrečná u</w:t>
      </w:r>
      <w:r w:rsidR="000E5FBF">
        <w:rPr>
          <w:rFonts w:ascii="Tahoma" w:hAnsi="Tahoma" w:cs="Tahoma"/>
          <w:b/>
          <w:bCs/>
          <w:lang w:eastAsia="cs-CZ"/>
        </w:rPr>
        <w:t>jednání</w:t>
      </w:r>
    </w:p>
    <w:p w:rsidR="007C2E5D" w:rsidRPr="000B0D67" w:rsidRDefault="007C2E5D" w:rsidP="007C2E5D">
      <w:pPr>
        <w:spacing w:after="0" w:line="240" w:lineRule="auto"/>
        <w:ind w:left="284" w:hanging="284"/>
        <w:jc w:val="center"/>
        <w:rPr>
          <w:rFonts w:ascii="Tahoma" w:hAnsi="Tahoma" w:cs="Tahoma"/>
          <w:b/>
          <w:bCs/>
          <w:lang w:eastAsia="cs-CZ"/>
        </w:rPr>
      </w:pPr>
    </w:p>
    <w:p w:rsidR="00AC57C4" w:rsidRPr="00AC57C4" w:rsidRDefault="00AC57C4" w:rsidP="00AC57C4">
      <w:pPr>
        <w:keepLines/>
        <w:suppressAutoHyphens/>
        <w:spacing w:after="0" w:line="240" w:lineRule="auto"/>
        <w:ind w:left="426"/>
        <w:jc w:val="both"/>
        <w:rPr>
          <w:rFonts w:ascii="Tahoma" w:hAnsi="Tahoma" w:cs="Tahoma"/>
          <w:lang w:val="x-none" w:eastAsia="cs-CZ"/>
        </w:rPr>
      </w:pPr>
    </w:p>
    <w:p w:rsidR="007C2E5D" w:rsidRPr="000B0D67" w:rsidRDefault="007C2E5D" w:rsidP="007C2E5D">
      <w:pPr>
        <w:keepLines/>
        <w:numPr>
          <w:ilvl w:val="1"/>
          <w:numId w:val="7"/>
        </w:numPr>
        <w:suppressAutoHyphens/>
        <w:spacing w:after="0" w:line="240" w:lineRule="auto"/>
        <w:ind w:left="426" w:hanging="426"/>
        <w:jc w:val="both"/>
        <w:rPr>
          <w:rFonts w:ascii="Tahoma" w:hAnsi="Tahoma" w:cs="Tahoma"/>
          <w:lang w:val="x-none" w:eastAsia="cs-CZ"/>
        </w:rPr>
      </w:pPr>
      <w:r w:rsidRPr="000B0D67">
        <w:rPr>
          <w:rFonts w:ascii="Tahoma" w:hAnsi="Tahoma" w:cs="Tahoma"/>
          <w:lang w:val="x-none" w:eastAsia="cs-CZ"/>
        </w:rPr>
        <w:t>Změny nebo doplnění smlouvy lze učinit výlučně písemně formou dodatků potvrzených oprávněnými zástupci smluvních stran.</w:t>
      </w:r>
    </w:p>
    <w:p w:rsidR="007C2E5D" w:rsidRPr="000B0D67" w:rsidRDefault="007C2E5D" w:rsidP="007C2E5D">
      <w:pPr>
        <w:keepLines/>
        <w:suppressAutoHyphens/>
        <w:spacing w:after="0" w:line="240" w:lineRule="auto"/>
        <w:ind w:left="426"/>
        <w:jc w:val="both"/>
        <w:rPr>
          <w:rFonts w:ascii="Tahoma" w:hAnsi="Tahoma" w:cs="Tahoma"/>
          <w:lang w:val="x-none" w:eastAsia="cs-CZ"/>
        </w:rPr>
      </w:pPr>
    </w:p>
    <w:p w:rsidR="007C2E5D" w:rsidRPr="000B0D67" w:rsidRDefault="007C2E5D" w:rsidP="007C2E5D">
      <w:pPr>
        <w:keepLines/>
        <w:numPr>
          <w:ilvl w:val="1"/>
          <w:numId w:val="7"/>
        </w:numPr>
        <w:suppressAutoHyphens/>
        <w:spacing w:after="0" w:line="240" w:lineRule="auto"/>
        <w:ind w:left="426" w:hanging="426"/>
        <w:jc w:val="both"/>
        <w:rPr>
          <w:rFonts w:ascii="Tahoma" w:hAnsi="Tahoma" w:cs="Tahoma"/>
          <w:lang w:val="x-none" w:eastAsia="cs-CZ"/>
        </w:rPr>
      </w:pPr>
      <w:r w:rsidRPr="000B0D67">
        <w:rPr>
          <w:rFonts w:ascii="Tahoma" w:hAnsi="Tahoma" w:cs="Tahoma"/>
          <w:lang w:val="x-none" w:eastAsia="cs-CZ"/>
        </w:rPr>
        <w:t>Smluvní strany řeší spory z této smlouvy vyplývající především vzájemnou dohodou. Nedojde-li k dohodě, předají strany spor věcně příslušnému soudu.</w:t>
      </w:r>
    </w:p>
    <w:p w:rsidR="007C2E5D" w:rsidRPr="000B0D67" w:rsidRDefault="007C2E5D" w:rsidP="00AC57C4">
      <w:pPr>
        <w:keepLines/>
        <w:suppressAutoHyphens/>
        <w:spacing w:after="0" w:line="240" w:lineRule="auto"/>
        <w:jc w:val="both"/>
        <w:rPr>
          <w:rFonts w:ascii="Tahoma" w:hAnsi="Tahoma" w:cs="Tahoma"/>
          <w:lang w:val="x-none" w:eastAsia="cs-CZ"/>
        </w:rPr>
      </w:pPr>
      <w:r w:rsidRPr="000B0D67">
        <w:rPr>
          <w:rFonts w:ascii="Tahoma" w:hAnsi="Tahoma" w:cs="Tahoma"/>
          <w:lang w:val="x-none" w:eastAsia="cs-CZ"/>
        </w:rPr>
        <w:t xml:space="preserve"> </w:t>
      </w:r>
    </w:p>
    <w:p w:rsidR="00AC57C4" w:rsidRPr="000B0D67" w:rsidRDefault="00AC57C4" w:rsidP="00AC57C4">
      <w:pPr>
        <w:keepLines/>
        <w:numPr>
          <w:ilvl w:val="1"/>
          <w:numId w:val="7"/>
        </w:numPr>
        <w:suppressAutoHyphens/>
        <w:spacing w:after="0" w:line="240" w:lineRule="auto"/>
        <w:jc w:val="both"/>
        <w:rPr>
          <w:rFonts w:ascii="Tahoma" w:hAnsi="Tahoma" w:cs="Tahoma"/>
          <w:lang w:eastAsia="zh-CN"/>
        </w:rPr>
      </w:pPr>
      <w:r w:rsidRPr="000B0D67">
        <w:rPr>
          <w:rFonts w:ascii="Tahoma" w:hAnsi="Tahoma" w:cs="Tahoma"/>
          <w:lang w:eastAsia="zh-CN"/>
        </w:rPr>
        <w:t xml:space="preserve">Pokud ve smlouvě není výslovně ujednáno jinak, řídí se právní vztahy smluvních stran </w:t>
      </w:r>
      <w:r w:rsidRPr="000B0D67">
        <w:rPr>
          <w:rFonts w:ascii="Tahoma" w:hAnsi="Tahoma" w:cs="Tahoma"/>
          <w:lang w:eastAsia="zh-CN"/>
        </w:rPr>
        <w:br/>
        <w:t>ze smlouvy, odpovídajícími ust</w:t>
      </w:r>
      <w:r>
        <w:rPr>
          <w:rFonts w:ascii="Tahoma" w:hAnsi="Tahoma" w:cs="Tahoma"/>
          <w:lang w:eastAsia="zh-CN"/>
        </w:rPr>
        <w:t>anoveními zák. č. 89/2012 Sb., o</w:t>
      </w:r>
      <w:r w:rsidRPr="000B0D67">
        <w:rPr>
          <w:rFonts w:ascii="Tahoma" w:hAnsi="Tahoma" w:cs="Tahoma"/>
          <w:lang w:eastAsia="zh-CN"/>
        </w:rPr>
        <w:t>bčanského zákoníku</w:t>
      </w:r>
      <w:r>
        <w:rPr>
          <w:rFonts w:ascii="Tahoma" w:hAnsi="Tahoma" w:cs="Tahoma"/>
          <w:lang w:eastAsia="zh-CN"/>
        </w:rPr>
        <w:t>, ve znění pozdějších předpisů</w:t>
      </w:r>
      <w:r w:rsidRPr="000B0D67">
        <w:rPr>
          <w:rFonts w:ascii="Tahoma" w:hAnsi="Tahoma" w:cs="Tahoma"/>
          <w:lang w:eastAsia="zh-CN"/>
        </w:rPr>
        <w:t>.</w:t>
      </w:r>
    </w:p>
    <w:p w:rsidR="00AC57C4" w:rsidRPr="00AC57C4" w:rsidRDefault="007C2E5D" w:rsidP="00AC57C4">
      <w:pPr>
        <w:keepLines/>
        <w:suppressAutoHyphens/>
        <w:spacing w:after="0" w:line="240" w:lineRule="auto"/>
        <w:ind w:left="426"/>
        <w:jc w:val="both"/>
        <w:rPr>
          <w:rFonts w:ascii="Tahoma" w:hAnsi="Tahoma" w:cs="Tahoma"/>
          <w:lang w:val="x-none" w:eastAsia="cs-CZ"/>
        </w:rPr>
      </w:pPr>
      <w:r w:rsidRPr="000B0D67">
        <w:rPr>
          <w:rFonts w:ascii="Tahoma" w:hAnsi="Tahoma" w:cs="Tahoma"/>
          <w:lang w:eastAsia="cs-CZ"/>
        </w:rPr>
        <w:t xml:space="preserve"> </w:t>
      </w:r>
    </w:p>
    <w:p w:rsidR="007C2E5D" w:rsidRPr="000B0D67" w:rsidRDefault="007C2E5D" w:rsidP="007C2E5D">
      <w:pPr>
        <w:keepLines/>
        <w:numPr>
          <w:ilvl w:val="1"/>
          <w:numId w:val="7"/>
        </w:numPr>
        <w:suppressAutoHyphens/>
        <w:spacing w:after="0" w:line="240" w:lineRule="auto"/>
        <w:ind w:left="426" w:hanging="426"/>
        <w:jc w:val="both"/>
        <w:rPr>
          <w:rFonts w:ascii="Tahoma" w:hAnsi="Tahoma" w:cs="Tahoma"/>
          <w:lang w:val="x-none" w:eastAsia="cs-CZ"/>
        </w:rPr>
      </w:pPr>
      <w:r w:rsidRPr="000B0D67">
        <w:rPr>
          <w:rFonts w:ascii="Tahoma" w:hAnsi="Tahoma" w:cs="Tahoma"/>
          <w:lang w:val="x-none" w:eastAsia="cs-CZ"/>
        </w:rPr>
        <w:t xml:space="preserve">Smlouva je vyhotovena ve </w:t>
      </w:r>
      <w:r w:rsidRPr="000B0D67">
        <w:rPr>
          <w:rFonts w:ascii="Tahoma" w:hAnsi="Tahoma" w:cs="Tahoma"/>
          <w:lang w:eastAsia="cs-CZ"/>
        </w:rPr>
        <w:t>třech</w:t>
      </w:r>
      <w:r w:rsidRPr="000B0D67">
        <w:rPr>
          <w:rFonts w:ascii="Tahoma" w:hAnsi="Tahoma" w:cs="Tahoma"/>
          <w:lang w:val="x-none" w:eastAsia="cs-CZ"/>
        </w:rPr>
        <w:t xml:space="preserve"> stejnopisech, z nichž </w:t>
      </w:r>
      <w:r w:rsidRPr="000B0D67">
        <w:rPr>
          <w:rFonts w:ascii="Tahoma" w:hAnsi="Tahoma" w:cs="Tahoma"/>
          <w:lang w:eastAsia="cs-CZ"/>
        </w:rPr>
        <w:t>dva</w:t>
      </w:r>
      <w:r w:rsidRPr="000B0D67">
        <w:rPr>
          <w:rFonts w:ascii="Tahoma" w:hAnsi="Tahoma" w:cs="Tahoma"/>
          <w:lang w:val="x-none" w:eastAsia="cs-CZ"/>
        </w:rPr>
        <w:t xml:space="preserve"> obdrží</w:t>
      </w:r>
      <w:r w:rsidRPr="000B0D67">
        <w:rPr>
          <w:rFonts w:ascii="Tahoma" w:hAnsi="Tahoma" w:cs="Tahoma"/>
          <w:lang w:eastAsia="cs-CZ"/>
        </w:rPr>
        <w:t xml:space="preserve"> objednatel a jeden zhotovitel.</w:t>
      </w:r>
    </w:p>
    <w:p w:rsidR="007C2E5D" w:rsidRPr="000B0D67" w:rsidRDefault="007C2E5D" w:rsidP="007C2E5D">
      <w:pPr>
        <w:keepLines/>
        <w:suppressAutoHyphens/>
        <w:spacing w:after="0" w:line="240" w:lineRule="auto"/>
        <w:ind w:left="426"/>
        <w:jc w:val="both"/>
        <w:rPr>
          <w:rFonts w:ascii="Tahoma" w:hAnsi="Tahoma" w:cs="Tahoma"/>
          <w:lang w:val="x-none" w:eastAsia="cs-CZ"/>
        </w:rPr>
      </w:pPr>
    </w:p>
    <w:p w:rsidR="007C2E5D" w:rsidRPr="000B0D67" w:rsidRDefault="007C2E5D" w:rsidP="007C2E5D">
      <w:pPr>
        <w:keepLines/>
        <w:numPr>
          <w:ilvl w:val="1"/>
          <w:numId w:val="7"/>
        </w:numPr>
        <w:suppressAutoHyphens/>
        <w:spacing w:after="0" w:line="240" w:lineRule="auto"/>
        <w:ind w:left="426" w:hanging="426"/>
        <w:jc w:val="both"/>
        <w:rPr>
          <w:rFonts w:ascii="Tahoma" w:hAnsi="Tahoma" w:cs="Tahoma"/>
          <w:lang w:val="x-none" w:eastAsia="cs-CZ"/>
        </w:rPr>
      </w:pPr>
      <w:r w:rsidRPr="000B0D67">
        <w:rPr>
          <w:rFonts w:ascii="Tahoma" w:hAnsi="Tahoma" w:cs="Tahoma"/>
        </w:rPr>
        <w:t xml:space="preserve">Tato smlouva o dílo je uzavřena na základě rozhodnutí </w:t>
      </w:r>
      <w:r w:rsidR="000D1840" w:rsidRPr="000B0D67">
        <w:rPr>
          <w:rFonts w:ascii="Tahoma" w:hAnsi="Tahoma" w:cs="Tahoma"/>
        </w:rPr>
        <w:t>…</w:t>
      </w:r>
      <w:r w:rsidR="00BC2B95" w:rsidRPr="000B0D67">
        <w:rPr>
          <w:rFonts w:ascii="Tahoma" w:hAnsi="Tahoma" w:cs="Tahoma"/>
        </w:rPr>
        <w:t xml:space="preserve">. </w:t>
      </w:r>
      <w:proofErr w:type="gramStart"/>
      <w:r w:rsidRPr="000B0D67">
        <w:rPr>
          <w:rFonts w:ascii="Tahoma" w:hAnsi="Tahoma" w:cs="Tahoma"/>
        </w:rPr>
        <w:t>schůze</w:t>
      </w:r>
      <w:proofErr w:type="gramEnd"/>
      <w:r w:rsidRPr="000B0D67">
        <w:rPr>
          <w:rFonts w:ascii="Tahoma" w:hAnsi="Tahoma" w:cs="Tahoma"/>
        </w:rPr>
        <w:t xml:space="preserve"> Rady statutárního města</w:t>
      </w:r>
      <w:r w:rsidR="00EC4876">
        <w:rPr>
          <w:rFonts w:ascii="Tahoma" w:hAnsi="Tahoma" w:cs="Tahoma"/>
        </w:rPr>
        <w:t xml:space="preserve">           </w:t>
      </w:r>
      <w:r w:rsidRPr="000B0D67">
        <w:rPr>
          <w:rFonts w:ascii="Tahoma" w:hAnsi="Tahoma" w:cs="Tahoma"/>
        </w:rPr>
        <w:t xml:space="preserve">  Frýdku - Místku konané dne </w:t>
      </w:r>
      <w:r w:rsidR="000D1840" w:rsidRPr="000B0D67">
        <w:rPr>
          <w:rFonts w:ascii="Tahoma" w:hAnsi="Tahoma" w:cs="Tahoma"/>
        </w:rPr>
        <w:t>….</w:t>
      </w:r>
      <w:r w:rsidRPr="000B0D67">
        <w:rPr>
          <w:rFonts w:ascii="Tahoma" w:hAnsi="Tahoma" w:cs="Tahoma"/>
        </w:rPr>
        <w:t>.</w:t>
      </w:r>
    </w:p>
    <w:p w:rsidR="007C2E5D" w:rsidRPr="000B0D67" w:rsidRDefault="007C2E5D" w:rsidP="007C2E5D">
      <w:pPr>
        <w:keepLines/>
        <w:suppressAutoHyphens/>
        <w:spacing w:after="0" w:line="240" w:lineRule="auto"/>
        <w:ind w:left="397"/>
        <w:jc w:val="both"/>
        <w:rPr>
          <w:rFonts w:ascii="Tahoma" w:hAnsi="Tahoma" w:cs="Tahoma"/>
          <w:lang w:val="x-none"/>
        </w:rPr>
      </w:pPr>
    </w:p>
    <w:p w:rsidR="00B436DA" w:rsidRDefault="00B436DA" w:rsidP="00AC57C4">
      <w:pPr>
        <w:keepLines/>
        <w:numPr>
          <w:ilvl w:val="1"/>
          <w:numId w:val="7"/>
        </w:numPr>
        <w:suppressAutoHyphens/>
        <w:spacing w:after="0" w:line="240" w:lineRule="auto"/>
        <w:ind w:left="426" w:hanging="426"/>
        <w:jc w:val="both"/>
        <w:rPr>
          <w:rFonts w:ascii="Tahoma" w:hAnsi="Tahoma" w:cs="Tahoma"/>
          <w:lang w:eastAsia="cs-CZ"/>
        </w:rPr>
      </w:pPr>
      <w:r w:rsidRPr="000B0D67">
        <w:rPr>
          <w:rFonts w:ascii="Tahoma" w:hAnsi="Tahoma" w:cs="Tahoma"/>
          <w:lang w:eastAsia="cs-CZ"/>
        </w:rPr>
        <w:lastRenderedPageBreak/>
        <w:t xml:space="preserve">Objednatel jako osoba uvedená v ustanovení § 2 odst. 1 zákona č. 340/2015 Sb., o zvláštních </w:t>
      </w:r>
      <w:r w:rsidRPr="000B0D67">
        <w:rPr>
          <w:rFonts w:ascii="Tahoma" w:hAnsi="Tahoma" w:cs="Tahoma"/>
        </w:rPr>
        <w:t>podmínkách</w:t>
      </w:r>
      <w:r w:rsidRPr="000B0D67">
        <w:rPr>
          <w:rFonts w:ascii="Tahoma" w:hAnsi="Tahoma" w:cs="Tahoma"/>
          <w:lang w:eastAsia="cs-CZ"/>
        </w:rPr>
        <w:t xml:space="preserve"> účinnosti některých smluv, uveřejňování těchto smluv a o registru smluv (zákon o registru smluv), ve znění pozdějších předpisů, uveřejní tuto smlouvu způsobem dle tohoto zákona ve lhůtě 30 dnů od okamžiku uzavření. Smlouva nabývá účinnosti okamžikem zveřejnění v registru smluv dle tohoto ujednání.</w:t>
      </w:r>
    </w:p>
    <w:p w:rsidR="00AC57C4" w:rsidRDefault="00AC57C4" w:rsidP="00AC57C4">
      <w:pPr>
        <w:keepLines/>
        <w:suppressAutoHyphens/>
        <w:spacing w:after="0" w:line="240" w:lineRule="auto"/>
        <w:jc w:val="both"/>
        <w:rPr>
          <w:rFonts w:ascii="Tahoma" w:hAnsi="Tahoma" w:cs="Tahoma"/>
          <w:lang w:eastAsia="cs-CZ"/>
        </w:rPr>
      </w:pPr>
    </w:p>
    <w:p w:rsidR="00AC57C4" w:rsidRPr="007D4E39" w:rsidRDefault="00AC57C4" w:rsidP="00AC57C4">
      <w:pPr>
        <w:keepLines/>
        <w:numPr>
          <w:ilvl w:val="1"/>
          <w:numId w:val="7"/>
        </w:numPr>
        <w:suppressAutoHyphens/>
        <w:spacing w:after="0" w:line="240" w:lineRule="auto"/>
        <w:ind w:left="425" w:hanging="425"/>
        <w:contextualSpacing/>
        <w:jc w:val="both"/>
        <w:rPr>
          <w:rFonts w:ascii="Tahoma" w:hAnsi="Tahoma" w:cs="Tahoma"/>
          <w:sz w:val="21"/>
          <w:szCs w:val="21"/>
        </w:rPr>
      </w:pPr>
      <w:r w:rsidRPr="007D4E39">
        <w:rPr>
          <w:rFonts w:ascii="Tahoma" w:hAnsi="Tahoma" w:cs="Tahoma"/>
          <w:sz w:val="21"/>
          <w:szCs w:val="21"/>
        </w:rPr>
        <w:t xml:space="preserve">Osobní údaje uvedené v této smlouvě jsou zpracovávány v souladu s nařízením Evropského </w:t>
      </w:r>
      <w:proofErr w:type="gramStart"/>
      <w:r w:rsidRPr="007D4E39">
        <w:rPr>
          <w:rFonts w:ascii="Tahoma" w:hAnsi="Tahoma" w:cs="Tahoma"/>
          <w:sz w:val="21"/>
          <w:szCs w:val="21"/>
        </w:rPr>
        <w:t>parlamentu  Rady</w:t>
      </w:r>
      <w:proofErr w:type="gramEnd"/>
      <w:r w:rsidRPr="007D4E39">
        <w:rPr>
          <w:rFonts w:ascii="Tahoma" w:hAnsi="Tahoma" w:cs="Tahoma"/>
          <w:sz w:val="21"/>
          <w:szCs w:val="21"/>
        </w:rPr>
        <w:t xml:space="preserve"> (EU) 2016/679 ze dne 27. dubna 2016 o ochraně fyzických osob v souvislosti se zpracováním osobních údajů a o volném pohybu těchto údajů a o zrušení směrnice 95/46/ES (obecné nařízení o ochraně osobních údajů). Informace o zpracování osobních údajů a právech subjektu údajů jsou zveřejněny na stránkách www.frydekmistek.cz.</w:t>
      </w:r>
    </w:p>
    <w:p w:rsidR="00AC57C4" w:rsidRPr="000B0D67" w:rsidRDefault="00AC57C4" w:rsidP="00AC57C4">
      <w:pPr>
        <w:pStyle w:val="Odstavecseseznamem"/>
        <w:ind w:left="360"/>
        <w:jc w:val="both"/>
        <w:rPr>
          <w:rFonts w:ascii="Tahoma" w:hAnsi="Tahoma" w:cs="Tahoma"/>
          <w:lang w:eastAsia="cs-CZ"/>
        </w:rPr>
      </w:pPr>
    </w:p>
    <w:p w:rsidR="005A66CF" w:rsidRPr="000B0D67" w:rsidRDefault="005A66CF" w:rsidP="007C2E5D">
      <w:pPr>
        <w:rPr>
          <w:rFonts w:ascii="Tahoma" w:hAnsi="Tahoma" w:cs="Tahoma"/>
        </w:rPr>
      </w:pPr>
    </w:p>
    <w:p w:rsidR="005A66CF" w:rsidRPr="000B0D67" w:rsidRDefault="005A66CF" w:rsidP="007C2E5D">
      <w:pPr>
        <w:rPr>
          <w:rFonts w:ascii="Tahoma" w:hAnsi="Tahoma" w:cs="Tahoma"/>
        </w:rPr>
      </w:pPr>
    </w:p>
    <w:p w:rsidR="007C2E5D" w:rsidRPr="000B0D67" w:rsidRDefault="007C2E5D" w:rsidP="007C2E5D">
      <w:pPr>
        <w:tabs>
          <w:tab w:val="left" w:pos="1132"/>
        </w:tabs>
        <w:rPr>
          <w:rFonts w:ascii="Tahoma" w:hAnsi="Tahoma" w:cs="Tahoma"/>
          <w:u w:color="333399"/>
        </w:rPr>
      </w:pPr>
      <w:r w:rsidRPr="000B0D67">
        <w:rPr>
          <w:rFonts w:ascii="Tahoma" w:hAnsi="Tahoma" w:cs="Tahoma"/>
          <w:u w:color="333399"/>
        </w:rPr>
        <w:t xml:space="preserve">     Za objednatele</w:t>
      </w:r>
      <w:r w:rsidRPr="000B0D67">
        <w:rPr>
          <w:rFonts w:ascii="Tahoma" w:hAnsi="Tahoma" w:cs="Tahoma"/>
          <w:u w:color="333399"/>
        </w:rPr>
        <w:tab/>
      </w:r>
      <w:r w:rsidRPr="000B0D67">
        <w:rPr>
          <w:rFonts w:ascii="Tahoma" w:hAnsi="Tahoma" w:cs="Tahoma"/>
          <w:u w:color="333399"/>
        </w:rPr>
        <w:tab/>
      </w:r>
      <w:r w:rsidRPr="000B0D67">
        <w:rPr>
          <w:rFonts w:ascii="Tahoma" w:hAnsi="Tahoma" w:cs="Tahoma"/>
          <w:u w:color="333399"/>
        </w:rPr>
        <w:tab/>
      </w:r>
      <w:r w:rsidRPr="000B0D67">
        <w:rPr>
          <w:rFonts w:ascii="Tahoma" w:hAnsi="Tahoma" w:cs="Tahoma"/>
          <w:u w:color="333399"/>
        </w:rPr>
        <w:tab/>
      </w:r>
      <w:r w:rsidRPr="000B0D67">
        <w:rPr>
          <w:rFonts w:ascii="Tahoma" w:hAnsi="Tahoma" w:cs="Tahoma"/>
          <w:u w:color="333399"/>
        </w:rPr>
        <w:tab/>
      </w:r>
      <w:r w:rsidRPr="000B0D67">
        <w:rPr>
          <w:rFonts w:ascii="Tahoma" w:hAnsi="Tahoma" w:cs="Tahoma"/>
          <w:u w:color="333399"/>
        </w:rPr>
        <w:tab/>
        <w:t>Za zhotovitele:</w:t>
      </w:r>
    </w:p>
    <w:p w:rsidR="007C2E5D" w:rsidRPr="000B0D67" w:rsidRDefault="007C2E5D" w:rsidP="007C2E5D">
      <w:pPr>
        <w:tabs>
          <w:tab w:val="left" w:pos="924"/>
        </w:tabs>
        <w:rPr>
          <w:rFonts w:ascii="Tahoma" w:hAnsi="Tahoma" w:cs="Tahoma"/>
          <w:u w:color="333399"/>
        </w:rPr>
      </w:pPr>
      <w:r w:rsidRPr="000B0D67">
        <w:rPr>
          <w:rFonts w:ascii="Tahoma" w:hAnsi="Tahoma" w:cs="Tahoma"/>
        </w:rPr>
        <w:t xml:space="preserve">     </w:t>
      </w:r>
      <w:r w:rsidRPr="000B0D67">
        <w:rPr>
          <w:rFonts w:ascii="Tahoma" w:hAnsi="Tahoma" w:cs="Tahoma"/>
          <w:u w:color="333399"/>
        </w:rPr>
        <w:t xml:space="preserve">Ve Frýdku-Místku </w:t>
      </w:r>
      <w:r w:rsidR="00295CC3" w:rsidRPr="000B0D67">
        <w:rPr>
          <w:rFonts w:ascii="Tahoma" w:hAnsi="Tahoma" w:cs="Tahoma"/>
          <w:u w:color="333399"/>
        </w:rPr>
        <w:t xml:space="preserve">                               </w:t>
      </w:r>
      <w:r w:rsidRPr="000B0D67">
        <w:rPr>
          <w:rFonts w:ascii="Tahoma" w:hAnsi="Tahoma" w:cs="Tahoma"/>
          <w:u w:color="333399"/>
        </w:rPr>
        <w:tab/>
      </w:r>
      <w:r w:rsidRPr="000B0D67">
        <w:rPr>
          <w:rFonts w:ascii="Tahoma" w:hAnsi="Tahoma" w:cs="Tahoma"/>
          <w:u w:color="333399"/>
        </w:rPr>
        <w:tab/>
      </w:r>
      <w:r w:rsidRPr="000B0D67">
        <w:rPr>
          <w:rFonts w:ascii="Tahoma" w:hAnsi="Tahoma" w:cs="Tahoma"/>
          <w:u w:color="333399"/>
        </w:rPr>
        <w:tab/>
        <w:t>V</w:t>
      </w:r>
      <w:r w:rsidR="00BC2B95" w:rsidRPr="000B0D67">
        <w:rPr>
          <w:rFonts w:ascii="Tahoma" w:hAnsi="Tahoma" w:cs="Tahoma"/>
          <w:u w:color="333399"/>
        </w:rPr>
        <w:t xml:space="preserve"> </w:t>
      </w:r>
      <w:r w:rsidRPr="000B0D67">
        <w:rPr>
          <w:rFonts w:ascii="Tahoma" w:hAnsi="Tahoma" w:cs="Tahoma"/>
          <w:u w:color="333399"/>
        </w:rPr>
        <w:t xml:space="preserve"> </w:t>
      </w:r>
    </w:p>
    <w:p w:rsidR="007C2E5D" w:rsidRPr="000B0D67" w:rsidRDefault="007C2E5D" w:rsidP="007C2E5D">
      <w:pPr>
        <w:keepNext/>
        <w:tabs>
          <w:tab w:val="center" w:pos="4500"/>
        </w:tabs>
        <w:snapToGrid w:val="0"/>
        <w:spacing w:before="120" w:after="0" w:line="240" w:lineRule="auto"/>
        <w:outlineLvl w:val="1"/>
        <w:rPr>
          <w:rFonts w:ascii="Tahoma" w:hAnsi="Tahoma" w:cs="Tahoma"/>
          <w:u w:color="333399"/>
        </w:rPr>
      </w:pPr>
    </w:p>
    <w:p w:rsidR="007C2E5D" w:rsidRPr="000B0D67" w:rsidRDefault="007C2E5D" w:rsidP="007C2E5D">
      <w:pPr>
        <w:keepNext/>
        <w:tabs>
          <w:tab w:val="center" w:pos="4500"/>
        </w:tabs>
        <w:snapToGrid w:val="0"/>
        <w:spacing w:before="120" w:after="0" w:line="240" w:lineRule="auto"/>
        <w:outlineLvl w:val="1"/>
        <w:rPr>
          <w:rFonts w:ascii="Tahoma" w:hAnsi="Tahoma" w:cs="Tahoma"/>
          <w:u w:color="333399"/>
        </w:rPr>
      </w:pPr>
    </w:p>
    <w:p w:rsidR="007C2E5D" w:rsidRPr="000B0D67" w:rsidRDefault="007C2E5D" w:rsidP="007C2E5D">
      <w:pPr>
        <w:keepNext/>
        <w:tabs>
          <w:tab w:val="center" w:pos="4500"/>
        </w:tabs>
        <w:snapToGrid w:val="0"/>
        <w:spacing w:before="120" w:after="0" w:line="240" w:lineRule="auto"/>
        <w:outlineLvl w:val="1"/>
        <w:rPr>
          <w:rFonts w:ascii="Tahoma" w:hAnsi="Tahoma" w:cs="Tahoma"/>
          <w:u w:color="333399"/>
        </w:rPr>
      </w:pPr>
    </w:p>
    <w:p w:rsidR="007C2E5D" w:rsidRPr="000B0D67" w:rsidRDefault="007C2E5D" w:rsidP="007C2E5D">
      <w:pPr>
        <w:keepNext/>
        <w:tabs>
          <w:tab w:val="center" w:pos="4500"/>
        </w:tabs>
        <w:snapToGrid w:val="0"/>
        <w:spacing w:before="120" w:after="0" w:line="240" w:lineRule="auto"/>
        <w:outlineLvl w:val="1"/>
        <w:rPr>
          <w:rFonts w:ascii="Tahoma" w:hAnsi="Tahoma" w:cs="Tahoma"/>
          <w:u w:color="333399"/>
        </w:rPr>
      </w:pPr>
      <w:r w:rsidRPr="000B0D67">
        <w:rPr>
          <w:rFonts w:ascii="Tahoma" w:hAnsi="Tahoma" w:cs="Tahoma"/>
          <w:u w:color="333399"/>
        </w:rPr>
        <w:t xml:space="preserve">    ________________________</w:t>
      </w:r>
      <w:r w:rsidRPr="000B0D67">
        <w:rPr>
          <w:rFonts w:ascii="Tahoma" w:hAnsi="Tahoma" w:cs="Tahoma"/>
          <w:u w:color="333399"/>
        </w:rPr>
        <w:tab/>
      </w:r>
      <w:r w:rsidRPr="000B0D67">
        <w:rPr>
          <w:rFonts w:ascii="Tahoma" w:hAnsi="Tahoma" w:cs="Tahoma"/>
          <w:u w:color="333399"/>
        </w:rPr>
        <w:tab/>
      </w:r>
      <w:r w:rsidRPr="000B0D67">
        <w:rPr>
          <w:rFonts w:ascii="Tahoma" w:hAnsi="Tahoma" w:cs="Tahoma"/>
          <w:u w:color="333399"/>
        </w:rPr>
        <w:tab/>
        <w:t>__________________________</w:t>
      </w:r>
    </w:p>
    <w:p w:rsidR="007C2E5D" w:rsidRPr="000B0D67" w:rsidRDefault="007C2E5D" w:rsidP="007C2E5D">
      <w:pPr>
        <w:pStyle w:val="bllzaklad"/>
        <w:keepNext/>
        <w:spacing w:after="0"/>
        <w:rPr>
          <w:rFonts w:ascii="Tahoma" w:hAnsi="Tahoma" w:cs="Tahoma"/>
        </w:rPr>
      </w:pPr>
    </w:p>
    <w:p w:rsidR="00295CC3" w:rsidRPr="000B0D67" w:rsidRDefault="00295CC3" w:rsidP="007C2E5D">
      <w:pPr>
        <w:pStyle w:val="bllzaklad"/>
        <w:keepNext/>
        <w:spacing w:after="0"/>
        <w:rPr>
          <w:rFonts w:ascii="Tahoma" w:hAnsi="Tahoma" w:cs="Tahoma"/>
        </w:rPr>
      </w:pPr>
      <w:r w:rsidRPr="000B0D67">
        <w:rPr>
          <w:rFonts w:ascii="Tahoma" w:hAnsi="Tahoma" w:cs="Tahoma"/>
        </w:rPr>
        <w:t xml:space="preserve">    </w:t>
      </w:r>
      <w:r w:rsidR="007C2E5D" w:rsidRPr="000B0D67">
        <w:rPr>
          <w:rFonts w:ascii="Tahoma" w:hAnsi="Tahoma" w:cs="Tahoma"/>
        </w:rPr>
        <w:t xml:space="preserve">Mgr. Michal Pobucký, DiS., </w:t>
      </w:r>
      <w:r w:rsidR="00BC2B95" w:rsidRPr="000B0D67">
        <w:rPr>
          <w:rFonts w:ascii="Tahoma" w:hAnsi="Tahoma" w:cs="Tahoma"/>
        </w:rPr>
        <w:t xml:space="preserve">                                                     </w:t>
      </w:r>
    </w:p>
    <w:p w:rsidR="007C2E5D" w:rsidRPr="000B0D67" w:rsidRDefault="00295CC3" w:rsidP="007C2E5D">
      <w:pPr>
        <w:pStyle w:val="bllzaklad"/>
        <w:keepNext/>
        <w:spacing w:after="0"/>
        <w:rPr>
          <w:rFonts w:ascii="Tahoma" w:hAnsi="Tahoma" w:cs="Tahoma"/>
        </w:rPr>
      </w:pPr>
      <w:r w:rsidRPr="000B0D67">
        <w:rPr>
          <w:rFonts w:ascii="Tahoma" w:hAnsi="Tahoma" w:cs="Tahoma"/>
        </w:rPr>
        <w:t xml:space="preserve">    </w:t>
      </w:r>
      <w:r w:rsidR="007C2E5D" w:rsidRPr="000B0D67">
        <w:rPr>
          <w:rFonts w:ascii="Tahoma" w:hAnsi="Tahoma" w:cs="Tahoma"/>
        </w:rPr>
        <w:t xml:space="preserve">primátor                                     </w:t>
      </w:r>
      <w:r w:rsidR="00BC2B95" w:rsidRPr="000B0D67">
        <w:rPr>
          <w:rFonts w:ascii="Tahoma" w:hAnsi="Tahoma" w:cs="Tahoma"/>
        </w:rPr>
        <w:t xml:space="preserve">                                               </w:t>
      </w:r>
    </w:p>
    <w:p w:rsidR="007C2E5D" w:rsidRPr="000B0D67" w:rsidRDefault="007C2E5D" w:rsidP="007C2E5D">
      <w:pPr>
        <w:rPr>
          <w:rFonts w:ascii="Tahoma" w:hAnsi="Tahoma" w:cs="Tahoma"/>
        </w:rPr>
      </w:pPr>
    </w:p>
    <w:sectPr w:rsidR="007C2E5D" w:rsidRPr="000B0D67" w:rsidSect="00512CB4">
      <w:headerReference w:type="default" r:id="rId10"/>
      <w:footerReference w:type="default" r:id="rId11"/>
      <w:pgSz w:w="11906" w:h="16838"/>
      <w:pgMar w:top="567" w:right="991" w:bottom="0" w:left="851" w:header="709" w:footer="3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9F5" w:rsidRDefault="009E29F5" w:rsidP="00501806">
      <w:pPr>
        <w:spacing w:after="0" w:line="240" w:lineRule="auto"/>
      </w:pPr>
      <w:r>
        <w:separator/>
      </w:r>
    </w:p>
  </w:endnote>
  <w:endnote w:type="continuationSeparator" w:id="0">
    <w:p w:rsidR="009E29F5" w:rsidRDefault="009E29F5" w:rsidP="0050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altName w:val="Century Gothic"/>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91020"/>
      <w:docPartObj>
        <w:docPartGallery w:val="Page Numbers (Bottom of Page)"/>
        <w:docPartUnique/>
      </w:docPartObj>
    </w:sdtPr>
    <w:sdtEndPr/>
    <w:sdtContent>
      <w:p w:rsidR="00834DD0" w:rsidRPr="004D5AE6" w:rsidRDefault="004A2855" w:rsidP="004A2855">
        <w:pPr>
          <w:pStyle w:val="Zpat"/>
          <w:rPr>
            <w:rFonts w:ascii="Arial" w:hAnsi="Arial" w:cs="Arial"/>
            <w:sz w:val="18"/>
            <w:szCs w:val="18"/>
          </w:rPr>
        </w:pPr>
        <w:r>
          <w:t xml:space="preserve">                                                                           </w:t>
        </w:r>
        <w:r w:rsidR="00834DD0" w:rsidRPr="00D92E8E">
          <w:rPr>
            <w:rFonts w:ascii="Arial" w:hAnsi="Arial" w:cs="Arial"/>
            <w:i/>
            <w:iCs/>
            <w:sz w:val="18"/>
            <w:szCs w:val="18"/>
          </w:rPr>
          <w:t xml:space="preserve">Strana </w:t>
        </w:r>
        <w:r w:rsidR="00834DD0" w:rsidRPr="00D92E8E">
          <w:rPr>
            <w:rFonts w:ascii="Arial" w:hAnsi="Arial" w:cs="Arial"/>
            <w:i/>
            <w:iCs/>
            <w:sz w:val="18"/>
            <w:szCs w:val="18"/>
          </w:rPr>
          <w:fldChar w:fldCharType="begin"/>
        </w:r>
        <w:r w:rsidR="00834DD0" w:rsidRPr="00D92E8E">
          <w:rPr>
            <w:rFonts w:ascii="Arial" w:hAnsi="Arial" w:cs="Arial"/>
            <w:i/>
            <w:iCs/>
            <w:sz w:val="18"/>
            <w:szCs w:val="18"/>
          </w:rPr>
          <w:instrText xml:space="preserve"> PAGE </w:instrText>
        </w:r>
        <w:r w:rsidR="00834DD0" w:rsidRPr="00D92E8E">
          <w:rPr>
            <w:rFonts w:ascii="Arial" w:hAnsi="Arial" w:cs="Arial"/>
            <w:i/>
            <w:iCs/>
            <w:sz w:val="18"/>
            <w:szCs w:val="18"/>
          </w:rPr>
          <w:fldChar w:fldCharType="separate"/>
        </w:r>
        <w:r w:rsidR="001E5E5D">
          <w:rPr>
            <w:rFonts w:ascii="Arial" w:hAnsi="Arial" w:cs="Arial"/>
            <w:i/>
            <w:iCs/>
            <w:noProof/>
            <w:sz w:val="18"/>
            <w:szCs w:val="18"/>
          </w:rPr>
          <w:t>12</w:t>
        </w:r>
        <w:r w:rsidR="00834DD0" w:rsidRPr="00D92E8E">
          <w:rPr>
            <w:rFonts w:ascii="Arial" w:hAnsi="Arial" w:cs="Arial"/>
            <w:i/>
            <w:iCs/>
            <w:sz w:val="18"/>
            <w:szCs w:val="18"/>
          </w:rPr>
          <w:fldChar w:fldCharType="end"/>
        </w:r>
        <w:r w:rsidR="00834DD0" w:rsidRPr="00D92E8E">
          <w:rPr>
            <w:rFonts w:ascii="Arial" w:hAnsi="Arial" w:cs="Arial"/>
            <w:i/>
            <w:iCs/>
            <w:sz w:val="18"/>
            <w:szCs w:val="18"/>
          </w:rPr>
          <w:t xml:space="preserve"> (celkem </w:t>
        </w:r>
        <w:r w:rsidR="00834DD0" w:rsidRPr="00D92E8E">
          <w:rPr>
            <w:rFonts w:ascii="Arial" w:hAnsi="Arial" w:cs="Arial"/>
            <w:i/>
            <w:iCs/>
            <w:sz w:val="18"/>
            <w:szCs w:val="18"/>
          </w:rPr>
          <w:fldChar w:fldCharType="begin"/>
        </w:r>
        <w:r w:rsidR="00834DD0" w:rsidRPr="00D92E8E">
          <w:rPr>
            <w:rFonts w:ascii="Arial" w:hAnsi="Arial" w:cs="Arial"/>
            <w:i/>
            <w:iCs/>
            <w:sz w:val="18"/>
            <w:szCs w:val="18"/>
          </w:rPr>
          <w:instrText xml:space="preserve"> NUMPAGES </w:instrText>
        </w:r>
        <w:r w:rsidR="00834DD0" w:rsidRPr="00D92E8E">
          <w:rPr>
            <w:rFonts w:ascii="Arial" w:hAnsi="Arial" w:cs="Arial"/>
            <w:i/>
            <w:iCs/>
            <w:sz w:val="18"/>
            <w:szCs w:val="18"/>
          </w:rPr>
          <w:fldChar w:fldCharType="separate"/>
        </w:r>
        <w:r w:rsidR="001E5E5D">
          <w:rPr>
            <w:rFonts w:ascii="Arial" w:hAnsi="Arial" w:cs="Arial"/>
            <w:i/>
            <w:iCs/>
            <w:noProof/>
            <w:sz w:val="18"/>
            <w:szCs w:val="18"/>
          </w:rPr>
          <w:t>12</w:t>
        </w:r>
        <w:r w:rsidR="00834DD0" w:rsidRPr="00D92E8E">
          <w:rPr>
            <w:rFonts w:ascii="Arial" w:hAnsi="Arial" w:cs="Arial"/>
            <w:i/>
            <w:iCs/>
            <w:sz w:val="18"/>
            <w:szCs w:val="18"/>
          </w:rPr>
          <w:fldChar w:fldCharType="end"/>
        </w:r>
        <w:r w:rsidR="00834DD0">
          <w:rPr>
            <w:rFonts w:ascii="Arial" w:hAnsi="Arial" w:cs="Arial"/>
            <w:i/>
            <w:iCs/>
            <w:sz w:val="18"/>
            <w:szCs w:val="18"/>
          </w:rPr>
          <w:t>)</w:t>
        </w:r>
      </w:p>
      <w:p w:rsidR="004A2855" w:rsidRDefault="009E29F5">
        <w:pPr>
          <w:pStyle w:val="Zpat"/>
          <w:jc w:val="center"/>
        </w:pPr>
      </w:p>
    </w:sdtContent>
  </w:sdt>
  <w:p w:rsidR="00834DD0" w:rsidRDefault="00834DD0" w:rsidP="004A2855">
    <w:pPr>
      <w:pStyle w:val="Zpat"/>
    </w:pPr>
  </w:p>
  <w:p w:rsidR="00834DD0" w:rsidRDefault="00834D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9F5" w:rsidRDefault="009E29F5" w:rsidP="00501806">
      <w:pPr>
        <w:spacing w:after="0" w:line="240" w:lineRule="auto"/>
      </w:pPr>
      <w:r>
        <w:separator/>
      </w:r>
    </w:p>
  </w:footnote>
  <w:footnote w:type="continuationSeparator" w:id="0">
    <w:p w:rsidR="009E29F5" w:rsidRDefault="009E29F5" w:rsidP="00501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DF4" w:rsidRDefault="00473DF4" w:rsidP="00473DF4">
    <w:pPr>
      <w:pStyle w:val="Zhlav"/>
      <w:jc w:val="right"/>
    </w:pPr>
    <w:r w:rsidRPr="00F13AFE">
      <w:rPr>
        <w:rFonts w:ascii="Tahoma" w:hAnsi="Tahoma" w:cs="Tahoma"/>
        <w:noProof/>
        <w:lang w:eastAsia="cs-CZ"/>
      </w:rPr>
      <w:drawing>
        <wp:inline distT="0" distB="0" distL="0" distR="0" wp14:anchorId="61B337DE" wp14:editId="33733909">
          <wp:extent cx="2247900" cy="581025"/>
          <wp:effectExtent l="0" t="0" r="0" b="9525"/>
          <wp:docPr id="2" name="Obrázek 2" descr="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581025"/>
                  </a:xfrm>
                  <a:prstGeom prst="rect">
                    <a:avLst/>
                  </a:prstGeom>
                  <a:noFill/>
                  <a:ln>
                    <a:noFill/>
                  </a:ln>
                </pic:spPr>
              </pic:pic>
            </a:graphicData>
          </a:graphic>
        </wp:inline>
      </w:drawing>
    </w:r>
  </w:p>
  <w:p w:rsidR="00473DF4" w:rsidRPr="00545985" w:rsidRDefault="00473DF4" w:rsidP="00473DF4">
    <w:pPr>
      <w:autoSpaceDE w:val="0"/>
      <w:autoSpaceDN w:val="0"/>
      <w:adjustRightInd w:val="0"/>
      <w:spacing w:after="0" w:line="240" w:lineRule="auto"/>
      <w:ind w:left="2268" w:hanging="2268"/>
      <w:jc w:val="both"/>
      <w:rPr>
        <w:rFonts w:ascii="Arial" w:hAnsi="Arial" w:cs="Arial"/>
        <w:bCs/>
        <w:i/>
        <w:sz w:val="20"/>
        <w:szCs w:val="20"/>
      </w:rPr>
    </w:pPr>
    <w:r w:rsidRPr="00545985">
      <w:rPr>
        <w:rFonts w:ascii="Arial" w:hAnsi="Arial" w:cs="Arial"/>
        <w:i/>
        <w:iCs/>
        <w:sz w:val="20"/>
        <w:szCs w:val="20"/>
      </w:rPr>
      <w:t xml:space="preserve">Název veřejné zakázky: </w:t>
    </w:r>
    <w:r w:rsidR="004206FB">
      <w:rPr>
        <w:rFonts w:ascii="Arial" w:hAnsi="Arial" w:cs="Arial"/>
        <w:i/>
        <w:iCs/>
        <w:sz w:val="20"/>
        <w:szCs w:val="20"/>
      </w:rPr>
      <w:t>Zpracování</w:t>
    </w:r>
    <w:r>
      <w:rPr>
        <w:rFonts w:ascii="Arial" w:hAnsi="Arial" w:cs="Arial"/>
        <w:i/>
        <w:iCs/>
        <w:sz w:val="20"/>
        <w:szCs w:val="20"/>
      </w:rPr>
      <w:t xml:space="preserve"> </w:t>
    </w:r>
    <w:r w:rsidR="004206FB">
      <w:rPr>
        <w:rFonts w:ascii="Arial" w:hAnsi="Arial" w:cs="Arial"/>
        <w:i/>
        <w:iCs/>
        <w:sz w:val="20"/>
        <w:szCs w:val="20"/>
      </w:rPr>
      <w:t xml:space="preserve">PD – </w:t>
    </w:r>
    <w:r w:rsidR="005A7B17">
      <w:rPr>
        <w:rFonts w:ascii="Arial" w:hAnsi="Arial" w:cs="Arial"/>
        <w:i/>
        <w:iCs/>
        <w:sz w:val="20"/>
        <w:szCs w:val="20"/>
      </w:rPr>
      <w:t xml:space="preserve">Výměna oken v Žirafě – IC na ul. Fibichova </w:t>
    </w:r>
    <w:proofErr w:type="gramStart"/>
    <w:r w:rsidR="005A7B17">
      <w:rPr>
        <w:rFonts w:ascii="Arial" w:hAnsi="Arial" w:cs="Arial"/>
        <w:i/>
        <w:iCs/>
        <w:sz w:val="20"/>
        <w:szCs w:val="20"/>
      </w:rPr>
      <w:t>č.p.</w:t>
    </w:r>
    <w:proofErr w:type="gramEnd"/>
    <w:r w:rsidR="005A7B17">
      <w:rPr>
        <w:rFonts w:ascii="Arial" w:hAnsi="Arial" w:cs="Arial"/>
        <w:i/>
        <w:iCs/>
        <w:sz w:val="20"/>
        <w:szCs w:val="20"/>
      </w:rPr>
      <w:t xml:space="preserve"> 469</w:t>
    </w:r>
  </w:p>
  <w:p w:rsidR="00473DF4" w:rsidRPr="00473DF4" w:rsidRDefault="00473DF4" w:rsidP="00473DF4">
    <w:pPr>
      <w:pStyle w:val="Zhlav"/>
      <w:rPr>
        <w:sz w:val="20"/>
        <w:szCs w:val="20"/>
      </w:rPr>
    </w:pPr>
    <w:r w:rsidRPr="00473DF4">
      <w:rPr>
        <w:rFonts w:ascii="Arial" w:hAnsi="Arial" w:cs="Arial"/>
        <w:i/>
        <w:sz w:val="20"/>
        <w:szCs w:val="20"/>
      </w:rPr>
      <w:t>Číslo veřejné zakázky: P1</w:t>
    </w:r>
    <w:r w:rsidR="00C76C33">
      <w:rPr>
        <w:rFonts w:ascii="Arial" w:hAnsi="Arial" w:cs="Arial"/>
        <w:i/>
        <w:sz w:val="20"/>
        <w:szCs w:val="20"/>
      </w:rPr>
      <w:t>9</w:t>
    </w:r>
    <w:r w:rsidRPr="00473DF4">
      <w:rPr>
        <w:rFonts w:ascii="Arial" w:hAnsi="Arial" w:cs="Arial"/>
        <w:i/>
        <w:sz w:val="20"/>
        <w:szCs w:val="20"/>
      </w:rPr>
      <w:t>V00000</w:t>
    </w:r>
    <w:r w:rsidR="00893047">
      <w:rPr>
        <w:rFonts w:ascii="Arial" w:hAnsi="Arial" w:cs="Arial"/>
        <w:i/>
        <w:sz w:val="20"/>
        <w:szCs w:val="20"/>
      </w:rPr>
      <w:t>11</w:t>
    </w:r>
    <w:r w:rsidR="005A7B17">
      <w:rPr>
        <w:rFonts w:ascii="Arial" w:hAnsi="Arial" w:cs="Arial"/>
        <w:i/>
        <w:sz w:val="20"/>
        <w:szCs w:val="20"/>
      </w:rPr>
      <w:t>8</w:t>
    </w:r>
    <w:r w:rsidRPr="00473DF4">
      <w:rPr>
        <w:rFonts w:ascii="Arial" w:hAnsi="Arial" w:cs="Arial"/>
        <w:i/>
        <w:sz w:val="20"/>
        <w:szCs w:val="20"/>
      </w:rPr>
      <w:t xml:space="preserve">                                                                                         </w:t>
    </w:r>
  </w:p>
  <w:p w:rsidR="00834DD0" w:rsidRPr="00473DF4" w:rsidRDefault="00A13FBF" w:rsidP="00473DF4">
    <w:pPr>
      <w:pStyle w:val="Zhlav"/>
    </w:pPr>
    <w:r w:rsidRPr="00473DF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D2D60FB8"/>
    <w:name w:val="WW8Num3"/>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Arial" w:eastAsia="Times New Roman" w:hAnsi="Arial" w:cs="Arial"/>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4"/>
    <w:multiLevelType w:val="multilevel"/>
    <w:tmpl w:val="99FAB146"/>
    <w:name w:val="WW8Num4"/>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5"/>
    <w:multiLevelType w:val="multilevel"/>
    <w:tmpl w:val="34B45306"/>
    <w:name w:val="WW8Num5"/>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0000000B"/>
    <w:multiLevelType w:val="multilevel"/>
    <w:tmpl w:val="7F02FE36"/>
    <w:name w:val="WW8Num113"/>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0000000C"/>
    <w:multiLevelType w:val="multilevel"/>
    <w:tmpl w:val="E6DE597A"/>
    <w:name w:val="WW8Num12"/>
    <w:lvl w:ilvl="0">
      <w:start w:val="3"/>
      <w:numFmt w:val="decimal"/>
      <w:lvlText w:val="%1"/>
      <w:lvlJc w:val="left"/>
      <w:pPr>
        <w:tabs>
          <w:tab w:val="num" w:pos="420"/>
        </w:tabs>
        <w:ind w:left="420" w:hanging="420"/>
      </w:pPr>
      <w:rPr>
        <w:rFonts w:cs="Times New Roman"/>
      </w:rPr>
    </w:lvl>
    <w:lvl w:ilvl="1">
      <w:start w:val="1"/>
      <w:numFmt w:val="decimal"/>
      <w:lvlText w:val="%2."/>
      <w:lvlJc w:val="left"/>
      <w:pPr>
        <w:tabs>
          <w:tab w:val="num" w:pos="420"/>
        </w:tabs>
        <w:ind w:left="420" w:hanging="420"/>
      </w:pPr>
      <w:rPr>
        <w:rFonts w:cs="Times New Roman"/>
        <w:b w:val="0"/>
        <w:b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15:restartNumberingAfterBreak="0">
    <w:nsid w:val="0000000D"/>
    <w:multiLevelType w:val="multilevel"/>
    <w:tmpl w:val="6E183082"/>
    <w:name w:val="WW8Num13"/>
    <w:lvl w:ilvl="0">
      <w:start w:val="4"/>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440"/>
        </w:tabs>
        <w:ind w:left="1440" w:hanging="1440"/>
      </w:pPr>
      <w:rPr>
        <w:rFonts w:cs="Times New Roman"/>
        <w:b w:val="0"/>
        <w:bCs w:val="0"/>
      </w:rPr>
    </w:lvl>
  </w:abstractNum>
  <w:abstractNum w:abstractNumId="6" w15:restartNumberingAfterBreak="0">
    <w:nsid w:val="016A609A"/>
    <w:multiLevelType w:val="multilevel"/>
    <w:tmpl w:val="418E6478"/>
    <w:name w:val="WW8Num43"/>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02FA56D1"/>
    <w:multiLevelType w:val="hybridMultilevel"/>
    <w:tmpl w:val="2E96A404"/>
    <w:lvl w:ilvl="0" w:tplc="0E0069C2">
      <w:start w:val="1"/>
      <w:numFmt w:val="bullet"/>
      <w:lvlText w:val="-"/>
      <w:lvlJc w:val="left"/>
      <w:pPr>
        <w:ind w:left="720" w:hanging="360"/>
      </w:pPr>
      <w:rPr>
        <w:rFonts w:ascii="Times New Roman" w:eastAsia="Times New Roman" w:hAnsi="Times New Roman" w:cs="Times New Roman" w:hint="default"/>
      </w:rPr>
    </w:lvl>
    <w:lvl w:ilvl="1" w:tplc="FFFFFFFF">
      <w:start w:val="6"/>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0362666D"/>
    <w:multiLevelType w:val="hybridMultilevel"/>
    <w:tmpl w:val="DBF026DC"/>
    <w:lvl w:ilvl="0" w:tplc="AFF4D3F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0FA2631F"/>
    <w:multiLevelType w:val="hybridMultilevel"/>
    <w:tmpl w:val="DCD8D7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39546D"/>
    <w:multiLevelType w:val="multilevel"/>
    <w:tmpl w:val="77BE551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D6F6822"/>
    <w:multiLevelType w:val="hybridMultilevel"/>
    <w:tmpl w:val="7AA2FC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4A41CC"/>
    <w:multiLevelType w:val="hybridMultilevel"/>
    <w:tmpl w:val="A446A016"/>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02C32CE"/>
    <w:multiLevelType w:val="hybridMultilevel"/>
    <w:tmpl w:val="79AC3D48"/>
    <w:lvl w:ilvl="0" w:tplc="F704ED12">
      <w:start w:val="2"/>
      <w:numFmt w:val="bullet"/>
      <w:lvlText w:val="-"/>
      <w:lvlJc w:val="left"/>
      <w:pPr>
        <w:ind w:left="2484" w:hanging="360"/>
      </w:pPr>
      <w:rPr>
        <w:rFonts w:ascii="Arial" w:eastAsia="Times New Roman"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4" w15:restartNumberingAfterBreak="0">
    <w:nsid w:val="32A06FDE"/>
    <w:multiLevelType w:val="hybridMultilevel"/>
    <w:tmpl w:val="034A7928"/>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8CA2BB6C">
      <w:start w:val="3"/>
      <w:numFmt w:val="bullet"/>
      <w:lvlText w:val="-"/>
      <w:lvlJc w:val="left"/>
      <w:pPr>
        <w:tabs>
          <w:tab w:val="num" w:pos="1440"/>
        </w:tabs>
        <w:ind w:left="1440" w:hanging="360"/>
      </w:pPr>
      <w:rPr>
        <w:rFonts w:ascii="Times New Roman" w:eastAsia="Times New Roman" w:hAnsi="Times New Roman" w:hint="default"/>
      </w:rPr>
    </w:lvl>
    <w:lvl w:ilvl="2" w:tplc="0F94EAFC">
      <w:start w:val="1"/>
      <w:numFmt w:val="decimal"/>
      <w:lvlText w:val="%3)"/>
      <w:lvlJc w:val="left"/>
      <w:pPr>
        <w:ind w:left="2340" w:hanging="360"/>
      </w:pPr>
      <w:rPr>
        <w:rFonts w:hint="default"/>
      </w:rPr>
    </w:lvl>
    <w:lvl w:ilvl="3" w:tplc="5F7EEDA4">
      <w:start w:val="1"/>
      <w:numFmt w:val="lowerLetter"/>
      <w:lvlText w:val="%4)"/>
      <w:lvlJc w:val="left"/>
      <w:pPr>
        <w:ind w:left="2880" w:hanging="360"/>
      </w:pPr>
      <w:rPr>
        <w:rFonts w:hint="default"/>
        <w:b w:val="0"/>
        <w:bCs w:val="0"/>
        <w:i w:val="0"/>
        <w:iCs w:val="0"/>
        <w:sz w:val="22"/>
        <w:szCs w:val="22"/>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4C312C51"/>
    <w:multiLevelType w:val="hybridMultilevel"/>
    <w:tmpl w:val="CDF4BD8E"/>
    <w:lvl w:ilvl="0" w:tplc="04050017">
      <w:start w:val="1"/>
      <w:numFmt w:val="lowerLetter"/>
      <w:lvlText w:val="%1)"/>
      <w:lvlJc w:val="left"/>
      <w:pPr>
        <w:ind w:left="1080" w:hanging="360"/>
      </w:pPr>
      <w:rPr>
        <w:rFonts w:cs="Times New Roman"/>
      </w:rPr>
    </w:lvl>
    <w:lvl w:ilvl="1" w:tplc="04050017">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16" w15:restartNumberingAfterBreak="0">
    <w:nsid w:val="53470F23"/>
    <w:multiLevelType w:val="singleLevel"/>
    <w:tmpl w:val="C628686E"/>
    <w:lvl w:ilvl="0">
      <w:start w:val="1"/>
      <w:numFmt w:val="decimal"/>
      <w:lvlText w:val="%1."/>
      <w:lvlJc w:val="left"/>
      <w:pPr>
        <w:tabs>
          <w:tab w:val="num" w:pos="360"/>
        </w:tabs>
        <w:ind w:left="360" w:hanging="360"/>
      </w:pPr>
      <w:rPr>
        <w:rFonts w:ascii="Arial" w:eastAsia="Times New Roman" w:hAnsi="Arial" w:cs="Arial"/>
        <w:b w:val="0"/>
      </w:rPr>
    </w:lvl>
  </w:abstractNum>
  <w:abstractNum w:abstractNumId="17" w15:restartNumberingAfterBreak="0">
    <w:nsid w:val="55113E6F"/>
    <w:multiLevelType w:val="hybridMultilevel"/>
    <w:tmpl w:val="D24C6264"/>
    <w:lvl w:ilvl="0" w:tplc="04050005">
      <w:start w:val="1"/>
      <w:numFmt w:val="bullet"/>
      <w:lvlText w:val=""/>
      <w:lvlJc w:val="left"/>
      <w:pPr>
        <w:ind w:left="1851" w:hanging="360"/>
      </w:pPr>
      <w:rPr>
        <w:rFonts w:ascii="Wingdings" w:hAnsi="Wingdings" w:hint="default"/>
      </w:rPr>
    </w:lvl>
    <w:lvl w:ilvl="1" w:tplc="04050003">
      <w:start w:val="1"/>
      <w:numFmt w:val="bullet"/>
      <w:lvlText w:val="o"/>
      <w:lvlJc w:val="left"/>
      <w:pPr>
        <w:ind w:left="2571" w:hanging="360"/>
      </w:pPr>
      <w:rPr>
        <w:rFonts w:ascii="Courier New" w:hAnsi="Courier New" w:cs="Courier New" w:hint="default"/>
      </w:rPr>
    </w:lvl>
    <w:lvl w:ilvl="2" w:tplc="04050005">
      <w:start w:val="1"/>
      <w:numFmt w:val="bullet"/>
      <w:lvlText w:val=""/>
      <w:lvlJc w:val="left"/>
      <w:pPr>
        <w:ind w:left="3291" w:hanging="360"/>
      </w:pPr>
      <w:rPr>
        <w:rFonts w:ascii="Wingdings" w:hAnsi="Wingdings" w:hint="default"/>
      </w:rPr>
    </w:lvl>
    <w:lvl w:ilvl="3" w:tplc="04050001">
      <w:start w:val="1"/>
      <w:numFmt w:val="bullet"/>
      <w:lvlText w:val=""/>
      <w:lvlJc w:val="left"/>
      <w:pPr>
        <w:ind w:left="4011" w:hanging="360"/>
      </w:pPr>
      <w:rPr>
        <w:rFonts w:ascii="Symbol" w:hAnsi="Symbol" w:hint="default"/>
      </w:rPr>
    </w:lvl>
    <w:lvl w:ilvl="4" w:tplc="04050003">
      <w:start w:val="1"/>
      <w:numFmt w:val="bullet"/>
      <w:lvlText w:val="o"/>
      <w:lvlJc w:val="left"/>
      <w:pPr>
        <w:ind w:left="4731" w:hanging="360"/>
      </w:pPr>
      <w:rPr>
        <w:rFonts w:ascii="Courier New" w:hAnsi="Courier New" w:cs="Courier New" w:hint="default"/>
      </w:rPr>
    </w:lvl>
    <w:lvl w:ilvl="5" w:tplc="04050005">
      <w:start w:val="1"/>
      <w:numFmt w:val="bullet"/>
      <w:lvlText w:val=""/>
      <w:lvlJc w:val="left"/>
      <w:pPr>
        <w:ind w:left="5451" w:hanging="360"/>
      </w:pPr>
      <w:rPr>
        <w:rFonts w:ascii="Wingdings" w:hAnsi="Wingdings" w:hint="default"/>
      </w:rPr>
    </w:lvl>
    <w:lvl w:ilvl="6" w:tplc="04050001">
      <w:start w:val="1"/>
      <w:numFmt w:val="bullet"/>
      <w:lvlText w:val=""/>
      <w:lvlJc w:val="left"/>
      <w:pPr>
        <w:ind w:left="6171" w:hanging="360"/>
      </w:pPr>
      <w:rPr>
        <w:rFonts w:ascii="Symbol" w:hAnsi="Symbol" w:hint="default"/>
      </w:rPr>
    </w:lvl>
    <w:lvl w:ilvl="7" w:tplc="04050003">
      <w:start w:val="1"/>
      <w:numFmt w:val="bullet"/>
      <w:lvlText w:val="o"/>
      <w:lvlJc w:val="left"/>
      <w:pPr>
        <w:ind w:left="6891" w:hanging="360"/>
      </w:pPr>
      <w:rPr>
        <w:rFonts w:ascii="Courier New" w:hAnsi="Courier New" w:cs="Courier New" w:hint="default"/>
      </w:rPr>
    </w:lvl>
    <w:lvl w:ilvl="8" w:tplc="04050005">
      <w:start w:val="1"/>
      <w:numFmt w:val="bullet"/>
      <w:lvlText w:val=""/>
      <w:lvlJc w:val="left"/>
      <w:pPr>
        <w:ind w:left="7611" w:hanging="360"/>
      </w:pPr>
      <w:rPr>
        <w:rFonts w:ascii="Wingdings" w:hAnsi="Wingdings" w:hint="default"/>
      </w:rPr>
    </w:lvl>
  </w:abstractNum>
  <w:abstractNum w:abstractNumId="18" w15:restartNumberingAfterBreak="0">
    <w:nsid w:val="5A1A5238"/>
    <w:multiLevelType w:val="multilevel"/>
    <w:tmpl w:val="89563BD6"/>
    <w:lvl w:ilvl="0">
      <w:start w:val="1"/>
      <w:numFmt w:val="decimal"/>
      <w:lvlText w:val="%1."/>
      <w:lvlJc w:val="left"/>
      <w:pPr>
        <w:ind w:left="303"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1194" w:hanging="1080"/>
      </w:pPr>
      <w:rPr>
        <w:rFonts w:hint="default"/>
      </w:rPr>
    </w:lvl>
    <w:lvl w:ilvl="4">
      <w:start w:val="1"/>
      <w:numFmt w:val="decimal"/>
      <w:isLgl/>
      <w:lvlText w:val="%1.%2.%3.%4.%5."/>
      <w:lvlJc w:val="left"/>
      <w:pPr>
        <w:ind w:left="1251"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2142" w:hanging="1800"/>
      </w:pPr>
      <w:rPr>
        <w:rFonts w:hint="default"/>
      </w:rPr>
    </w:lvl>
    <w:lvl w:ilvl="8">
      <w:start w:val="1"/>
      <w:numFmt w:val="decimal"/>
      <w:isLgl/>
      <w:lvlText w:val="%1.%2.%3.%4.%5.%6.%7.%8.%9."/>
      <w:lvlJc w:val="left"/>
      <w:pPr>
        <w:ind w:left="2199" w:hanging="1800"/>
      </w:pPr>
      <w:rPr>
        <w:rFonts w:hint="default"/>
      </w:rPr>
    </w:lvl>
  </w:abstractNum>
  <w:abstractNum w:abstractNumId="19" w15:restartNumberingAfterBreak="0">
    <w:nsid w:val="5A813F8A"/>
    <w:multiLevelType w:val="hybridMultilevel"/>
    <w:tmpl w:val="719A87F4"/>
    <w:lvl w:ilvl="0" w:tplc="70EC7B30">
      <w:start w:val="1"/>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6D813403"/>
    <w:multiLevelType w:val="hybridMultilevel"/>
    <w:tmpl w:val="96BE665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6F1E1665"/>
    <w:multiLevelType w:val="hybridMultilevel"/>
    <w:tmpl w:val="CB202DC2"/>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04050017">
      <w:start w:val="1"/>
      <w:numFmt w:val="lowerLetter"/>
      <w:lvlText w:val="%2)"/>
      <w:lvlJc w:val="left"/>
      <w:pPr>
        <w:tabs>
          <w:tab w:val="num" w:pos="1440"/>
        </w:tabs>
        <w:ind w:left="1440" w:hanging="360"/>
      </w:pPr>
      <w:rPr>
        <w:rFonts w:hint="default"/>
      </w:rPr>
    </w:lvl>
    <w:lvl w:ilvl="2" w:tplc="0F94EAFC">
      <w:start w:val="1"/>
      <w:numFmt w:val="decimal"/>
      <w:lvlText w:val="%3)"/>
      <w:lvlJc w:val="left"/>
      <w:pPr>
        <w:ind w:left="2340" w:hanging="360"/>
      </w:pPr>
      <w:rPr>
        <w:rFonts w:hint="default"/>
      </w:rPr>
    </w:lvl>
    <w:lvl w:ilvl="3" w:tplc="EBD04D38">
      <w:start w:val="1"/>
      <w:numFmt w:val="lowerLetter"/>
      <w:lvlText w:val="%4)"/>
      <w:lvlJc w:val="left"/>
      <w:pPr>
        <w:ind w:left="2880" w:hanging="360"/>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2"/>
  </w:num>
  <w:num w:numId="2">
    <w:abstractNumId w:val="4"/>
  </w:num>
  <w:num w:numId="3">
    <w:abstractNumId w:val="5"/>
  </w:num>
  <w:num w:numId="4">
    <w:abstractNumId w:val="0"/>
  </w:num>
  <w:num w:numId="5">
    <w:abstractNumId w:val="3"/>
  </w:num>
  <w:num w:numId="6">
    <w:abstractNumId w:val="1"/>
  </w:num>
  <w:num w:numId="7">
    <w:abstractNumId w:val="6"/>
  </w:num>
  <w:num w:numId="8">
    <w:abstractNumId w:val="15"/>
  </w:num>
  <w:num w:numId="9">
    <w:abstractNumId w:val="17"/>
  </w:num>
  <w:num w:numId="10">
    <w:abstractNumId w:val="7"/>
  </w:num>
  <w:num w:numId="11">
    <w:abstractNumId w:val="16"/>
    <w:lvlOverride w:ilvl="0">
      <w:startOverride w:val="1"/>
    </w:lvlOverride>
  </w:num>
  <w:num w:numId="12">
    <w:abstractNumId w:val="14"/>
  </w:num>
  <w:num w:numId="13">
    <w:abstractNumId w:val="10"/>
  </w:num>
  <w:num w:numId="14">
    <w:abstractNumId w:val="13"/>
  </w:num>
  <w:num w:numId="15">
    <w:abstractNumId w:val="20"/>
  </w:num>
  <w:num w:numId="16">
    <w:abstractNumId w:val="18"/>
  </w:num>
  <w:num w:numId="17">
    <w:abstractNumId w:val="21"/>
  </w:num>
  <w:num w:numId="18">
    <w:abstractNumId w:val="19"/>
  </w:num>
  <w:num w:numId="19">
    <w:abstractNumId w:val="9"/>
  </w:num>
  <w:num w:numId="20">
    <w:abstractNumId w:val="8"/>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91"/>
    <w:rsid w:val="00006DBF"/>
    <w:rsid w:val="000140B5"/>
    <w:rsid w:val="000210BA"/>
    <w:rsid w:val="0002545E"/>
    <w:rsid w:val="0002760D"/>
    <w:rsid w:val="00041B51"/>
    <w:rsid w:val="00051311"/>
    <w:rsid w:val="0005182D"/>
    <w:rsid w:val="00053A3F"/>
    <w:rsid w:val="00054073"/>
    <w:rsid w:val="00054719"/>
    <w:rsid w:val="00060F43"/>
    <w:rsid w:val="00065468"/>
    <w:rsid w:val="0007006C"/>
    <w:rsid w:val="000827C1"/>
    <w:rsid w:val="000839EF"/>
    <w:rsid w:val="00085EEB"/>
    <w:rsid w:val="00092E01"/>
    <w:rsid w:val="000975D5"/>
    <w:rsid w:val="000B0D67"/>
    <w:rsid w:val="000B488F"/>
    <w:rsid w:val="000C4013"/>
    <w:rsid w:val="000D0655"/>
    <w:rsid w:val="000D1840"/>
    <w:rsid w:val="000D6D68"/>
    <w:rsid w:val="000E1FA7"/>
    <w:rsid w:val="000E5FBF"/>
    <w:rsid w:val="000F40C1"/>
    <w:rsid w:val="000F5C22"/>
    <w:rsid w:val="000F6112"/>
    <w:rsid w:val="000F64F6"/>
    <w:rsid w:val="00105D9F"/>
    <w:rsid w:val="00114051"/>
    <w:rsid w:val="00114979"/>
    <w:rsid w:val="001219D6"/>
    <w:rsid w:val="00123BFC"/>
    <w:rsid w:val="00133CCD"/>
    <w:rsid w:val="001349D8"/>
    <w:rsid w:val="00135647"/>
    <w:rsid w:val="00135FC4"/>
    <w:rsid w:val="0013682C"/>
    <w:rsid w:val="001445D6"/>
    <w:rsid w:val="00144731"/>
    <w:rsid w:val="00147EA0"/>
    <w:rsid w:val="00151B39"/>
    <w:rsid w:val="0015309B"/>
    <w:rsid w:val="00153711"/>
    <w:rsid w:val="001621BC"/>
    <w:rsid w:val="0017239E"/>
    <w:rsid w:val="001772EB"/>
    <w:rsid w:val="0017795A"/>
    <w:rsid w:val="0018211C"/>
    <w:rsid w:val="001940F0"/>
    <w:rsid w:val="0019604A"/>
    <w:rsid w:val="001A3129"/>
    <w:rsid w:val="001A7548"/>
    <w:rsid w:val="001B0797"/>
    <w:rsid w:val="001B400E"/>
    <w:rsid w:val="001B69E4"/>
    <w:rsid w:val="001B6B22"/>
    <w:rsid w:val="001B6E9B"/>
    <w:rsid w:val="001C6C67"/>
    <w:rsid w:val="001C7708"/>
    <w:rsid w:val="001C7990"/>
    <w:rsid w:val="001D1D2C"/>
    <w:rsid w:val="001D47A0"/>
    <w:rsid w:val="001E1BDD"/>
    <w:rsid w:val="001E1CDF"/>
    <w:rsid w:val="001E458B"/>
    <w:rsid w:val="001E5E5D"/>
    <w:rsid w:val="001F41D9"/>
    <w:rsid w:val="002008D0"/>
    <w:rsid w:val="0021378D"/>
    <w:rsid w:val="00221015"/>
    <w:rsid w:val="0022141F"/>
    <w:rsid w:val="00225003"/>
    <w:rsid w:val="00233AB5"/>
    <w:rsid w:val="00235948"/>
    <w:rsid w:val="002371E9"/>
    <w:rsid w:val="002438F6"/>
    <w:rsid w:val="00244821"/>
    <w:rsid w:val="00244C5F"/>
    <w:rsid w:val="00245602"/>
    <w:rsid w:val="00246CCF"/>
    <w:rsid w:val="00247547"/>
    <w:rsid w:val="002561E9"/>
    <w:rsid w:val="00257B51"/>
    <w:rsid w:val="00257FF5"/>
    <w:rsid w:val="0026326D"/>
    <w:rsid w:val="00263692"/>
    <w:rsid w:val="00272221"/>
    <w:rsid w:val="0028034E"/>
    <w:rsid w:val="002830AB"/>
    <w:rsid w:val="0028546B"/>
    <w:rsid w:val="00285938"/>
    <w:rsid w:val="00295CC3"/>
    <w:rsid w:val="002A1129"/>
    <w:rsid w:val="002B5DA6"/>
    <w:rsid w:val="002C27C7"/>
    <w:rsid w:val="002C38D9"/>
    <w:rsid w:val="002C4BD6"/>
    <w:rsid w:val="002D5D23"/>
    <w:rsid w:val="002D63AE"/>
    <w:rsid w:val="002D77CE"/>
    <w:rsid w:val="002E1541"/>
    <w:rsid w:val="002E4A9F"/>
    <w:rsid w:val="002E4C38"/>
    <w:rsid w:val="002F0B02"/>
    <w:rsid w:val="002F34AD"/>
    <w:rsid w:val="002F379D"/>
    <w:rsid w:val="00301CA4"/>
    <w:rsid w:val="0030205A"/>
    <w:rsid w:val="00303333"/>
    <w:rsid w:val="003046C6"/>
    <w:rsid w:val="00310055"/>
    <w:rsid w:val="00311E43"/>
    <w:rsid w:val="003150C2"/>
    <w:rsid w:val="0031573C"/>
    <w:rsid w:val="00324558"/>
    <w:rsid w:val="00324E9D"/>
    <w:rsid w:val="00327938"/>
    <w:rsid w:val="00337B51"/>
    <w:rsid w:val="0034201E"/>
    <w:rsid w:val="003465C6"/>
    <w:rsid w:val="00350D3B"/>
    <w:rsid w:val="00353308"/>
    <w:rsid w:val="0035438D"/>
    <w:rsid w:val="003636F1"/>
    <w:rsid w:val="00364587"/>
    <w:rsid w:val="00370C31"/>
    <w:rsid w:val="003732C9"/>
    <w:rsid w:val="00374931"/>
    <w:rsid w:val="00390AB9"/>
    <w:rsid w:val="00394780"/>
    <w:rsid w:val="00395B75"/>
    <w:rsid w:val="00396EA7"/>
    <w:rsid w:val="003A508A"/>
    <w:rsid w:val="003A5A5E"/>
    <w:rsid w:val="003A5C93"/>
    <w:rsid w:val="003B190E"/>
    <w:rsid w:val="003B5206"/>
    <w:rsid w:val="003B77EB"/>
    <w:rsid w:val="003C130E"/>
    <w:rsid w:val="003C42A6"/>
    <w:rsid w:val="003C5B37"/>
    <w:rsid w:val="003D2437"/>
    <w:rsid w:val="003D6AFD"/>
    <w:rsid w:val="003D7222"/>
    <w:rsid w:val="003F03E8"/>
    <w:rsid w:val="003F4F24"/>
    <w:rsid w:val="00404009"/>
    <w:rsid w:val="00415081"/>
    <w:rsid w:val="00417A5D"/>
    <w:rsid w:val="004206FB"/>
    <w:rsid w:val="00420B50"/>
    <w:rsid w:val="00426039"/>
    <w:rsid w:val="00432690"/>
    <w:rsid w:val="00432CC8"/>
    <w:rsid w:val="0043753E"/>
    <w:rsid w:val="00437860"/>
    <w:rsid w:val="004422DA"/>
    <w:rsid w:val="00444DED"/>
    <w:rsid w:val="00447AE9"/>
    <w:rsid w:val="004529BF"/>
    <w:rsid w:val="0046788B"/>
    <w:rsid w:val="004704FC"/>
    <w:rsid w:val="00472C3A"/>
    <w:rsid w:val="00473DF4"/>
    <w:rsid w:val="00481DA1"/>
    <w:rsid w:val="00482553"/>
    <w:rsid w:val="00483BB0"/>
    <w:rsid w:val="004857BF"/>
    <w:rsid w:val="004863B4"/>
    <w:rsid w:val="0049275F"/>
    <w:rsid w:val="00493E0C"/>
    <w:rsid w:val="004975E9"/>
    <w:rsid w:val="004A2855"/>
    <w:rsid w:val="004A29CE"/>
    <w:rsid w:val="004A6C8E"/>
    <w:rsid w:val="004A6D0B"/>
    <w:rsid w:val="004B0120"/>
    <w:rsid w:val="004B79BB"/>
    <w:rsid w:val="004C28FF"/>
    <w:rsid w:val="004C4ED6"/>
    <w:rsid w:val="004C678C"/>
    <w:rsid w:val="004C7FF1"/>
    <w:rsid w:val="004D1753"/>
    <w:rsid w:val="004D2C70"/>
    <w:rsid w:val="004D47E6"/>
    <w:rsid w:val="004E0E5B"/>
    <w:rsid w:val="004E38F6"/>
    <w:rsid w:val="004E3992"/>
    <w:rsid w:val="004E6AAB"/>
    <w:rsid w:val="004F46B2"/>
    <w:rsid w:val="004F54FF"/>
    <w:rsid w:val="004F7F9A"/>
    <w:rsid w:val="00501806"/>
    <w:rsid w:val="005059C3"/>
    <w:rsid w:val="00507F9D"/>
    <w:rsid w:val="00512CB4"/>
    <w:rsid w:val="00513BEA"/>
    <w:rsid w:val="00514246"/>
    <w:rsid w:val="0051790B"/>
    <w:rsid w:val="00521A9F"/>
    <w:rsid w:val="00522622"/>
    <w:rsid w:val="00523F76"/>
    <w:rsid w:val="0052589B"/>
    <w:rsid w:val="00541273"/>
    <w:rsid w:val="00544FEC"/>
    <w:rsid w:val="00545985"/>
    <w:rsid w:val="00552F9D"/>
    <w:rsid w:val="00554100"/>
    <w:rsid w:val="005547B3"/>
    <w:rsid w:val="005654AF"/>
    <w:rsid w:val="00565F16"/>
    <w:rsid w:val="00566409"/>
    <w:rsid w:val="00567852"/>
    <w:rsid w:val="00570040"/>
    <w:rsid w:val="00574CC1"/>
    <w:rsid w:val="00580901"/>
    <w:rsid w:val="00580F95"/>
    <w:rsid w:val="00582B89"/>
    <w:rsid w:val="005830B7"/>
    <w:rsid w:val="00585816"/>
    <w:rsid w:val="00594073"/>
    <w:rsid w:val="005971AF"/>
    <w:rsid w:val="005A0E1B"/>
    <w:rsid w:val="005A16B6"/>
    <w:rsid w:val="005A16F7"/>
    <w:rsid w:val="005A3AC9"/>
    <w:rsid w:val="005A66CF"/>
    <w:rsid w:val="005A7B17"/>
    <w:rsid w:val="005B068C"/>
    <w:rsid w:val="005C29C3"/>
    <w:rsid w:val="005C41FA"/>
    <w:rsid w:val="005C4CCE"/>
    <w:rsid w:val="005C50A1"/>
    <w:rsid w:val="005D7B03"/>
    <w:rsid w:val="005E0038"/>
    <w:rsid w:val="005E0DB4"/>
    <w:rsid w:val="00603FC9"/>
    <w:rsid w:val="00605565"/>
    <w:rsid w:val="00605738"/>
    <w:rsid w:val="00611874"/>
    <w:rsid w:val="00612377"/>
    <w:rsid w:val="006138D8"/>
    <w:rsid w:val="006248DA"/>
    <w:rsid w:val="00625C31"/>
    <w:rsid w:val="0062700A"/>
    <w:rsid w:val="006273EA"/>
    <w:rsid w:val="00634FDC"/>
    <w:rsid w:val="006420EB"/>
    <w:rsid w:val="00644113"/>
    <w:rsid w:val="00657EB7"/>
    <w:rsid w:val="00664FBE"/>
    <w:rsid w:val="00665D1E"/>
    <w:rsid w:val="006737B4"/>
    <w:rsid w:val="00674416"/>
    <w:rsid w:val="00675131"/>
    <w:rsid w:val="00677706"/>
    <w:rsid w:val="00677A50"/>
    <w:rsid w:val="00690F44"/>
    <w:rsid w:val="00694085"/>
    <w:rsid w:val="0069791A"/>
    <w:rsid w:val="00697FC3"/>
    <w:rsid w:val="006A7873"/>
    <w:rsid w:val="006B64DD"/>
    <w:rsid w:val="006C1180"/>
    <w:rsid w:val="006C635A"/>
    <w:rsid w:val="006D0D5B"/>
    <w:rsid w:val="006D2270"/>
    <w:rsid w:val="006D2F6A"/>
    <w:rsid w:val="006D7193"/>
    <w:rsid w:val="006E11FE"/>
    <w:rsid w:val="006E16E4"/>
    <w:rsid w:val="006E5CB9"/>
    <w:rsid w:val="006E7390"/>
    <w:rsid w:val="006E7658"/>
    <w:rsid w:val="006F2B5B"/>
    <w:rsid w:val="006F3B46"/>
    <w:rsid w:val="006F3F92"/>
    <w:rsid w:val="006F40B8"/>
    <w:rsid w:val="006F43AA"/>
    <w:rsid w:val="006F68F4"/>
    <w:rsid w:val="006F71AD"/>
    <w:rsid w:val="00710EF4"/>
    <w:rsid w:val="00713553"/>
    <w:rsid w:val="00714475"/>
    <w:rsid w:val="007233B9"/>
    <w:rsid w:val="00730405"/>
    <w:rsid w:val="0074248B"/>
    <w:rsid w:val="007456DC"/>
    <w:rsid w:val="00745BDC"/>
    <w:rsid w:val="00746533"/>
    <w:rsid w:val="0075068A"/>
    <w:rsid w:val="00750815"/>
    <w:rsid w:val="00754A69"/>
    <w:rsid w:val="00754FA4"/>
    <w:rsid w:val="0075541E"/>
    <w:rsid w:val="00762A2F"/>
    <w:rsid w:val="00763DDE"/>
    <w:rsid w:val="00776BBE"/>
    <w:rsid w:val="00777810"/>
    <w:rsid w:val="00777925"/>
    <w:rsid w:val="00783611"/>
    <w:rsid w:val="0078367E"/>
    <w:rsid w:val="00784242"/>
    <w:rsid w:val="00784961"/>
    <w:rsid w:val="0078591D"/>
    <w:rsid w:val="007866FE"/>
    <w:rsid w:val="00796C6F"/>
    <w:rsid w:val="00797309"/>
    <w:rsid w:val="0079739C"/>
    <w:rsid w:val="007B0E75"/>
    <w:rsid w:val="007B193D"/>
    <w:rsid w:val="007B53EA"/>
    <w:rsid w:val="007B5C83"/>
    <w:rsid w:val="007C19B5"/>
    <w:rsid w:val="007C2E5D"/>
    <w:rsid w:val="007C75C4"/>
    <w:rsid w:val="007D042E"/>
    <w:rsid w:val="007D049B"/>
    <w:rsid w:val="007D3012"/>
    <w:rsid w:val="007D4FCB"/>
    <w:rsid w:val="007D7C86"/>
    <w:rsid w:val="007E2A12"/>
    <w:rsid w:val="007E50D0"/>
    <w:rsid w:val="007E69A0"/>
    <w:rsid w:val="007E796B"/>
    <w:rsid w:val="007F0BE0"/>
    <w:rsid w:val="00805512"/>
    <w:rsid w:val="00806567"/>
    <w:rsid w:val="00806F0D"/>
    <w:rsid w:val="00810C79"/>
    <w:rsid w:val="00815CC2"/>
    <w:rsid w:val="00821DD2"/>
    <w:rsid w:val="00824A9B"/>
    <w:rsid w:val="00830794"/>
    <w:rsid w:val="00830CEE"/>
    <w:rsid w:val="0083330A"/>
    <w:rsid w:val="00834DD0"/>
    <w:rsid w:val="00847C9E"/>
    <w:rsid w:val="008550D9"/>
    <w:rsid w:val="0085595E"/>
    <w:rsid w:val="00862F27"/>
    <w:rsid w:val="00863C69"/>
    <w:rsid w:val="00864712"/>
    <w:rsid w:val="008755D5"/>
    <w:rsid w:val="00875880"/>
    <w:rsid w:val="00880EF9"/>
    <w:rsid w:val="00882525"/>
    <w:rsid w:val="00883B47"/>
    <w:rsid w:val="00884095"/>
    <w:rsid w:val="008864B3"/>
    <w:rsid w:val="00893047"/>
    <w:rsid w:val="008A02E8"/>
    <w:rsid w:val="008A0EAC"/>
    <w:rsid w:val="008A5A32"/>
    <w:rsid w:val="008B028A"/>
    <w:rsid w:val="008B6221"/>
    <w:rsid w:val="008C04D5"/>
    <w:rsid w:val="008C4041"/>
    <w:rsid w:val="008C7C64"/>
    <w:rsid w:val="008D634D"/>
    <w:rsid w:val="008E1D98"/>
    <w:rsid w:val="008E3DB9"/>
    <w:rsid w:val="008E3F7C"/>
    <w:rsid w:val="008E4027"/>
    <w:rsid w:val="008E5EFB"/>
    <w:rsid w:val="008E6B6D"/>
    <w:rsid w:val="008E72CF"/>
    <w:rsid w:val="008E76AC"/>
    <w:rsid w:val="009123A2"/>
    <w:rsid w:val="00914FB3"/>
    <w:rsid w:val="00925E41"/>
    <w:rsid w:val="00925FCF"/>
    <w:rsid w:val="00933B54"/>
    <w:rsid w:val="009359E6"/>
    <w:rsid w:val="00940F1A"/>
    <w:rsid w:val="00947431"/>
    <w:rsid w:val="00953CC4"/>
    <w:rsid w:val="009555FB"/>
    <w:rsid w:val="00957C00"/>
    <w:rsid w:val="009613B1"/>
    <w:rsid w:val="00966FB3"/>
    <w:rsid w:val="009816C3"/>
    <w:rsid w:val="009821C4"/>
    <w:rsid w:val="0098389F"/>
    <w:rsid w:val="009862FB"/>
    <w:rsid w:val="0099161B"/>
    <w:rsid w:val="009924DC"/>
    <w:rsid w:val="009957AE"/>
    <w:rsid w:val="009A36A4"/>
    <w:rsid w:val="009A36E0"/>
    <w:rsid w:val="009A7390"/>
    <w:rsid w:val="009D093B"/>
    <w:rsid w:val="009D09FC"/>
    <w:rsid w:val="009D7517"/>
    <w:rsid w:val="009E0755"/>
    <w:rsid w:val="009E29F5"/>
    <w:rsid w:val="009E4BE9"/>
    <w:rsid w:val="009E5B69"/>
    <w:rsid w:val="009E64EF"/>
    <w:rsid w:val="009E79CA"/>
    <w:rsid w:val="009F157A"/>
    <w:rsid w:val="009F75B2"/>
    <w:rsid w:val="00A00D8C"/>
    <w:rsid w:val="00A030A9"/>
    <w:rsid w:val="00A03CA7"/>
    <w:rsid w:val="00A03CB4"/>
    <w:rsid w:val="00A05DA8"/>
    <w:rsid w:val="00A13FBF"/>
    <w:rsid w:val="00A16EA2"/>
    <w:rsid w:val="00A17A14"/>
    <w:rsid w:val="00A21602"/>
    <w:rsid w:val="00A23E11"/>
    <w:rsid w:val="00A27D45"/>
    <w:rsid w:val="00A37D9B"/>
    <w:rsid w:val="00A42F48"/>
    <w:rsid w:val="00A47B13"/>
    <w:rsid w:val="00A50AE7"/>
    <w:rsid w:val="00A51437"/>
    <w:rsid w:val="00A51C53"/>
    <w:rsid w:val="00A52E59"/>
    <w:rsid w:val="00A52EF2"/>
    <w:rsid w:val="00A5309F"/>
    <w:rsid w:val="00A57E6E"/>
    <w:rsid w:val="00A84A25"/>
    <w:rsid w:val="00A934E0"/>
    <w:rsid w:val="00A9534B"/>
    <w:rsid w:val="00AA3333"/>
    <w:rsid w:val="00AA4526"/>
    <w:rsid w:val="00AA4835"/>
    <w:rsid w:val="00AA4D92"/>
    <w:rsid w:val="00AA4F12"/>
    <w:rsid w:val="00AB1894"/>
    <w:rsid w:val="00AC3D80"/>
    <w:rsid w:val="00AC436C"/>
    <w:rsid w:val="00AC57C4"/>
    <w:rsid w:val="00AC6057"/>
    <w:rsid w:val="00AC6A76"/>
    <w:rsid w:val="00AD1EB8"/>
    <w:rsid w:val="00AD7687"/>
    <w:rsid w:val="00AD7A34"/>
    <w:rsid w:val="00AE087E"/>
    <w:rsid w:val="00AE1375"/>
    <w:rsid w:val="00AE560C"/>
    <w:rsid w:val="00AE605A"/>
    <w:rsid w:val="00AF073D"/>
    <w:rsid w:val="00AF59C7"/>
    <w:rsid w:val="00AF6AF7"/>
    <w:rsid w:val="00B035A6"/>
    <w:rsid w:val="00B047C4"/>
    <w:rsid w:val="00B055AD"/>
    <w:rsid w:val="00B05746"/>
    <w:rsid w:val="00B05F9D"/>
    <w:rsid w:val="00B067B4"/>
    <w:rsid w:val="00B0740D"/>
    <w:rsid w:val="00B129D3"/>
    <w:rsid w:val="00B13BCF"/>
    <w:rsid w:val="00B150FE"/>
    <w:rsid w:val="00B16C1A"/>
    <w:rsid w:val="00B1784D"/>
    <w:rsid w:val="00B26965"/>
    <w:rsid w:val="00B34EDD"/>
    <w:rsid w:val="00B36BB5"/>
    <w:rsid w:val="00B436DA"/>
    <w:rsid w:val="00B47B83"/>
    <w:rsid w:val="00B52049"/>
    <w:rsid w:val="00B6117E"/>
    <w:rsid w:val="00B6184F"/>
    <w:rsid w:val="00B66CF5"/>
    <w:rsid w:val="00B70F96"/>
    <w:rsid w:val="00B75D10"/>
    <w:rsid w:val="00B7602A"/>
    <w:rsid w:val="00B8797D"/>
    <w:rsid w:val="00B9212A"/>
    <w:rsid w:val="00BA21EA"/>
    <w:rsid w:val="00BB1E96"/>
    <w:rsid w:val="00BB73B9"/>
    <w:rsid w:val="00BC2777"/>
    <w:rsid w:val="00BC2B95"/>
    <w:rsid w:val="00BC4B67"/>
    <w:rsid w:val="00BC5B76"/>
    <w:rsid w:val="00BC7540"/>
    <w:rsid w:val="00BC79E7"/>
    <w:rsid w:val="00BD3F95"/>
    <w:rsid w:val="00BE163E"/>
    <w:rsid w:val="00BE3DAE"/>
    <w:rsid w:val="00BE5A7B"/>
    <w:rsid w:val="00BE619E"/>
    <w:rsid w:val="00BF2BC3"/>
    <w:rsid w:val="00BF6D18"/>
    <w:rsid w:val="00C002E3"/>
    <w:rsid w:val="00C05AFB"/>
    <w:rsid w:val="00C070EA"/>
    <w:rsid w:val="00C07665"/>
    <w:rsid w:val="00C1447B"/>
    <w:rsid w:val="00C17E44"/>
    <w:rsid w:val="00C20B95"/>
    <w:rsid w:val="00C26491"/>
    <w:rsid w:val="00C272FD"/>
    <w:rsid w:val="00C30B5F"/>
    <w:rsid w:val="00C312C7"/>
    <w:rsid w:val="00C3728E"/>
    <w:rsid w:val="00C37FEC"/>
    <w:rsid w:val="00C50227"/>
    <w:rsid w:val="00C5439D"/>
    <w:rsid w:val="00C672C2"/>
    <w:rsid w:val="00C67562"/>
    <w:rsid w:val="00C71D9B"/>
    <w:rsid w:val="00C75E2A"/>
    <w:rsid w:val="00C76C33"/>
    <w:rsid w:val="00C83A73"/>
    <w:rsid w:val="00C9497D"/>
    <w:rsid w:val="00C95CD5"/>
    <w:rsid w:val="00C97704"/>
    <w:rsid w:val="00C97A15"/>
    <w:rsid w:val="00CA154B"/>
    <w:rsid w:val="00CA1BCF"/>
    <w:rsid w:val="00CB012A"/>
    <w:rsid w:val="00CC1C0B"/>
    <w:rsid w:val="00CC56E6"/>
    <w:rsid w:val="00CC7BF5"/>
    <w:rsid w:val="00CD3061"/>
    <w:rsid w:val="00CD315A"/>
    <w:rsid w:val="00CD474B"/>
    <w:rsid w:val="00CD7332"/>
    <w:rsid w:val="00CE700D"/>
    <w:rsid w:val="00CE7A9F"/>
    <w:rsid w:val="00CF3AA4"/>
    <w:rsid w:val="00CF55CA"/>
    <w:rsid w:val="00D02B21"/>
    <w:rsid w:val="00D05778"/>
    <w:rsid w:val="00D062D6"/>
    <w:rsid w:val="00D06ED5"/>
    <w:rsid w:val="00D110EE"/>
    <w:rsid w:val="00D161E8"/>
    <w:rsid w:val="00D225FE"/>
    <w:rsid w:val="00D246F0"/>
    <w:rsid w:val="00D24A38"/>
    <w:rsid w:val="00D33693"/>
    <w:rsid w:val="00D35250"/>
    <w:rsid w:val="00D418E4"/>
    <w:rsid w:val="00D46254"/>
    <w:rsid w:val="00D47820"/>
    <w:rsid w:val="00D50AE6"/>
    <w:rsid w:val="00D5277D"/>
    <w:rsid w:val="00D52822"/>
    <w:rsid w:val="00D6374C"/>
    <w:rsid w:val="00D63AE6"/>
    <w:rsid w:val="00D667E8"/>
    <w:rsid w:val="00D70CCA"/>
    <w:rsid w:val="00D72976"/>
    <w:rsid w:val="00D7485D"/>
    <w:rsid w:val="00D77182"/>
    <w:rsid w:val="00D826EC"/>
    <w:rsid w:val="00D828DF"/>
    <w:rsid w:val="00D91B09"/>
    <w:rsid w:val="00D92AA4"/>
    <w:rsid w:val="00DA4D83"/>
    <w:rsid w:val="00DB0C9B"/>
    <w:rsid w:val="00DC0ECE"/>
    <w:rsid w:val="00DC1481"/>
    <w:rsid w:val="00DC29D2"/>
    <w:rsid w:val="00DE6C97"/>
    <w:rsid w:val="00DE79A6"/>
    <w:rsid w:val="00DF5EB3"/>
    <w:rsid w:val="00E05B26"/>
    <w:rsid w:val="00E1322D"/>
    <w:rsid w:val="00E16155"/>
    <w:rsid w:val="00E16E61"/>
    <w:rsid w:val="00E214B0"/>
    <w:rsid w:val="00E21756"/>
    <w:rsid w:val="00E26236"/>
    <w:rsid w:val="00E305CA"/>
    <w:rsid w:val="00E41286"/>
    <w:rsid w:val="00E46D59"/>
    <w:rsid w:val="00E47BEB"/>
    <w:rsid w:val="00E50312"/>
    <w:rsid w:val="00E50CA3"/>
    <w:rsid w:val="00E56124"/>
    <w:rsid w:val="00E61D0C"/>
    <w:rsid w:val="00E70B62"/>
    <w:rsid w:val="00E72E9B"/>
    <w:rsid w:val="00E76A8C"/>
    <w:rsid w:val="00E82517"/>
    <w:rsid w:val="00E96835"/>
    <w:rsid w:val="00EA3481"/>
    <w:rsid w:val="00EB2518"/>
    <w:rsid w:val="00EB4DE5"/>
    <w:rsid w:val="00EB69CC"/>
    <w:rsid w:val="00EC4876"/>
    <w:rsid w:val="00EC4D9D"/>
    <w:rsid w:val="00ED1AE5"/>
    <w:rsid w:val="00ED2432"/>
    <w:rsid w:val="00EE29B0"/>
    <w:rsid w:val="00EE3A7C"/>
    <w:rsid w:val="00EE45E3"/>
    <w:rsid w:val="00EE4F70"/>
    <w:rsid w:val="00EF00E7"/>
    <w:rsid w:val="00EF174C"/>
    <w:rsid w:val="00EF19A8"/>
    <w:rsid w:val="00EF1BCA"/>
    <w:rsid w:val="00EF2EA2"/>
    <w:rsid w:val="00EF46EF"/>
    <w:rsid w:val="00EF4F2A"/>
    <w:rsid w:val="00F04A63"/>
    <w:rsid w:val="00F10706"/>
    <w:rsid w:val="00F17920"/>
    <w:rsid w:val="00F32FBA"/>
    <w:rsid w:val="00F36702"/>
    <w:rsid w:val="00F41A1D"/>
    <w:rsid w:val="00F4226F"/>
    <w:rsid w:val="00F44458"/>
    <w:rsid w:val="00F47D81"/>
    <w:rsid w:val="00F52126"/>
    <w:rsid w:val="00F56806"/>
    <w:rsid w:val="00F57A4E"/>
    <w:rsid w:val="00F64FB9"/>
    <w:rsid w:val="00F65BE7"/>
    <w:rsid w:val="00F66985"/>
    <w:rsid w:val="00F71E47"/>
    <w:rsid w:val="00F72CFC"/>
    <w:rsid w:val="00F75258"/>
    <w:rsid w:val="00F7542D"/>
    <w:rsid w:val="00F81DA7"/>
    <w:rsid w:val="00F84E3E"/>
    <w:rsid w:val="00F87720"/>
    <w:rsid w:val="00F97CA3"/>
    <w:rsid w:val="00FA3475"/>
    <w:rsid w:val="00FB0973"/>
    <w:rsid w:val="00FB15B1"/>
    <w:rsid w:val="00FB336A"/>
    <w:rsid w:val="00FB7B7A"/>
    <w:rsid w:val="00FC1FAB"/>
    <w:rsid w:val="00FC3BBB"/>
    <w:rsid w:val="00FC5071"/>
    <w:rsid w:val="00FC7278"/>
    <w:rsid w:val="00FC74DB"/>
    <w:rsid w:val="00FD4545"/>
    <w:rsid w:val="00FD58BF"/>
    <w:rsid w:val="00FD7E1E"/>
    <w:rsid w:val="00FE176E"/>
    <w:rsid w:val="00FE21FB"/>
    <w:rsid w:val="00FE46AB"/>
    <w:rsid w:val="00FE46EF"/>
    <w:rsid w:val="00FE4915"/>
    <w:rsid w:val="00FF05FD"/>
    <w:rsid w:val="00FF448D"/>
    <w:rsid w:val="00FF7C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5C20B4-6350-4BF1-81EE-B90E17E9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2221"/>
    <w:rPr>
      <w:rFonts w:ascii="Calibri" w:eastAsia="Times New Roman"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lzaklad">
    <w:name w:val="bll_zaklad"/>
    <w:uiPriority w:val="99"/>
    <w:rsid w:val="00272221"/>
    <w:pPr>
      <w:spacing w:after="120" w:line="240" w:lineRule="auto"/>
      <w:jc w:val="both"/>
    </w:pPr>
    <w:rPr>
      <w:rFonts w:ascii="Arial Narrow" w:eastAsia="Times New Roman" w:hAnsi="Arial Narrow" w:cs="Arial Narrow"/>
      <w:noProof/>
      <w:lang w:eastAsia="cs-CZ"/>
    </w:rPr>
  </w:style>
  <w:style w:type="character" w:styleId="Hypertextovodkaz">
    <w:name w:val="Hyperlink"/>
    <w:uiPriority w:val="99"/>
    <w:rsid w:val="00272221"/>
    <w:rPr>
      <w:rFonts w:cs="Times New Roman"/>
      <w:color w:val="0000FF"/>
      <w:u w:val="single"/>
    </w:rPr>
  </w:style>
  <w:style w:type="paragraph" w:styleId="Odstavecseseznamem">
    <w:name w:val="List Paragraph"/>
    <w:basedOn w:val="Normln"/>
    <w:link w:val="OdstavecseseznamemChar"/>
    <w:uiPriority w:val="34"/>
    <w:qFormat/>
    <w:rsid w:val="002C38D9"/>
    <w:pPr>
      <w:ind w:left="720"/>
      <w:contextualSpacing/>
    </w:pPr>
  </w:style>
  <w:style w:type="paragraph" w:styleId="Zhlav">
    <w:name w:val="header"/>
    <w:basedOn w:val="Normln"/>
    <w:link w:val="ZhlavChar"/>
    <w:unhideWhenUsed/>
    <w:rsid w:val="00501806"/>
    <w:pPr>
      <w:tabs>
        <w:tab w:val="center" w:pos="4536"/>
        <w:tab w:val="right" w:pos="9072"/>
      </w:tabs>
      <w:spacing w:after="0" w:line="240" w:lineRule="auto"/>
    </w:pPr>
  </w:style>
  <w:style w:type="character" w:customStyle="1" w:styleId="ZhlavChar">
    <w:name w:val="Záhlaví Char"/>
    <w:basedOn w:val="Standardnpsmoodstavce"/>
    <w:link w:val="Zhlav"/>
    <w:rsid w:val="00501806"/>
    <w:rPr>
      <w:rFonts w:ascii="Calibri" w:eastAsia="Times New Roman" w:hAnsi="Calibri" w:cs="Calibri"/>
    </w:rPr>
  </w:style>
  <w:style w:type="paragraph" w:styleId="Zpat">
    <w:name w:val="footer"/>
    <w:basedOn w:val="Normln"/>
    <w:link w:val="ZpatChar"/>
    <w:uiPriority w:val="99"/>
    <w:unhideWhenUsed/>
    <w:rsid w:val="00501806"/>
    <w:pPr>
      <w:tabs>
        <w:tab w:val="center" w:pos="4536"/>
        <w:tab w:val="right" w:pos="9072"/>
      </w:tabs>
      <w:spacing w:after="0" w:line="240" w:lineRule="auto"/>
    </w:pPr>
  </w:style>
  <w:style w:type="character" w:customStyle="1" w:styleId="ZpatChar">
    <w:name w:val="Zápatí Char"/>
    <w:basedOn w:val="Standardnpsmoodstavce"/>
    <w:link w:val="Zpat"/>
    <w:uiPriority w:val="99"/>
    <w:rsid w:val="00501806"/>
    <w:rPr>
      <w:rFonts w:ascii="Calibri" w:eastAsia="Times New Roman" w:hAnsi="Calibri" w:cs="Calibri"/>
    </w:rPr>
  </w:style>
  <w:style w:type="paragraph" w:customStyle="1" w:styleId="Char">
    <w:name w:val="Char"/>
    <w:basedOn w:val="Normln"/>
    <w:uiPriority w:val="99"/>
    <w:rsid w:val="00A03CA7"/>
    <w:pPr>
      <w:spacing w:after="160" w:line="240" w:lineRule="exact"/>
      <w:jc w:val="both"/>
    </w:pPr>
    <w:rPr>
      <w:rFonts w:ascii="Times New Roman Bold" w:hAnsi="Times New Roman Bold" w:cs="Times New Roman Bold"/>
      <w:lang w:val="sk-SK"/>
    </w:rPr>
  </w:style>
  <w:style w:type="paragraph" w:styleId="Textbubliny">
    <w:name w:val="Balloon Text"/>
    <w:basedOn w:val="Normln"/>
    <w:link w:val="TextbublinyChar"/>
    <w:uiPriority w:val="99"/>
    <w:semiHidden/>
    <w:unhideWhenUsed/>
    <w:rsid w:val="004E6A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6AAB"/>
    <w:rPr>
      <w:rFonts w:ascii="Segoe UI" w:eastAsia="Times New Roman" w:hAnsi="Segoe UI" w:cs="Segoe UI"/>
      <w:sz w:val="18"/>
      <w:szCs w:val="18"/>
    </w:rPr>
  </w:style>
  <w:style w:type="paragraph" w:styleId="Zkladntext2">
    <w:name w:val="Body Text 2"/>
    <w:basedOn w:val="Normln"/>
    <w:link w:val="Zkladntext2Char"/>
    <w:rsid w:val="00F64FB9"/>
    <w:pPr>
      <w:spacing w:after="0" w:line="240" w:lineRule="auto"/>
    </w:pPr>
    <w:rPr>
      <w:rFonts w:ascii="Times New Roman" w:hAnsi="Times New Roman" w:cs="Times New Roman"/>
      <w:snapToGrid w:val="0"/>
      <w:sz w:val="24"/>
      <w:szCs w:val="20"/>
      <w:lang w:eastAsia="cs-CZ"/>
    </w:rPr>
  </w:style>
  <w:style w:type="character" w:customStyle="1" w:styleId="Zkladntext2Char">
    <w:name w:val="Základní text 2 Char"/>
    <w:basedOn w:val="Standardnpsmoodstavce"/>
    <w:link w:val="Zkladntext2"/>
    <w:rsid w:val="00F64FB9"/>
    <w:rPr>
      <w:rFonts w:ascii="Times New Roman" w:eastAsia="Times New Roman" w:hAnsi="Times New Roman" w:cs="Times New Roman"/>
      <w:snapToGrid w:val="0"/>
      <w:sz w:val="24"/>
      <w:szCs w:val="20"/>
      <w:lang w:eastAsia="cs-CZ"/>
    </w:rPr>
  </w:style>
  <w:style w:type="paragraph" w:customStyle="1" w:styleId="Smlouva-slo">
    <w:name w:val="Smlouva-číslo"/>
    <w:basedOn w:val="Normln"/>
    <w:rsid w:val="00F64FB9"/>
    <w:pPr>
      <w:spacing w:before="120" w:after="0" w:line="240" w:lineRule="atLeast"/>
      <w:jc w:val="both"/>
    </w:pPr>
    <w:rPr>
      <w:rFonts w:ascii="Times New Roman" w:hAnsi="Times New Roman" w:cs="Times New Roman"/>
      <w:sz w:val="24"/>
      <w:szCs w:val="20"/>
    </w:rPr>
  </w:style>
  <w:style w:type="paragraph" w:customStyle="1" w:styleId="Char1">
    <w:name w:val="Char1"/>
    <w:basedOn w:val="Normln"/>
    <w:rsid w:val="00F64FB9"/>
    <w:pPr>
      <w:spacing w:after="160" w:line="240" w:lineRule="exact"/>
      <w:jc w:val="both"/>
    </w:pPr>
    <w:rPr>
      <w:rFonts w:ascii="Times New Roman Bold" w:hAnsi="Times New Roman Bold" w:cs="Times New Roman Bold"/>
      <w:lang w:val="sk-SK"/>
    </w:rPr>
  </w:style>
  <w:style w:type="table" w:styleId="Mkatabulky">
    <w:name w:val="Table Grid"/>
    <w:basedOn w:val="Normlntabulka"/>
    <w:uiPriority w:val="39"/>
    <w:rsid w:val="007C2E5D"/>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locked/>
    <w:rsid w:val="00665D1E"/>
    <w:rPr>
      <w:rFonts w:ascii="Calibri" w:eastAsia="Times New Roman" w:hAnsi="Calibri" w:cs="Calibri"/>
    </w:rPr>
  </w:style>
  <w:style w:type="character" w:styleId="Sledovanodkaz">
    <w:name w:val="FollowedHyperlink"/>
    <w:basedOn w:val="Standardnpsmoodstavce"/>
    <w:uiPriority w:val="99"/>
    <w:semiHidden/>
    <w:unhideWhenUsed/>
    <w:rsid w:val="008D63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ulenka.peter@frydekmiste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tura.petr@frydekmistek.cz/5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A8A2F-DC7C-4E8D-9A5B-DDBCA653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4332</Words>
  <Characters>25563</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sztwiertnia</dc:creator>
  <cp:lastModifiedBy>Ing. Simona HANDLÍŘOVÁ </cp:lastModifiedBy>
  <cp:revision>3</cp:revision>
  <cp:lastPrinted>2017-06-14T10:22:00Z</cp:lastPrinted>
  <dcterms:created xsi:type="dcterms:W3CDTF">2019-08-01T11:52:00Z</dcterms:created>
  <dcterms:modified xsi:type="dcterms:W3CDTF">2019-08-01T11:52:00Z</dcterms:modified>
</cp:coreProperties>
</file>