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  <w:bookmarkStart w:id="0" w:name="_GoBack"/>
      <w:bookmarkEnd w:id="0"/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C52E46" w:rsidRDefault="00C52E46" w:rsidP="0048613E">
      <w:pPr>
        <w:pStyle w:val="Default"/>
        <w:jc w:val="center"/>
        <w:rPr>
          <w:b/>
          <w:bCs/>
          <w:sz w:val="56"/>
          <w:szCs w:val="56"/>
        </w:rPr>
      </w:pPr>
    </w:p>
    <w:p w:rsidR="007D3C91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Oprava </w:t>
      </w:r>
      <w:r w:rsidR="002C31F2" w:rsidRPr="00D45623">
        <w:rPr>
          <w:b/>
          <w:bCs/>
          <w:sz w:val="44"/>
          <w:szCs w:val="44"/>
        </w:rPr>
        <w:t xml:space="preserve">typové </w:t>
      </w:r>
      <w:r w:rsidRPr="00D45623">
        <w:rPr>
          <w:b/>
          <w:bCs/>
          <w:sz w:val="44"/>
          <w:szCs w:val="44"/>
        </w:rPr>
        <w:t>bytové jednotky</w:t>
      </w:r>
      <w:r w:rsidR="00D45623">
        <w:rPr>
          <w:b/>
          <w:bCs/>
          <w:sz w:val="44"/>
          <w:szCs w:val="44"/>
        </w:rPr>
        <w:t xml:space="preserve"> velikosti</w:t>
      </w:r>
      <w:r w:rsidRPr="00D45623">
        <w:rPr>
          <w:b/>
          <w:bCs/>
          <w:sz w:val="44"/>
          <w:szCs w:val="44"/>
        </w:rPr>
        <w:t xml:space="preserve"> </w:t>
      </w:r>
      <w:r w:rsidR="003C5C2A">
        <w:rPr>
          <w:b/>
          <w:bCs/>
          <w:sz w:val="44"/>
          <w:szCs w:val="44"/>
        </w:rPr>
        <w:t>1+</w:t>
      </w:r>
      <w:r w:rsidR="00001855">
        <w:rPr>
          <w:b/>
          <w:bCs/>
          <w:sz w:val="44"/>
          <w:szCs w:val="44"/>
        </w:rPr>
        <w:t>3</w:t>
      </w:r>
      <w:r w:rsidR="006A3C56">
        <w:rPr>
          <w:b/>
          <w:bCs/>
          <w:sz w:val="44"/>
          <w:szCs w:val="44"/>
        </w:rPr>
        <w:t>,</w:t>
      </w:r>
    </w:p>
    <w:p w:rsidR="0048613E" w:rsidRPr="00D45623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na ul. </w:t>
      </w:r>
      <w:r w:rsidR="003C5C2A">
        <w:rPr>
          <w:b/>
          <w:bCs/>
          <w:sz w:val="44"/>
          <w:szCs w:val="44"/>
        </w:rPr>
        <w:t>Anenská 689</w:t>
      </w:r>
      <w:r w:rsidRPr="00D45623">
        <w:rPr>
          <w:b/>
          <w:bCs/>
          <w:sz w:val="44"/>
          <w:szCs w:val="44"/>
        </w:rPr>
        <w:t xml:space="preserve">, Frýdek Místek 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C5C2A" w:rsidRPr="003C5C2A">
        <w:rPr>
          <w:bCs/>
          <w:sz w:val="28"/>
          <w:szCs w:val="28"/>
        </w:rPr>
        <w:t>Anenská 689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1" w:name="OLE_LINK1"/>
      <w:bookmarkStart w:id="2" w:name="OLE_LINK2"/>
      <w:bookmarkStart w:id="3" w:name="OLE_LINK3"/>
      <w:r>
        <w:rPr>
          <w:rFonts w:ascii="ArialMT" w:hAnsi="ArialMT" w:cs="ArialMT"/>
          <w:sz w:val="24"/>
          <w:szCs w:val="24"/>
        </w:rPr>
        <w:t>1101614</w:t>
      </w:r>
      <w:bookmarkEnd w:id="1"/>
      <w:bookmarkEnd w:id="2"/>
      <w:bookmarkEnd w:id="3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001855">
        <w:rPr>
          <w:bCs/>
          <w:sz w:val="28"/>
          <w:szCs w:val="28"/>
        </w:rPr>
        <w:t xml:space="preserve">Červenec </w:t>
      </w:r>
      <w:r w:rsidR="003C5C2A">
        <w:rPr>
          <w:bCs/>
          <w:sz w:val="28"/>
          <w:szCs w:val="28"/>
        </w:rPr>
        <w:t>2019</w:t>
      </w:r>
    </w:p>
    <w:p w:rsidR="00C52E46" w:rsidRDefault="00C52E46" w:rsidP="003F6BDE">
      <w:pPr>
        <w:pStyle w:val="Default"/>
        <w:spacing w:line="360" w:lineRule="auto"/>
        <w:rPr>
          <w:bCs/>
          <w:sz w:val="28"/>
          <w:szCs w:val="28"/>
        </w:rPr>
      </w:pPr>
    </w:p>
    <w:p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Obsah: </w:t>
      </w:r>
    </w:p>
    <w:p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8E21A4">
        <w:rPr>
          <w:rFonts w:ascii="Calibri" w:hAnsi="Calibri" w:cs="Calibri"/>
          <w:color w:val="000000"/>
          <w:sz w:val="28"/>
          <w:szCs w:val="28"/>
        </w:rPr>
        <w:t>3</w:t>
      </w:r>
    </w:p>
    <w:p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lastRenderedPageBreak/>
        <w:t xml:space="preserve">Identifikační údaje </w:t>
      </w:r>
    </w:p>
    <w:p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E15AB9" w:rsidRDefault="000C4F47" w:rsidP="003C5C2A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3C5C2A" w:rsidRPr="003C5C2A">
        <w:rPr>
          <w:rFonts w:ascii="Calibri" w:hAnsi="Calibri" w:cs="Calibri"/>
          <w:bCs/>
          <w:sz w:val="23"/>
          <w:szCs w:val="23"/>
        </w:rPr>
        <w:t>Oprava typové bytové jednotky velikosti 1+</w:t>
      </w:r>
      <w:r w:rsidR="00001855">
        <w:rPr>
          <w:rFonts w:ascii="Calibri" w:hAnsi="Calibri" w:cs="Calibri"/>
          <w:bCs/>
          <w:sz w:val="23"/>
          <w:szCs w:val="23"/>
        </w:rPr>
        <w:t>3</w:t>
      </w:r>
      <w:r w:rsidR="003C5C2A" w:rsidRPr="003C5C2A">
        <w:rPr>
          <w:rFonts w:ascii="Calibri" w:hAnsi="Calibri" w:cs="Calibri"/>
          <w:bCs/>
          <w:sz w:val="23"/>
          <w:szCs w:val="23"/>
        </w:rPr>
        <w:t>,</w:t>
      </w:r>
      <w:r w:rsidR="003C5C2A">
        <w:rPr>
          <w:rFonts w:ascii="Calibri" w:hAnsi="Calibri" w:cs="Calibri"/>
          <w:bCs/>
          <w:sz w:val="23"/>
          <w:szCs w:val="23"/>
        </w:rPr>
        <w:t xml:space="preserve"> </w:t>
      </w:r>
      <w:r w:rsidR="003C5C2A" w:rsidRPr="003C5C2A">
        <w:rPr>
          <w:rFonts w:ascii="Calibri" w:hAnsi="Calibri" w:cs="Calibri"/>
          <w:bCs/>
          <w:sz w:val="23"/>
          <w:szCs w:val="23"/>
        </w:rPr>
        <w:t>na ul. Anenská 689, Frýdek Místek</w:t>
      </w:r>
    </w:p>
    <w:p w:rsidR="003C5C2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3C5C2A" w:rsidRPr="003C5C2A">
        <w:rPr>
          <w:rFonts w:ascii="Calibri" w:hAnsi="Calibri" w:cs="Calibri"/>
          <w:bCs/>
          <w:sz w:val="23"/>
          <w:szCs w:val="23"/>
        </w:rPr>
        <w:t>Anenská 689, Frýdek Místek</w:t>
      </w:r>
      <w:r w:rsidR="003C5C2A" w:rsidRPr="000C4F47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:rsidR="00BF1B13" w:rsidRPr="002D4F1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Hořelka, </w:t>
      </w:r>
      <w:proofErr w:type="spellStart"/>
      <w:r w:rsidR="00B417D9">
        <w:rPr>
          <w:rFonts w:ascii="Calibri" w:hAnsi="Calibri" w:cs="Calibri"/>
          <w:sz w:val="23"/>
          <w:szCs w:val="23"/>
        </w:rPr>
        <w:t>A.Gavlase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>Bohumil Vojtíšek</w:t>
      </w:r>
      <w:r w:rsidR="00B417D9">
        <w:rPr>
          <w:rFonts w:ascii="Calibri" w:hAnsi="Calibri" w:cs="Calibri"/>
          <w:sz w:val="23"/>
          <w:szCs w:val="23"/>
        </w:rPr>
        <w:t>, Lučina 141, Lučina 739 39, IČ: 04819683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0C4F47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0C4F47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:rsidR="00B47FB2" w:rsidRPr="00B47FB2" w:rsidRDefault="000C4F47" w:rsidP="00440852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Stávající </w:t>
      </w:r>
      <w:r w:rsidR="000A1593">
        <w:rPr>
          <w:rFonts w:ascii="Calibri" w:hAnsi="Calibri" w:cs="Calibri"/>
          <w:sz w:val="23"/>
          <w:szCs w:val="23"/>
        </w:rPr>
        <w:t>stav bytové jednotky je v původním stavu po vystěhování posledního nájemníka</w:t>
      </w:r>
      <w:r w:rsidR="0083766D">
        <w:rPr>
          <w:rFonts w:ascii="Calibri" w:hAnsi="Calibri" w:cs="Calibri"/>
          <w:sz w:val="23"/>
          <w:szCs w:val="23"/>
        </w:rPr>
        <w:t>.</w:t>
      </w:r>
      <w:r w:rsidR="000A1593">
        <w:rPr>
          <w:rFonts w:ascii="Calibri" w:hAnsi="Calibri" w:cs="Calibri"/>
          <w:sz w:val="23"/>
          <w:szCs w:val="23"/>
        </w:rPr>
        <w:t xml:space="preserve"> </w:t>
      </w:r>
      <w:r w:rsidR="0083766D">
        <w:rPr>
          <w:color w:val="000000"/>
          <w:sz w:val="23"/>
          <w:szCs w:val="23"/>
        </w:rPr>
        <w:t>V bytové jednotce jsou provedeny drobné stavební úpravy posledním nájemníkem. V předchozím období byl</w:t>
      </w:r>
      <w:r w:rsidR="00B47FB2">
        <w:rPr>
          <w:color w:val="000000"/>
          <w:sz w:val="23"/>
          <w:szCs w:val="23"/>
        </w:rPr>
        <w:t>o</w:t>
      </w:r>
      <w:r w:rsidR="0083766D">
        <w:rPr>
          <w:color w:val="000000"/>
          <w:sz w:val="23"/>
          <w:szCs w:val="23"/>
        </w:rPr>
        <w:t xml:space="preserve"> v bytové jednotce </w:t>
      </w:r>
      <w:r w:rsidR="008E21A4" w:rsidRPr="008E21A4">
        <w:rPr>
          <w:color w:val="000000"/>
          <w:sz w:val="23"/>
          <w:szCs w:val="23"/>
        </w:rPr>
        <w:t>proveden</w:t>
      </w:r>
      <w:r w:rsidR="00B47FB2">
        <w:rPr>
          <w:color w:val="000000"/>
          <w:sz w:val="23"/>
          <w:szCs w:val="23"/>
        </w:rPr>
        <w:t xml:space="preserve"> rozvod</w:t>
      </w:r>
      <w:r w:rsidR="008E21A4" w:rsidRPr="008E21A4">
        <w:rPr>
          <w:color w:val="000000"/>
          <w:sz w:val="23"/>
          <w:szCs w:val="23"/>
        </w:rPr>
        <w:t xml:space="preserve"> nových stoupacích vedení teplé a studené vody včetně rozvodu v bytové jednotce</w:t>
      </w:r>
      <w:r w:rsidR="003C5C2A">
        <w:rPr>
          <w:color w:val="000000"/>
          <w:sz w:val="23"/>
          <w:szCs w:val="23"/>
        </w:rPr>
        <w:t>.</w:t>
      </w:r>
      <w:r w:rsidR="00B47FB2">
        <w:rPr>
          <w:color w:val="000000"/>
          <w:sz w:val="23"/>
          <w:szCs w:val="23"/>
        </w:rPr>
        <w:t xml:space="preserve"> </w:t>
      </w:r>
    </w:p>
    <w:p w:rsidR="00274A2A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Vstupní chodba: původní PVC podlahov</w:t>
      </w:r>
      <w:r w:rsidR="00274A2A">
        <w:rPr>
          <w:rFonts w:ascii="Calibri" w:hAnsi="Calibri" w:cs="Calibri"/>
          <w:sz w:val="23"/>
          <w:szCs w:val="23"/>
        </w:rPr>
        <w:t>á krytina</w:t>
      </w:r>
      <w:r w:rsidR="00BD1A81">
        <w:rPr>
          <w:rFonts w:ascii="Calibri" w:hAnsi="Calibri" w:cs="Calibri"/>
          <w:sz w:val="23"/>
          <w:szCs w:val="23"/>
        </w:rPr>
        <w:t>, původní stav omítek.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Koupelna: </w:t>
      </w:r>
      <w:bookmarkStart w:id="4" w:name="OLE_LINK9"/>
      <w:bookmarkStart w:id="5" w:name="OLE_LINK10"/>
      <w:bookmarkStart w:id="6" w:name="OLE_LINK11"/>
      <w:r w:rsidR="00274A2A">
        <w:rPr>
          <w:rFonts w:ascii="Calibri" w:hAnsi="Calibri" w:cs="Calibri"/>
          <w:sz w:val="23"/>
          <w:szCs w:val="23"/>
        </w:rPr>
        <w:t>p</w:t>
      </w:r>
      <w:r>
        <w:rPr>
          <w:rFonts w:ascii="Calibri" w:hAnsi="Calibri" w:cs="Calibri"/>
          <w:sz w:val="23"/>
          <w:szCs w:val="23"/>
        </w:rPr>
        <w:t xml:space="preserve">ůvodní keramické obklady </w:t>
      </w:r>
      <w:r w:rsidR="00274A2A">
        <w:rPr>
          <w:rFonts w:ascii="Calibri" w:hAnsi="Calibri" w:cs="Calibri"/>
          <w:sz w:val="23"/>
          <w:szCs w:val="23"/>
        </w:rPr>
        <w:t>a PVC krytina</w:t>
      </w:r>
      <w:r w:rsidR="008E21A4">
        <w:rPr>
          <w:rFonts w:ascii="Calibri" w:hAnsi="Calibri" w:cs="Calibri"/>
          <w:sz w:val="23"/>
          <w:szCs w:val="23"/>
        </w:rPr>
        <w:t>, původní plechová vana</w:t>
      </w:r>
      <w:r>
        <w:rPr>
          <w:rFonts w:ascii="Calibri" w:hAnsi="Calibri" w:cs="Calibri"/>
          <w:sz w:val="23"/>
          <w:szCs w:val="23"/>
        </w:rPr>
        <w:t>, keramické umyvadlo.</w:t>
      </w:r>
      <w:bookmarkEnd w:id="4"/>
      <w:bookmarkEnd w:id="5"/>
      <w:bookmarkEnd w:id="6"/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WC:</w:t>
      </w:r>
      <w:r w:rsidR="00274A2A">
        <w:rPr>
          <w:rFonts w:ascii="Calibri" w:hAnsi="Calibri" w:cs="Calibri"/>
          <w:sz w:val="23"/>
          <w:szCs w:val="23"/>
        </w:rPr>
        <w:t xml:space="preserve"> </w:t>
      </w:r>
      <w:r w:rsidR="00BD1A81">
        <w:rPr>
          <w:rFonts w:ascii="Calibri" w:hAnsi="Calibri" w:cs="Calibri"/>
          <w:sz w:val="23"/>
          <w:szCs w:val="23"/>
        </w:rPr>
        <w:t xml:space="preserve">původní WC </w:t>
      </w:r>
      <w:proofErr w:type="gramStart"/>
      <w:r w:rsidR="00BD1A81">
        <w:rPr>
          <w:rFonts w:ascii="Calibri" w:hAnsi="Calibri" w:cs="Calibri"/>
          <w:sz w:val="23"/>
          <w:szCs w:val="23"/>
        </w:rPr>
        <w:t>s</w:t>
      </w:r>
      <w:proofErr w:type="gramEnd"/>
      <w:r w:rsidR="006644F7">
        <w:rPr>
          <w:rFonts w:ascii="Calibri" w:hAnsi="Calibri" w:cs="Calibri"/>
          <w:sz w:val="23"/>
          <w:szCs w:val="23"/>
        </w:rPr>
        <w:t xml:space="preserve"> zadní </w:t>
      </w:r>
      <w:r w:rsidR="00BD1A81">
        <w:rPr>
          <w:rFonts w:ascii="Calibri" w:hAnsi="Calibri" w:cs="Calibri"/>
          <w:sz w:val="23"/>
          <w:szCs w:val="23"/>
        </w:rPr>
        <w:t>nádržkou.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Pokoj</w:t>
      </w:r>
      <w:r w:rsidR="009C768F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: </w:t>
      </w:r>
      <w:bookmarkStart w:id="7" w:name="OLE_LINK28"/>
      <w:r w:rsidR="003841DB">
        <w:rPr>
          <w:rFonts w:ascii="Calibri" w:hAnsi="Calibri" w:cs="Calibri"/>
          <w:sz w:val="23"/>
          <w:szCs w:val="23"/>
        </w:rPr>
        <w:t>PVC krytina</w:t>
      </w:r>
      <w:r>
        <w:rPr>
          <w:rFonts w:ascii="Calibri" w:hAnsi="Calibri" w:cs="Calibri"/>
          <w:sz w:val="23"/>
          <w:szCs w:val="23"/>
        </w:rPr>
        <w:t>, původní stav omítek stěn a stropu</w:t>
      </w:r>
    </w:p>
    <w:bookmarkEnd w:id="7"/>
    <w:p w:rsidR="00274A2A" w:rsidRDefault="00274A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Kuchyň: původní PVC krytina, původní stav omítek stěn a stropu, původní kuchyňská linka</w:t>
      </w:r>
      <w:r w:rsidR="00BD1A81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0C63E6" w:rsidRDefault="00E219D4" w:rsidP="003C5C2A">
      <w:pPr>
        <w:autoSpaceDE w:val="0"/>
        <w:autoSpaceDN w:val="0"/>
        <w:adjustRightInd w:val="0"/>
        <w:spacing w:line="240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 w:cs="Calibri"/>
          <w:sz w:val="23"/>
          <w:szCs w:val="23"/>
        </w:rPr>
        <w:t>V b</w:t>
      </w:r>
      <w:r w:rsidR="00565BB0">
        <w:rPr>
          <w:rFonts w:ascii="Calibri" w:hAnsi="Calibri" w:cs="Calibri"/>
          <w:sz w:val="23"/>
          <w:szCs w:val="23"/>
        </w:rPr>
        <w:t xml:space="preserve">ytové jednotce </w:t>
      </w:r>
      <w:r>
        <w:rPr>
          <w:rFonts w:ascii="Calibri" w:hAnsi="Calibri" w:cs="Calibri"/>
          <w:sz w:val="23"/>
          <w:szCs w:val="23"/>
        </w:rPr>
        <w:t xml:space="preserve">jsou </w:t>
      </w:r>
      <w:r w:rsidR="00565BB0">
        <w:rPr>
          <w:rFonts w:ascii="Calibri" w:hAnsi="Calibri" w:cs="Calibri"/>
          <w:sz w:val="23"/>
          <w:szCs w:val="23"/>
        </w:rPr>
        <w:t>p</w:t>
      </w:r>
      <w:r w:rsidR="004D3EC3">
        <w:rPr>
          <w:rFonts w:ascii="Calibri" w:hAnsi="Calibri" w:cs="Calibri"/>
          <w:sz w:val="23"/>
          <w:szCs w:val="23"/>
        </w:rPr>
        <w:t>ůvodní rozvody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>aškové kanalizace</w:t>
      </w:r>
      <w:r>
        <w:rPr>
          <w:rFonts w:ascii="Calibri" w:hAnsi="Calibri" w:cs="Calibri"/>
          <w:sz w:val="23"/>
          <w:szCs w:val="23"/>
        </w:rPr>
        <w:t xml:space="preserve">, hlavní svodné potrubí je provedeno v osinkocementovém potrubí </w:t>
      </w:r>
      <w:proofErr w:type="gramStart"/>
      <w:r>
        <w:rPr>
          <w:rFonts w:ascii="Calibri" w:hAnsi="Calibri" w:cs="Calibri"/>
          <w:sz w:val="23"/>
          <w:szCs w:val="23"/>
        </w:rPr>
        <w:t>s</w:t>
      </w:r>
      <w:proofErr w:type="gramEnd"/>
      <w:r>
        <w:rPr>
          <w:rFonts w:ascii="Calibri" w:hAnsi="Calibri" w:cs="Calibri"/>
          <w:sz w:val="23"/>
          <w:szCs w:val="23"/>
        </w:rPr>
        <w:t> možnosti výskytu azbestových vláken. Do tohoto potrubí nebude a nesmí být novou instalací zasahováno.</w:t>
      </w:r>
    </w:p>
    <w:p w:rsidR="000C63E6" w:rsidRDefault="000C63E6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</w:p>
    <w:p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8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t>Bourací práce</w:t>
      </w:r>
    </w:p>
    <w:bookmarkEnd w:id="8"/>
    <w:p w:rsidR="004D3EC3" w:rsidRDefault="004D3EC3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</w:t>
      </w:r>
      <w:r w:rsidR="009255F7">
        <w:rPr>
          <w:rFonts w:ascii="Calibri" w:hAnsi="Calibri" w:cs="Calibri"/>
          <w:sz w:val="23"/>
          <w:szCs w:val="23"/>
        </w:rPr>
        <w:t xml:space="preserve"> bytové jednotce budou </w:t>
      </w:r>
      <w:r>
        <w:rPr>
          <w:rFonts w:ascii="Calibri" w:hAnsi="Calibri" w:cs="Calibri"/>
          <w:sz w:val="23"/>
          <w:szCs w:val="23"/>
        </w:rPr>
        <w:t>odstraněny poškozené interiérov</w:t>
      </w:r>
      <w:r w:rsidR="009043CA">
        <w:rPr>
          <w:rFonts w:ascii="Calibri" w:hAnsi="Calibri" w:cs="Calibri"/>
          <w:sz w:val="23"/>
          <w:szCs w:val="23"/>
        </w:rPr>
        <w:t>é</w:t>
      </w:r>
      <w:r>
        <w:rPr>
          <w:rFonts w:ascii="Calibri" w:hAnsi="Calibri" w:cs="Calibri"/>
          <w:sz w:val="23"/>
          <w:szCs w:val="23"/>
        </w:rPr>
        <w:t xml:space="preserve"> dveře</w:t>
      </w:r>
      <w:r w:rsidR="003C5C2A">
        <w:rPr>
          <w:rFonts w:ascii="Calibri" w:hAnsi="Calibri" w:cs="Calibri"/>
          <w:sz w:val="23"/>
          <w:szCs w:val="23"/>
        </w:rPr>
        <w:t xml:space="preserve"> vč</w:t>
      </w:r>
      <w:r>
        <w:rPr>
          <w:rFonts w:ascii="Calibri" w:hAnsi="Calibri" w:cs="Calibri"/>
          <w:sz w:val="23"/>
          <w:szCs w:val="23"/>
        </w:rPr>
        <w:t>.</w:t>
      </w:r>
      <w:r w:rsidR="003C5C2A">
        <w:rPr>
          <w:rFonts w:ascii="Calibri" w:hAnsi="Calibri" w:cs="Calibri"/>
          <w:sz w:val="23"/>
          <w:szCs w:val="23"/>
        </w:rPr>
        <w:t xml:space="preserve"> vybourání vstupních dveří a zárubně. </w:t>
      </w:r>
      <w:r w:rsidR="003841DB">
        <w:rPr>
          <w:rFonts w:ascii="Calibri" w:hAnsi="Calibri" w:cs="Calibri"/>
          <w:sz w:val="23"/>
          <w:szCs w:val="23"/>
        </w:rPr>
        <w:t xml:space="preserve">Provede se kontrola usazení interiérových zárubní a v případě velké nerovnosti usazení, dojde k odstranění těchto zárubní a dodání nových. </w:t>
      </w:r>
      <w:r w:rsidR="003C5C2A">
        <w:rPr>
          <w:rFonts w:ascii="Calibri" w:hAnsi="Calibri" w:cs="Calibri"/>
          <w:sz w:val="23"/>
          <w:szCs w:val="23"/>
        </w:rPr>
        <w:t>V celé bytové jednotce bude odstraněna PVC krytiny z</w:t>
      </w:r>
      <w:r w:rsidR="003841DB">
        <w:rPr>
          <w:rFonts w:ascii="Calibri" w:hAnsi="Calibri" w:cs="Calibri"/>
          <w:sz w:val="23"/>
          <w:szCs w:val="23"/>
        </w:rPr>
        <w:t> </w:t>
      </w:r>
      <w:r w:rsidR="003C5C2A">
        <w:rPr>
          <w:rFonts w:ascii="Calibri" w:hAnsi="Calibri" w:cs="Calibri"/>
          <w:sz w:val="23"/>
          <w:szCs w:val="23"/>
        </w:rPr>
        <w:t>podlah</w:t>
      </w:r>
      <w:r w:rsidR="003841DB">
        <w:rPr>
          <w:rFonts w:ascii="Calibri" w:hAnsi="Calibri" w:cs="Calibri"/>
          <w:sz w:val="23"/>
          <w:szCs w:val="23"/>
        </w:rPr>
        <w:t xml:space="preserve"> včetně lepidla</w:t>
      </w:r>
      <w:r w:rsidR="003C5C2A">
        <w:rPr>
          <w:rFonts w:ascii="Calibri" w:hAnsi="Calibri" w:cs="Calibri"/>
          <w:sz w:val="23"/>
          <w:szCs w:val="23"/>
        </w:rPr>
        <w:t xml:space="preserve">. V prostorách WC a koupelny bude odstraněna keramická dlažba a keramický obklad stěn. </w:t>
      </w:r>
    </w:p>
    <w:p w:rsidR="009043CA" w:rsidRDefault="008B2B6C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Odstraněny budou veškeré zařizovací předměty.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4D3EC3">
        <w:rPr>
          <w:rFonts w:ascii="Calibri" w:hAnsi="Calibri" w:cs="Calibri"/>
          <w:sz w:val="23"/>
          <w:szCs w:val="23"/>
        </w:rPr>
        <w:t xml:space="preserve"> </w:t>
      </w:r>
      <w:r w:rsidR="009043CA">
        <w:rPr>
          <w:rFonts w:ascii="Calibri" w:hAnsi="Calibri" w:cs="Calibri"/>
          <w:sz w:val="23"/>
          <w:szCs w:val="23"/>
        </w:rPr>
        <w:t xml:space="preserve">V místnosti WC bude provedena demontáž zadní DTD příčky instalační šachty. </w:t>
      </w:r>
      <w:r w:rsidR="002E34DB">
        <w:rPr>
          <w:rFonts w:ascii="Calibri" w:hAnsi="Calibri" w:cs="Calibri"/>
          <w:sz w:val="23"/>
          <w:szCs w:val="23"/>
        </w:rPr>
        <w:t>Demontáž rozvodu studené a teplé vody, demontáž odpadního kanalizačního potrubí.</w:t>
      </w:r>
    </w:p>
    <w:p w:rsidR="009043CA" w:rsidRDefault="00415771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 kuchyni</w:t>
      </w:r>
      <w:r w:rsidR="009043CA">
        <w:rPr>
          <w:rFonts w:ascii="Calibri" w:hAnsi="Calibri" w:cs="Calibri"/>
          <w:sz w:val="23"/>
          <w:szCs w:val="23"/>
        </w:rPr>
        <w:t xml:space="preserve"> dojde k ods</w:t>
      </w:r>
      <w:r w:rsidR="00101277">
        <w:rPr>
          <w:rFonts w:ascii="Calibri" w:hAnsi="Calibri" w:cs="Calibri"/>
          <w:sz w:val="23"/>
          <w:szCs w:val="23"/>
        </w:rPr>
        <w:t>tranění původní kuchyňské linky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9C768F">
        <w:rPr>
          <w:rFonts w:ascii="Calibri" w:hAnsi="Calibri" w:cs="Calibri"/>
          <w:sz w:val="23"/>
          <w:szCs w:val="23"/>
        </w:rPr>
        <w:t xml:space="preserve">a </w:t>
      </w:r>
      <w:r w:rsidR="00440852">
        <w:rPr>
          <w:rFonts w:ascii="Calibri" w:hAnsi="Calibri" w:cs="Calibri"/>
          <w:sz w:val="23"/>
          <w:szCs w:val="23"/>
        </w:rPr>
        <w:t xml:space="preserve">demontáži potravinové skříně. </w:t>
      </w:r>
    </w:p>
    <w:p w:rsidR="00BC66B7" w:rsidRDefault="009043C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 celé bytové jednotce bude provedeno oškrábaní původních maleb. V koupelně a v</w:t>
      </w:r>
      <w:r w:rsidR="005F3577">
        <w:rPr>
          <w:rFonts w:ascii="Calibri" w:hAnsi="Calibri" w:cs="Calibri"/>
          <w:sz w:val="23"/>
          <w:szCs w:val="23"/>
        </w:rPr>
        <w:t> </w:t>
      </w:r>
      <w:r>
        <w:rPr>
          <w:rFonts w:ascii="Calibri" w:hAnsi="Calibri" w:cs="Calibri"/>
          <w:sz w:val="23"/>
          <w:szCs w:val="23"/>
        </w:rPr>
        <w:t>pokoj</w:t>
      </w:r>
      <w:r w:rsidR="005F3577">
        <w:rPr>
          <w:rFonts w:ascii="Calibri" w:hAnsi="Calibri" w:cs="Calibri"/>
          <w:sz w:val="23"/>
          <w:szCs w:val="23"/>
        </w:rPr>
        <w:t xml:space="preserve">ích </w:t>
      </w:r>
      <w:r>
        <w:rPr>
          <w:rFonts w:ascii="Calibri" w:hAnsi="Calibri" w:cs="Calibri"/>
          <w:sz w:val="23"/>
          <w:szCs w:val="23"/>
        </w:rPr>
        <w:t>bud</w:t>
      </w:r>
      <w:r w:rsidR="005F3577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 provedeno očištění a obroušení těles radiátorů</w:t>
      </w:r>
      <w:r w:rsidR="005F3577">
        <w:rPr>
          <w:rFonts w:ascii="Calibri" w:hAnsi="Calibri" w:cs="Calibri"/>
          <w:sz w:val="23"/>
          <w:szCs w:val="23"/>
        </w:rPr>
        <w:t xml:space="preserve"> a původních dveřních zárubní. 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3C5C2A" w:rsidRDefault="003C5C2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Dveře spojující koupelnu a kuchyň budou vybourány vč. kovové zárubně. </w:t>
      </w:r>
    </w:p>
    <w:p w:rsidR="003841DB" w:rsidRPr="000A1593" w:rsidRDefault="003841DB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</w:p>
    <w:p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9" w:name="OLE_LINK12"/>
      <w:bookmarkStart w:id="10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lastRenderedPageBreak/>
        <w:t>Omítky</w:t>
      </w:r>
    </w:p>
    <w:bookmarkEnd w:id="9"/>
    <w:bookmarkEnd w:id="10"/>
    <w:p w:rsidR="009043CA" w:rsidRPr="005814E9" w:rsidRDefault="00415771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</w:t>
      </w:r>
      <w:r w:rsidR="003841DB">
        <w:rPr>
          <w:rFonts w:ascii="Calibri" w:hAnsi="Calibri" w:cs="Calibri"/>
          <w:sz w:val="23"/>
          <w:szCs w:val="23"/>
        </w:rPr>
        <w:t xml:space="preserve">štukové </w:t>
      </w:r>
      <w:r w:rsidR="00B65D8B" w:rsidRPr="005814E9">
        <w:rPr>
          <w:rFonts w:ascii="Calibri" w:hAnsi="Calibri" w:cs="Calibri"/>
          <w:sz w:val="23"/>
          <w:szCs w:val="23"/>
        </w:rPr>
        <w:t xml:space="preserve">omítky. </w:t>
      </w:r>
    </w:p>
    <w:p w:rsidR="00B65D8B" w:rsidRPr="005814E9" w:rsidRDefault="00B65D8B" w:rsidP="0081512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:rsidR="00B65D8B" w:rsidRDefault="003C5C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 vybourání dveří mezi koupelnou a kuchyní dojde k zazdění tohoto otvoru pórobetonovými tvárnicemi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 xml:space="preserve">. </w:t>
      </w:r>
      <w:proofErr w:type="gramStart"/>
      <w:r>
        <w:rPr>
          <w:rFonts w:ascii="Calibri" w:hAnsi="Calibri" w:cs="Calibri"/>
          <w:sz w:val="23"/>
          <w:szCs w:val="23"/>
        </w:rPr>
        <w:t>100mm</w:t>
      </w:r>
      <w:proofErr w:type="gramEnd"/>
      <w:r>
        <w:rPr>
          <w:rFonts w:ascii="Calibri" w:hAnsi="Calibri" w:cs="Calibri"/>
          <w:sz w:val="23"/>
          <w:szCs w:val="23"/>
        </w:rPr>
        <w:t xml:space="preserve">. </w:t>
      </w:r>
    </w:p>
    <w:p w:rsidR="005814E9" w:rsidRDefault="005814E9" w:rsidP="0052727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1" w:name="OLE_LINK14"/>
      <w:bookmarkStart w:id="12" w:name="OLE_LINK15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Keramické obklady a dlažby</w:t>
      </w:r>
    </w:p>
    <w:bookmarkEnd w:id="11"/>
    <w:bookmarkEnd w:id="12"/>
    <w:p w:rsidR="005814E9" w:rsidRDefault="005814E9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V koupelně budou provedeny nové keramické obklady a keramická dlažba do tmele. Keramické obklady </w:t>
      </w:r>
      <w:r w:rsidR="00A9021D">
        <w:rPr>
          <w:rFonts w:ascii="Calibri" w:hAnsi="Calibri" w:cs="Calibri"/>
          <w:sz w:val="23"/>
          <w:szCs w:val="23"/>
        </w:rPr>
        <w:t xml:space="preserve">v koupelně </w:t>
      </w:r>
      <w:r w:rsidRPr="005814E9">
        <w:rPr>
          <w:rFonts w:ascii="Calibri" w:hAnsi="Calibri" w:cs="Calibri"/>
          <w:sz w:val="23"/>
          <w:szCs w:val="23"/>
        </w:rPr>
        <w:t>budou provedeny do 2</w:t>
      </w:r>
      <w:r w:rsidR="003841DB">
        <w:rPr>
          <w:rFonts w:ascii="Calibri" w:hAnsi="Calibri" w:cs="Calibri"/>
          <w:sz w:val="23"/>
          <w:szCs w:val="23"/>
        </w:rPr>
        <w:t>2</w:t>
      </w:r>
      <w:r w:rsidRPr="005814E9">
        <w:rPr>
          <w:rFonts w:ascii="Calibri" w:hAnsi="Calibri" w:cs="Calibri"/>
          <w:sz w:val="23"/>
          <w:szCs w:val="23"/>
        </w:rPr>
        <w:t xml:space="preserve">00mm od </w:t>
      </w:r>
      <w:proofErr w:type="gramStart"/>
      <w:r w:rsidRPr="005814E9">
        <w:rPr>
          <w:rFonts w:ascii="Calibri" w:hAnsi="Calibri" w:cs="Calibri"/>
          <w:sz w:val="23"/>
          <w:szCs w:val="23"/>
        </w:rPr>
        <w:t>podlahy</w:t>
      </w:r>
      <w:r w:rsidR="003841DB">
        <w:rPr>
          <w:rFonts w:ascii="Calibri" w:hAnsi="Calibri" w:cs="Calibri"/>
          <w:sz w:val="23"/>
          <w:szCs w:val="23"/>
        </w:rPr>
        <w:t>(</w:t>
      </w:r>
      <w:proofErr w:type="gramEnd"/>
      <w:r w:rsidR="003841DB">
        <w:rPr>
          <w:rFonts w:ascii="Calibri" w:hAnsi="Calibri" w:cs="Calibri"/>
          <w:sz w:val="23"/>
          <w:szCs w:val="23"/>
        </w:rPr>
        <w:t>keramický obklad bude proveden nad sprchovou zástěnu)</w:t>
      </w:r>
      <w:r w:rsidRPr="005814E9">
        <w:rPr>
          <w:rFonts w:ascii="Calibri" w:hAnsi="Calibri" w:cs="Calibri"/>
          <w:sz w:val="23"/>
          <w:szCs w:val="23"/>
        </w:rPr>
        <w:t>.</w:t>
      </w:r>
      <w:r w:rsidR="00101277">
        <w:rPr>
          <w:rFonts w:ascii="Calibri" w:hAnsi="Calibri" w:cs="Calibri"/>
          <w:sz w:val="23"/>
          <w:szCs w:val="23"/>
        </w:rPr>
        <w:t xml:space="preserve"> Ve WC bude</w:t>
      </w:r>
      <w:r w:rsidR="00A9021D">
        <w:rPr>
          <w:rFonts w:ascii="Calibri" w:hAnsi="Calibri" w:cs="Calibri"/>
          <w:sz w:val="23"/>
          <w:szCs w:val="23"/>
        </w:rPr>
        <w:t xml:space="preserve"> proveden obklad keramického soklu.</w:t>
      </w:r>
      <w:r w:rsidRPr="005814E9">
        <w:rPr>
          <w:rFonts w:ascii="Calibri" w:hAnsi="Calibri" w:cs="Calibri"/>
          <w:sz w:val="23"/>
          <w:szCs w:val="23"/>
        </w:rPr>
        <w:t xml:space="preserve"> Keramické obklady budou dle výběru investora. </w:t>
      </w:r>
      <w:r w:rsidR="0052727A">
        <w:rPr>
          <w:rFonts w:ascii="Calibri" w:hAnsi="Calibri" w:cs="Calibri"/>
          <w:sz w:val="23"/>
          <w:szCs w:val="23"/>
        </w:rPr>
        <w:t>Rohy u keramických obkladů budou osazeny PVC lištami.</w:t>
      </w:r>
    </w:p>
    <w:p w:rsidR="005814E9" w:rsidRPr="009B3EDC" w:rsidRDefault="0052727A" w:rsidP="000C4F4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284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3" w:name="OLE_LINK4"/>
      <w:bookmarkStart w:id="14" w:name="OLE_LINK5"/>
      <w:r>
        <w:rPr>
          <w:rFonts w:ascii="Calibri" w:hAnsi="Calibri" w:cs="Calibri"/>
          <w:color w:val="2E74B5" w:themeColor="accent1" w:themeShade="BF"/>
          <w:sz w:val="26"/>
          <w:szCs w:val="26"/>
        </w:rPr>
        <w:t>Podlahy</w:t>
      </w:r>
    </w:p>
    <w:bookmarkEnd w:id="13"/>
    <w:bookmarkEnd w:id="14"/>
    <w:p w:rsidR="00813250" w:rsidRDefault="009B3EDC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demontáže původní PVC krytiny</w:t>
      </w:r>
      <w:r w:rsidR="00281F11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bude provedeno vyspravení podkladu</w:t>
      </w:r>
      <w:r w:rsidR="00281F11">
        <w:rPr>
          <w:rFonts w:ascii="Calibri" w:hAnsi="Calibri" w:cs="Calibri"/>
          <w:sz w:val="23"/>
          <w:szCs w:val="23"/>
        </w:rPr>
        <w:t xml:space="preserve"> samonivelační hmotou </w:t>
      </w:r>
      <w:r>
        <w:rPr>
          <w:rFonts w:ascii="Calibri" w:hAnsi="Calibri" w:cs="Calibri"/>
          <w:sz w:val="23"/>
          <w:szCs w:val="23"/>
        </w:rPr>
        <w:t xml:space="preserve">a pokládka nové PVC krytiny dle výběru investora. Nová PVC krytina bude </w:t>
      </w:r>
      <w:r w:rsidR="003841DB">
        <w:rPr>
          <w:rFonts w:ascii="Calibri" w:hAnsi="Calibri" w:cs="Calibri"/>
          <w:sz w:val="23"/>
          <w:szCs w:val="23"/>
        </w:rPr>
        <w:t xml:space="preserve">celoplošně </w:t>
      </w:r>
      <w:r>
        <w:rPr>
          <w:rFonts w:ascii="Calibri" w:hAnsi="Calibri" w:cs="Calibri"/>
          <w:sz w:val="23"/>
          <w:szCs w:val="23"/>
        </w:rPr>
        <w:t xml:space="preserve">nalepena na vyspravený podklad. PVC krytina bude ukončena </w:t>
      </w:r>
      <w:r w:rsidR="00A9021D">
        <w:rPr>
          <w:rFonts w:ascii="Calibri" w:hAnsi="Calibri" w:cs="Calibri"/>
          <w:sz w:val="23"/>
          <w:szCs w:val="23"/>
        </w:rPr>
        <w:t xml:space="preserve">PVC </w:t>
      </w:r>
      <w:r w:rsidR="003841DB">
        <w:rPr>
          <w:rFonts w:ascii="Calibri" w:hAnsi="Calibri" w:cs="Calibri"/>
          <w:sz w:val="23"/>
          <w:szCs w:val="23"/>
        </w:rPr>
        <w:t>soklíkem</w:t>
      </w:r>
      <w:r w:rsidR="00A9021D">
        <w:rPr>
          <w:rFonts w:ascii="Calibri" w:hAnsi="Calibri" w:cs="Calibri"/>
          <w:sz w:val="23"/>
          <w:szCs w:val="23"/>
        </w:rPr>
        <w:t xml:space="preserve"> okolo stěn. </w:t>
      </w:r>
    </w:p>
    <w:p w:rsidR="00813250" w:rsidRPr="00813250" w:rsidRDefault="009B3EDC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firstLine="66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sz w:val="23"/>
          <w:szCs w:val="23"/>
        </w:rPr>
        <w:t xml:space="preserve"> </w:t>
      </w:r>
      <w:r w:rsidR="00813250">
        <w:rPr>
          <w:rFonts w:ascii="Calibri" w:hAnsi="Calibri" w:cs="Calibri"/>
          <w:color w:val="2E74B5" w:themeColor="accent1" w:themeShade="BF"/>
          <w:sz w:val="26"/>
          <w:szCs w:val="26"/>
        </w:rPr>
        <w:t>Truhlářské výrobky</w:t>
      </w:r>
    </w:p>
    <w:p w:rsidR="00A9021D" w:rsidRDefault="00813250" w:rsidP="005B40D7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Budou dodány nové vnitřní dveře do typové kovové zárubně celkem </w:t>
      </w:r>
      <w:r w:rsidR="001810B8">
        <w:rPr>
          <w:rFonts w:ascii="Calibri" w:hAnsi="Calibri" w:cs="Calibri"/>
          <w:sz w:val="23"/>
          <w:szCs w:val="23"/>
        </w:rPr>
        <w:t>5</w:t>
      </w:r>
      <w:r>
        <w:rPr>
          <w:rFonts w:ascii="Calibri" w:hAnsi="Calibri" w:cs="Calibri"/>
          <w:sz w:val="23"/>
          <w:szCs w:val="23"/>
        </w:rPr>
        <w:t xml:space="preserve">ks. </w:t>
      </w:r>
      <w:r w:rsidR="003841DB">
        <w:rPr>
          <w:rFonts w:ascii="Calibri" w:hAnsi="Calibri" w:cs="Calibri"/>
          <w:sz w:val="23"/>
          <w:szCs w:val="23"/>
        </w:rPr>
        <w:t>2</w:t>
      </w:r>
      <w:r>
        <w:rPr>
          <w:rFonts w:ascii="Calibri" w:hAnsi="Calibri" w:cs="Calibri"/>
          <w:sz w:val="23"/>
          <w:szCs w:val="23"/>
        </w:rPr>
        <w:t>x 600mm</w:t>
      </w:r>
      <w:r w:rsidR="00EC6D92">
        <w:rPr>
          <w:rFonts w:ascii="Calibri" w:hAnsi="Calibri" w:cs="Calibri"/>
          <w:sz w:val="23"/>
          <w:szCs w:val="23"/>
        </w:rPr>
        <w:t xml:space="preserve"> do </w:t>
      </w:r>
      <w:proofErr w:type="gramStart"/>
      <w:r w:rsidR="00EC6D92">
        <w:rPr>
          <w:rFonts w:ascii="Calibri" w:hAnsi="Calibri" w:cs="Calibri"/>
          <w:sz w:val="23"/>
          <w:szCs w:val="23"/>
        </w:rPr>
        <w:t>koupelny</w:t>
      </w:r>
      <w:r w:rsidR="002D4F1A">
        <w:rPr>
          <w:rFonts w:ascii="Calibri" w:hAnsi="Calibri" w:cs="Calibri"/>
          <w:sz w:val="23"/>
          <w:szCs w:val="23"/>
        </w:rPr>
        <w:t xml:space="preserve">, </w:t>
      </w:r>
      <w:r w:rsidR="00EC6D92">
        <w:rPr>
          <w:rFonts w:ascii="Calibri" w:hAnsi="Calibri" w:cs="Calibri"/>
          <w:sz w:val="23"/>
          <w:szCs w:val="23"/>
        </w:rPr>
        <w:t xml:space="preserve"> WC</w:t>
      </w:r>
      <w:proofErr w:type="gramEnd"/>
      <w:r w:rsidR="00EC6D92">
        <w:rPr>
          <w:rFonts w:ascii="Calibri" w:hAnsi="Calibri" w:cs="Calibri"/>
          <w:sz w:val="23"/>
          <w:szCs w:val="23"/>
        </w:rPr>
        <w:t xml:space="preserve">, </w:t>
      </w:r>
      <w:r w:rsidR="003841DB">
        <w:rPr>
          <w:rFonts w:ascii="Calibri" w:hAnsi="Calibri" w:cs="Calibri"/>
          <w:sz w:val="23"/>
          <w:szCs w:val="23"/>
        </w:rPr>
        <w:t>4</w:t>
      </w:r>
      <w:r>
        <w:rPr>
          <w:rFonts w:ascii="Calibri" w:hAnsi="Calibri" w:cs="Calibri"/>
          <w:sz w:val="23"/>
          <w:szCs w:val="23"/>
        </w:rPr>
        <w:t>x</w:t>
      </w:r>
      <w:r w:rsidR="005B40D7">
        <w:rPr>
          <w:rFonts w:ascii="Calibri" w:hAnsi="Calibri" w:cs="Calibri"/>
          <w:sz w:val="23"/>
          <w:szCs w:val="23"/>
        </w:rPr>
        <w:t xml:space="preserve"> 800 mm</w:t>
      </w:r>
      <w:r>
        <w:rPr>
          <w:rFonts w:ascii="Calibri" w:hAnsi="Calibri" w:cs="Calibri"/>
          <w:sz w:val="23"/>
          <w:szCs w:val="23"/>
        </w:rPr>
        <w:t xml:space="preserve"> </w:t>
      </w:r>
      <w:r w:rsidR="003841DB">
        <w:rPr>
          <w:rFonts w:ascii="Calibri" w:hAnsi="Calibri" w:cs="Calibri"/>
          <w:sz w:val="23"/>
          <w:szCs w:val="23"/>
        </w:rPr>
        <w:t xml:space="preserve">do </w:t>
      </w:r>
      <w:r w:rsidR="00440852">
        <w:rPr>
          <w:rFonts w:ascii="Calibri" w:hAnsi="Calibri" w:cs="Calibri"/>
          <w:sz w:val="23"/>
          <w:szCs w:val="23"/>
        </w:rPr>
        <w:t>pokoj</w:t>
      </w:r>
      <w:r w:rsidR="003841DB">
        <w:rPr>
          <w:rFonts w:ascii="Calibri" w:hAnsi="Calibri" w:cs="Calibri"/>
          <w:sz w:val="23"/>
          <w:szCs w:val="23"/>
        </w:rPr>
        <w:t>ů</w:t>
      </w:r>
      <w:r w:rsidR="001810B8">
        <w:rPr>
          <w:rFonts w:ascii="Calibri" w:hAnsi="Calibri" w:cs="Calibri"/>
          <w:sz w:val="23"/>
          <w:szCs w:val="23"/>
        </w:rPr>
        <w:t xml:space="preserve"> a kuchyně</w:t>
      </w:r>
      <w:r w:rsidR="001F4C9A">
        <w:rPr>
          <w:rFonts w:ascii="Calibri" w:hAnsi="Calibri" w:cs="Calibri"/>
          <w:sz w:val="23"/>
          <w:szCs w:val="23"/>
        </w:rPr>
        <w:t xml:space="preserve">. Po demontáži vstupních dveří vč. zárubně bude osazena zárubeň s dveřmi 800x1970mm požární odolnosti EW 30DP3. </w:t>
      </w:r>
    </w:p>
    <w:p w:rsidR="00813250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Dvířka do nově vybudovaného otvoru instalační </w:t>
      </w:r>
      <w:r w:rsidR="00C7555E">
        <w:rPr>
          <w:rFonts w:ascii="Calibri" w:hAnsi="Calibri" w:cs="Calibri"/>
          <w:sz w:val="23"/>
          <w:szCs w:val="23"/>
        </w:rPr>
        <w:t>šachty budou</w:t>
      </w:r>
      <w:r>
        <w:rPr>
          <w:rFonts w:ascii="Calibri" w:hAnsi="Calibri" w:cs="Calibri"/>
          <w:sz w:val="23"/>
          <w:szCs w:val="23"/>
        </w:rPr>
        <w:t xml:space="preserve"> z DTD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 xml:space="preserve">. </w:t>
      </w:r>
      <w:proofErr w:type="gramStart"/>
      <w:r>
        <w:rPr>
          <w:rFonts w:ascii="Calibri" w:hAnsi="Calibri" w:cs="Calibri"/>
          <w:sz w:val="23"/>
          <w:szCs w:val="23"/>
        </w:rPr>
        <w:t>18mm</w:t>
      </w:r>
      <w:proofErr w:type="gramEnd"/>
      <w:r>
        <w:rPr>
          <w:rFonts w:ascii="Calibri" w:hAnsi="Calibri" w:cs="Calibri"/>
          <w:sz w:val="23"/>
          <w:szCs w:val="23"/>
        </w:rPr>
        <w:t>. 600x1000mm</w:t>
      </w:r>
      <w:r w:rsidR="001810B8">
        <w:rPr>
          <w:rFonts w:ascii="Calibri" w:hAnsi="Calibri" w:cs="Calibri"/>
          <w:sz w:val="23"/>
          <w:szCs w:val="23"/>
        </w:rPr>
        <w:t xml:space="preserve">. </w:t>
      </w:r>
    </w:p>
    <w:p w:rsidR="001810B8" w:rsidRDefault="001810B8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Součástí opravy bytové jednotky je provedení dodávky a montáže nové kuchyňské linky. Součástí kuchyňské linky bude dodávka a montáž cirkulační digestoře, nerezového dřezu, světlo pod linko</w:t>
      </w:r>
      <w:r w:rsidR="001F4C9A">
        <w:rPr>
          <w:rFonts w:ascii="Calibri" w:hAnsi="Calibri" w:cs="Calibri"/>
          <w:sz w:val="23"/>
          <w:szCs w:val="23"/>
        </w:rPr>
        <w:t xml:space="preserve">u a potravinová skříň. </w:t>
      </w:r>
    </w:p>
    <w:p w:rsidR="00A9021D" w:rsidRPr="00C7555E" w:rsidRDefault="00A9021D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5" w:name="OLE_LINK6"/>
      <w:bookmarkStart w:id="16" w:name="OLE_LINK7"/>
      <w:proofErr w:type="spellStart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>Zdravotechnická</w:t>
      </w:r>
      <w:proofErr w:type="spellEnd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instalace</w:t>
      </w:r>
    </w:p>
    <w:bookmarkEnd w:id="15"/>
    <w:bookmarkEnd w:id="16"/>
    <w:p w:rsidR="00A9021D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C7555E">
        <w:rPr>
          <w:rFonts w:ascii="Calibri" w:hAnsi="Calibri" w:cs="Calibri"/>
          <w:sz w:val="23"/>
          <w:szCs w:val="23"/>
        </w:rPr>
        <w:t>Původní rozvody teplé a studené vody</w:t>
      </w:r>
      <w:r w:rsidR="00CF746E">
        <w:rPr>
          <w:rFonts w:ascii="Calibri" w:hAnsi="Calibri" w:cs="Calibri"/>
          <w:sz w:val="23"/>
          <w:szCs w:val="23"/>
        </w:rPr>
        <w:t xml:space="preserve"> bude demontován za domovním vodoměrem a poté proveden nový rozvod. Rozvod bude nově proveden vč. možností napojení </w:t>
      </w:r>
      <w:proofErr w:type="gramStart"/>
      <w:r w:rsidR="00CF746E">
        <w:rPr>
          <w:rFonts w:ascii="Calibri" w:hAnsi="Calibri" w:cs="Calibri"/>
          <w:sz w:val="23"/>
          <w:szCs w:val="23"/>
        </w:rPr>
        <w:t>pračky</w:t>
      </w:r>
      <w:proofErr w:type="gramEnd"/>
      <w:r w:rsidR="00CF746E">
        <w:rPr>
          <w:rFonts w:ascii="Calibri" w:hAnsi="Calibri" w:cs="Calibri"/>
          <w:sz w:val="23"/>
          <w:szCs w:val="23"/>
        </w:rPr>
        <w:t xml:space="preserve"> popř. myčky </w:t>
      </w:r>
      <w:r w:rsidRPr="00C7555E">
        <w:rPr>
          <w:rFonts w:ascii="Calibri" w:hAnsi="Calibri" w:cs="Calibri"/>
          <w:sz w:val="23"/>
          <w:szCs w:val="23"/>
        </w:rPr>
        <w:t>dle požadavku investora.</w:t>
      </w:r>
      <w:r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Rozvody vody budou ukončeny nástěnkou a osazeny rohovým ventilem pro připojení případných spotřebičů mimo nástěnné vanové baterie. 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1E1AB6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Dřezová baterie bude v provedení </w:t>
      </w:r>
      <w:r w:rsidR="00CF746E">
        <w:rPr>
          <w:rFonts w:ascii="Calibri" w:hAnsi="Calibri" w:cs="Calibri"/>
          <w:sz w:val="23"/>
          <w:szCs w:val="23"/>
        </w:rPr>
        <w:t>stojánková</w:t>
      </w:r>
      <w:r>
        <w:rPr>
          <w:rFonts w:ascii="Calibri" w:hAnsi="Calibri" w:cs="Calibri"/>
          <w:sz w:val="23"/>
          <w:szCs w:val="23"/>
        </w:rPr>
        <w:t xml:space="preserve"> a bude dle výběru investora.</w:t>
      </w:r>
      <w:r w:rsidR="001E1AB6">
        <w:rPr>
          <w:rFonts w:ascii="Calibri" w:hAnsi="Calibri" w:cs="Calibri"/>
          <w:sz w:val="23"/>
          <w:szCs w:val="23"/>
        </w:rPr>
        <w:t xml:space="preserve"> Nový rozvod a napojení na splašk</w:t>
      </w:r>
      <w:r w:rsidR="00C7555E">
        <w:rPr>
          <w:rFonts w:ascii="Calibri" w:hAnsi="Calibri" w:cs="Calibri"/>
          <w:sz w:val="23"/>
          <w:szCs w:val="23"/>
        </w:rPr>
        <w:t>ovou kanalizaci se provede</w:t>
      </w:r>
      <w:r w:rsidR="001E1AB6">
        <w:rPr>
          <w:rFonts w:ascii="Calibri" w:hAnsi="Calibri" w:cs="Calibri"/>
          <w:sz w:val="23"/>
          <w:szCs w:val="23"/>
        </w:rPr>
        <w:t xml:space="preserve"> pro </w:t>
      </w:r>
      <w:r w:rsidR="001F4C9A">
        <w:rPr>
          <w:rFonts w:ascii="Calibri" w:hAnsi="Calibri" w:cs="Calibri"/>
          <w:sz w:val="23"/>
          <w:szCs w:val="23"/>
        </w:rPr>
        <w:t>sprchu</w:t>
      </w:r>
      <w:r w:rsidR="00C7555E">
        <w:rPr>
          <w:rFonts w:ascii="Calibri" w:hAnsi="Calibri" w:cs="Calibri"/>
          <w:sz w:val="23"/>
          <w:szCs w:val="23"/>
        </w:rPr>
        <w:t xml:space="preserve"> a umyvadlo v koupelně, WC</w:t>
      </w:r>
      <w:r w:rsidR="00CF746E">
        <w:rPr>
          <w:rFonts w:ascii="Calibri" w:hAnsi="Calibri" w:cs="Calibri"/>
          <w:sz w:val="23"/>
          <w:szCs w:val="23"/>
        </w:rPr>
        <w:t xml:space="preserve">, pračku </w:t>
      </w:r>
      <w:r w:rsidR="00C7555E">
        <w:rPr>
          <w:rFonts w:ascii="Calibri" w:hAnsi="Calibri" w:cs="Calibri"/>
          <w:sz w:val="23"/>
          <w:szCs w:val="23"/>
        </w:rPr>
        <w:t>a dřez v kuchyni.</w:t>
      </w:r>
      <w:r w:rsidR="001E1AB6"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Pro pračku bude ukončení provedeno </w:t>
      </w:r>
      <w:proofErr w:type="spellStart"/>
      <w:r w:rsidR="00CF746E">
        <w:rPr>
          <w:rFonts w:ascii="Calibri" w:hAnsi="Calibri" w:cs="Calibri"/>
          <w:sz w:val="23"/>
          <w:szCs w:val="23"/>
        </w:rPr>
        <w:t>podomítkovým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="00CF746E">
        <w:rPr>
          <w:rFonts w:ascii="Calibri" w:hAnsi="Calibri" w:cs="Calibri"/>
          <w:sz w:val="23"/>
          <w:szCs w:val="23"/>
        </w:rPr>
        <w:t>pračkovým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sifonem.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Nový rozvod bu</w:t>
      </w:r>
      <w:r w:rsidR="00161988">
        <w:rPr>
          <w:rFonts w:ascii="Calibri" w:hAnsi="Calibri" w:cs="Calibri"/>
          <w:sz w:val="23"/>
          <w:szCs w:val="23"/>
        </w:rPr>
        <w:t>de proveden v původním napojení</w:t>
      </w:r>
      <w:r>
        <w:rPr>
          <w:rFonts w:ascii="Calibri" w:hAnsi="Calibri" w:cs="Calibri"/>
          <w:sz w:val="23"/>
          <w:szCs w:val="23"/>
        </w:rPr>
        <w:t xml:space="preserve">. V novém potrubí bude osazen T-kus do kterého se napojí </w:t>
      </w:r>
      <w:r w:rsidR="00161988">
        <w:rPr>
          <w:rFonts w:ascii="Calibri" w:hAnsi="Calibri" w:cs="Calibri"/>
          <w:sz w:val="23"/>
          <w:szCs w:val="23"/>
        </w:rPr>
        <w:t>zařizovací předměty</w:t>
      </w:r>
      <w:r>
        <w:rPr>
          <w:rFonts w:ascii="Calibri" w:hAnsi="Calibri" w:cs="Calibri"/>
          <w:sz w:val="23"/>
          <w:szCs w:val="23"/>
        </w:rPr>
        <w:t xml:space="preserve">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Nově budou dodány a osazeny zařizovací předměty: </w:t>
      </w:r>
    </w:p>
    <w:p w:rsidR="001E1AB6" w:rsidRDefault="002D4F1A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Sprchová vanička vč. zástěny 900x900mm</w:t>
      </w:r>
    </w:p>
    <w:p w:rsidR="001E1AB6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Umyvadlo keramické 55x45</w:t>
      </w:r>
    </w:p>
    <w:p w:rsidR="00401E4E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Klozet kombi vč. plastového sedátka</w:t>
      </w:r>
    </w:p>
    <w:p w:rsidR="00EC6D92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dřezová</w:t>
      </w:r>
    </w:p>
    <w:p w:rsidR="00EC6D92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vanová se sprchovým setem</w:t>
      </w:r>
    </w:p>
    <w:p w:rsidR="00401E4E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</w:t>
      </w:r>
      <w:r w:rsidR="00401E4E">
        <w:rPr>
          <w:rFonts w:ascii="Calibri" w:hAnsi="Calibri" w:cs="Calibri"/>
          <w:sz w:val="23"/>
          <w:szCs w:val="23"/>
        </w:rPr>
        <w:t xml:space="preserve"> umyvadlová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7" w:name="OLE_LINK16"/>
      <w:bookmarkStart w:id="18" w:name="OLE_LINK17"/>
      <w:bookmarkStart w:id="19" w:name="OLE_LINK18"/>
      <w:bookmarkStart w:id="20" w:name="OLE_LINK19"/>
      <w:r>
        <w:rPr>
          <w:rFonts w:ascii="Calibri" w:hAnsi="Calibri" w:cs="Calibri"/>
          <w:color w:val="2E74B5" w:themeColor="accent1" w:themeShade="BF"/>
          <w:sz w:val="26"/>
          <w:szCs w:val="26"/>
        </w:rPr>
        <w:t>Malby a nátěry</w:t>
      </w:r>
      <w:bookmarkEnd w:id="17"/>
      <w:bookmarkEnd w:id="18"/>
    </w:p>
    <w:bookmarkEnd w:id="19"/>
    <w:bookmarkEnd w:id="20"/>
    <w:p w:rsidR="00401E4E" w:rsidRDefault="00401E4E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nových štukových omítek bude provedena nová výmalba cele bytové jednotky. Doporučujeme provést penetraci dle zvoleného výrobce a poté 2x výmalbu v bílé barvě. Původní dveř</w:t>
      </w:r>
      <w:r w:rsidR="00813250">
        <w:rPr>
          <w:rFonts w:ascii="Calibri" w:hAnsi="Calibri" w:cs="Calibri"/>
          <w:sz w:val="23"/>
          <w:szCs w:val="23"/>
        </w:rPr>
        <w:t>n</w:t>
      </w:r>
      <w:r w:rsidR="00833CA8">
        <w:rPr>
          <w:rFonts w:ascii="Calibri" w:hAnsi="Calibri" w:cs="Calibri"/>
          <w:sz w:val="23"/>
          <w:szCs w:val="23"/>
        </w:rPr>
        <w:t>í zárubně a otopná tělesa budou</w:t>
      </w:r>
      <w:r>
        <w:rPr>
          <w:rFonts w:ascii="Calibri" w:hAnsi="Calibri" w:cs="Calibri"/>
          <w:sz w:val="23"/>
          <w:szCs w:val="23"/>
        </w:rPr>
        <w:t xml:space="preserve"> obroušená, odmaštěna a </w:t>
      </w:r>
      <w:r w:rsidR="00833CA8">
        <w:rPr>
          <w:rFonts w:ascii="Calibri" w:hAnsi="Calibri" w:cs="Calibri"/>
          <w:sz w:val="23"/>
          <w:szCs w:val="23"/>
        </w:rPr>
        <w:t xml:space="preserve">bude </w:t>
      </w:r>
      <w:r>
        <w:rPr>
          <w:rFonts w:ascii="Calibri" w:hAnsi="Calibri" w:cs="Calibri"/>
          <w:sz w:val="23"/>
          <w:szCs w:val="23"/>
        </w:rPr>
        <w:t>proveden nový nátěr</w:t>
      </w:r>
      <w:r w:rsidR="00813250">
        <w:rPr>
          <w:rFonts w:ascii="Calibri" w:hAnsi="Calibri" w:cs="Calibri"/>
          <w:sz w:val="23"/>
          <w:szCs w:val="23"/>
        </w:rPr>
        <w:t xml:space="preserve"> 1+2E</w:t>
      </w:r>
      <w:r>
        <w:rPr>
          <w:rFonts w:ascii="Calibri" w:hAnsi="Calibri" w:cs="Calibri"/>
          <w:sz w:val="23"/>
          <w:szCs w:val="23"/>
        </w:rPr>
        <w:t xml:space="preserve"> v odstínu dle výběru investora.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21" w:name="OLE_LINK22"/>
      <w:bookmarkStart w:id="22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23" w:name="OLE_LINK20"/>
      <w:bookmarkStart w:id="24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23"/>
      <w:bookmarkEnd w:id="24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21"/>
    <w:bookmarkEnd w:id="22"/>
    <w:p w:rsidR="009E468D" w:rsidRDefault="002D4F1A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 xml:space="preserve">V celé bytové jednotce dojde k provedení nových rozvodů elektroinstalace. Rozvody instalace budou provedeny v lištách (dle požadavku objednatele). Viz samostatná technická zpráva. </w:t>
      </w:r>
    </w:p>
    <w:p w:rsidR="000C4F47" w:rsidRPr="00DD7C17" w:rsidRDefault="00DD7C17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/>
          <w:sz w:val="23"/>
          <w:szCs w:val="23"/>
        </w:rPr>
      </w:pPr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likvidace </w:t>
      </w:r>
      <w:r w:rsidR="00815120">
        <w:rPr>
          <w:color w:val="auto"/>
          <w:sz w:val="23"/>
          <w:szCs w:val="23"/>
        </w:rPr>
        <w:t xml:space="preserve">- 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815120">
        <w:rPr>
          <w:color w:val="auto"/>
          <w:sz w:val="23"/>
          <w:szCs w:val="23"/>
        </w:rPr>
        <w:t xml:space="preserve">- Stavba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815120">
        <w:rPr>
          <w:color w:val="auto"/>
          <w:sz w:val="23"/>
          <w:szCs w:val="23"/>
        </w:rPr>
        <w:t xml:space="preserve">- 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lastRenderedPageBreak/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815120" w:rsidRPr="00E5396E" w:rsidRDefault="00815120" w:rsidP="00813250">
      <w:pPr>
        <w:pStyle w:val="Default"/>
        <w:numPr>
          <w:ilvl w:val="0"/>
          <w:numId w:val="20"/>
        </w:numPr>
        <w:spacing w:line="276" w:lineRule="auto"/>
        <w:ind w:left="709" w:hanging="425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:rsidR="00815120" w:rsidRPr="00E5396E" w:rsidRDefault="00127988" w:rsidP="00127988">
      <w:pPr>
        <w:pStyle w:val="Default"/>
        <w:numPr>
          <w:ilvl w:val="4"/>
          <w:numId w:val="33"/>
        </w:numPr>
        <w:spacing w:line="276" w:lineRule="auto"/>
        <w:ind w:left="567" w:hanging="283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Výběr konkrétních systémů a materiálů bude proveden na základě dohody mezi investorem a vybraným zhotovitelem v rámci výběrového řízení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</w:t>
      </w:r>
      <w:r>
        <w:rPr>
          <w:color w:val="auto"/>
          <w:sz w:val="23"/>
          <w:szCs w:val="23"/>
        </w:rPr>
        <w:lastRenderedPageBreak/>
        <w:t xml:space="preserve">systémů. Při stavbě je nutno respektovat všechny ČSN a související předpisy, týkajících se rozsahu prováděných prací </w:t>
      </w:r>
    </w:p>
    <w:p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1F4C9A" w:rsidP="00206B07">
      <w:pPr>
        <w:pStyle w:val="Default"/>
        <w:spacing w:line="276" w:lineRule="auto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Červenec</w:t>
      </w:r>
      <w:r w:rsidR="002D4F1A">
        <w:rPr>
          <w:color w:val="auto"/>
          <w:sz w:val="23"/>
          <w:szCs w:val="23"/>
        </w:rPr>
        <w:t xml:space="preserve"> </w:t>
      </w:r>
      <w:r w:rsidR="00281F11">
        <w:rPr>
          <w:color w:val="auto"/>
          <w:sz w:val="23"/>
          <w:szCs w:val="23"/>
        </w:rPr>
        <w:t xml:space="preserve"> 20</w:t>
      </w:r>
      <w:r w:rsidR="001412E1">
        <w:rPr>
          <w:color w:val="auto"/>
          <w:sz w:val="23"/>
          <w:szCs w:val="23"/>
        </w:rPr>
        <w:t>1</w:t>
      </w:r>
      <w:r w:rsidR="002D4F1A">
        <w:rPr>
          <w:color w:val="auto"/>
          <w:sz w:val="23"/>
          <w:szCs w:val="23"/>
        </w:rPr>
        <w:t>9</w:t>
      </w:r>
      <w:proofErr w:type="gramEnd"/>
    </w:p>
    <w:sectPr w:rsidR="00206B07" w:rsidSect="00393613">
      <w:headerReference w:type="default" r:id="rId8"/>
      <w:footerReference w:type="default" r:id="rId9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880" w:rsidRDefault="004B6880" w:rsidP="00815120">
      <w:pPr>
        <w:spacing w:line="240" w:lineRule="auto"/>
      </w:pPr>
      <w:r>
        <w:separator/>
      </w:r>
    </w:p>
  </w:endnote>
  <w:endnote w:type="continuationSeparator" w:id="0">
    <w:p w:rsidR="004B6880" w:rsidRDefault="004B6880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506216"/>
      <w:docPartObj>
        <w:docPartGallery w:val="Page Numbers (Bottom of Page)"/>
        <w:docPartUnique/>
      </w:docPartObj>
    </w:sdtPr>
    <w:sdtEndPr/>
    <w:sdtContent>
      <w:p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277">
          <w:rPr>
            <w:noProof/>
          </w:rPr>
          <w:t>7</w:t>
        </w:r>
        <w:r>
          <w:fldChar w:fldCharType="end"/>
        </w:r>
      </w:p>
    </w:sdtContent>
  </w:sdt>
  <w:p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880" w:rsidRDefault="004B6880" w:rsidP="00815120">
      <w:pPr>
        <w:spacing w:line="240" w:lineRule="auto"/>
      </w:pPr>
      <w:r>
        <w:separator/>
      </w:r>
    </w:p>
  </w:footnote>
  <w:footnote w:type="continuationSeparator" w:id="0">
    <w:p w:rsidR="004B6880" w:rsidRDefault="004B6880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882833">
      <w:rPr>
        <w:sz w:val="16"/>
        <w:szCs w:val="16"/>
        <w:u w:val="single"/>
      </w:rPr>
      <w:t xml:space="preserve">                       Anenská 689</w:t>
    </w:r>
    <w:r w:rsidR="002C31F2">
      <w:rPr>
        <w:sz w:val="16"/>
        <w:szCs w:val="16"/>
        <w:u w:val="single"/>
      </w:rPr>
      <w:t>,</w:t>
    </w:r>
    <w:r w:rsidR="00D45623">
      <w:rPr>
        <w:sz w:val="16"/>
        <w:szCs w:val="16"/>
        <w:u w:val="single"/>
      </w:rPr>
      <w:t xml:space="preserve"> </w:t>
    </w:r>
    <w:r w:rsidRPr="00B417D9">
      <w:rPr>
        <w:sz w:val="16"/>
        <w:szCs w:val="16"/>
        <w:u w:val="single"/>
      </w:rPr>
      <w:t xml:space="preserve">Frýdek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7"/>
  </w:num>
  <w:num w:numId="10">
    <w:abstractNumId w:val="29"/>
  </w:num>
  <w:num w:numId="11">
    <w:abstractNumId w:val="18"/>
  </w:num>
  <w:num w:numId="12">
    <w:abstractNumId w:val="15"/>
  </w:num>
  <w:num w:numId="13">
    <w:abstractNumId w:val="25"/>
  </w:num>
  <w:num w:numId="14">
    <w:abstractNumId w:val="30"/>
  </w:num>
  <w:num w:numId="15">
    <w:abstractNumId w:val="28"/>
  </w:num>
  <w:num w:numId="16">
    <w:abstractNumId w:val="20"/>
  </w:num>
  <w:num w:numId="17">
    <w:abstractNumId w:val="19"/>
  </w:num>
  <w:num w:numId="18">
    <w:abstractNumId w:val="26"/>
  </w:num>
  <w:num w:numId="19">
    <w:abstractNumId w:val="17"/>
  </w:num>
  <w:num w:numId="20">
    <w:abstractNumId w:val="5"/>
  </w:num>
  <w:num w:numId="21">
    <w:abstractNumId w:val="32"/>
  </w:num>
  <w:num w:numId="22">
    <w:abstractNumId w:val="31"/>
  </w:num>
  <w:num w:numId="23">
    <w:abstractNumId w:val="34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3"/>
  </w:num>
  <w:num w:numId="30">
    <w:abstractNumId w:val="24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13E"/>
    <w:rsid w:val="00001855"/>
    <w:rsid w:val="00045495"/>
    <w:rsid w:val="00074588"/>
    <w:rsid w:val="00095214"/>
    <w:rsid w:val="000A1593"/>
    <w:rsid w:val="000B5410"/>
    <w:rsid w:val="000C4F47"/>
    <w:rsid w:val="000C63E6"/>
    <w:rsid w:val="000D24B5"/>
    <w:rsid w:val="00101277"/>
    <w:rsid w:val="00127988"/>
    <w:rsid w:val="001412E1"/>
    <w:rsid w:val="00152FF8"/>
    <w:rsid w:val="00157652"/>
    <w:rsid w:val="00161988"/>
    <w:rsid w:val="001810B8"/>
    <w:rsid w:val="001A4DEA"/>
    <w:rsid w:val="001D5C30"/>
    <w:rsid w:val="001E1AB6"/>
    <w:rsid w:val="001F4C9A"/>
    <w:rsid w:val="00203F46"/>
    <w:rsid w:val="00206903"/>
    <w:rsid w:val="00206B07"/>
    <w:rsid w:val="00225120"/>
    <w:rsid w:val="00272FAF"/>
    <w:rsid w:val="00274A2A"/>
    <w:rsid w:val="00281F11"/>
    <w:rsid w:val="002C31F2"/>
    <w:rsid w:val="002D4F1A"/>
    <w:rsid w:val="002E34DB"/>
    <w:rsid w:val="00303CBC"/>
    <w:rsid w:val="003841DB"/>
    <w:rsid w:val="00393613"/>
    <w:rsid w:val="003C5C2A"/>
    <w:rsid w:val="003F0228"/>
    <w:rsid w:val="003F6BDE"/>
    <w:rsid w:val="00401E4E"/>
    <w:rsid w:val="00415771"/>
    <w:rsid w:val="00422006"/>
    <w:rsid w:val="00440852"/>
    <w:rsid w:val="004701C9"/>
    <w:rsid w:val="0048613E"/>
    <w:rsid w:val="004B6880"/>
    <w:rsid w:val="004D3EC3"/>
    <w:rsid w:val="0052727A"/>
    <w:rsid w:val="00550D13"/>
    <w:rsid w:val="00565BB0"/>
    <w:rsid w:val="005814E9"/>
    <w:rsid w:val="005B40D7"/>
    <w:rsid w:val="005F3577"/>
    <w:rsid w:val="00620D41"/>
    <w:rsid w:val="006644F7"/>
    <w:rsid w:val="006A3C56"/>
    <w:rsid w:val="006A5CAD"/>
    <w:rsid w:val="007D3C91"/>
    <w:rsid w:val="00813250"/>
    <w:rsid w:val="00815120"/>
    <w:rsid w:val="00833CA8"/>
    <w:rsid w:val="0083766D"/>
    <w:rsid w:val="00866200"/>
    <w:rsid w:val="00882833"/>
    <w:rsid w:val="008B2B6C"/>
    <w:rsid w:val="008C3A01"/>
    <w:rsid w:val="008E21A4"/>
    <w:rsid w:val="009043CA"/>
    <w:rsid w:val="009255F7"/>
    <w:rsid w:val="00936C39"/>
    <w:rsid w:val="009764DD"/>
    <w:rsid w:val="009B3EDC"/>
    <w:rsid w:val="009C768F"/>
    <w:rsid w:val="009E468D"/>
    <w:rsid w:val="00A2090F"/>
    <w:rsid w:val="00A9021D"/>
    <w:rsid w:val="00B417D9"/>
    <w:rsid w:val="00B47FB2"/>
    <w:rsid w:val="00B638AA"/>
    <w:rsid w:val="00B65D8B"/>
    <w:rsid w:val="00BC66B7"/>
    <w:rsid w:val="00BD1A81"/>
    <w:rsid w:val="00BD4FDE"/>
    <w:rsid w:val="00BD69B7"/>
    <w:rsid w:val="00BF1B13"/>
    <w:rsid w:val="00BF5F2C"/>
    <w:rsid w:val="00C460B0"/>
    <w:rsid w:val="00C52E46"/>
    <w:rsid w:val="00C7555E"/>
    <w:rsid w:val="00CB3B93"/>
    <w:rsid w:val="00CF746E"/>
    <w:rsid w:val="00D2060D"/>
    <w:rsid w:val="00D45623"/>
    <w:rsid w:val="00D471AC"/>
    <w:rsid w:val="00D65E70"/>
    <w:rsid w:val="00DB1E65"/>
    <w:rsid w:val="00DD7C17"/>
    <w:rsid w:val="00E15AB9"/>
    <w:rsid w:val="00E219D4"/>
    <w:rsid w:val="00E32F41"/>
    <w:rsid w:val="00E5396E"/>
    <w:rsid w:val="00E704FD"/>
    <w:rsid w:val="00EC6D92"/>
    <w:rsid w:val="00F5486C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BB124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65FA9-4601-48DD-BC4E-D68967C1E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1967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Stavba</cp:lastModifiedBy>
  <cp:revision>4</cp:revision>
  <cp:lastPrinted>2019-07-24T12:02:00Z</cp:lastPrinted>
  <dcterms:created xsi:type="dcterms:W3CDTF">2019-07-24T07:32:00Z</dcterms:created>
  <dcterms:modified xsi:type="dcterms:W3CDTF">2019-07-24T12:02:00Z</dcterms:modified>
</cp:coreProperties>
</file>