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DE2" w:rsidRDefault="00DF2DE2" w:rsidP="00F7657E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:rsidR="00EF00D0" w:rsidRPr="00FF7A3B" w:rsidRDefault="00EF00D0" w:rsidP="00F7657E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FF7A3B">
        <w:rPr>
          <w:rFonts w:ascii="Tahoma" w:hAnsi="Tahoma" w:cs="Tahoma"/>
          <w:b/>
          <w:bCs/>
          <w:sz w:val="21"/>
          <w:szCs w:val="21"/>
        </w:rPr>
        <w:t>KUPNÍ SMLOUVA</w:t>
      </w:r>
    </w:p>
    <w:p w:rsidR="00D2365B" w:rsidRPr="005C76E4" w:rsidRDefault="00D2365B" w:rsidP="00F7657E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:rsidR="00EF00D0" w:rsidRPr="005C76E4" w:rsidRDefault="004E5AC0" w:rsidP="002C1A2D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uzavřena podle § 2079 a násl., zákona č. 89/2012</w:t>
      </w:r>
      <w:r w:rsidR="00EF00D0" w:rsidRPr="005C76E4">
        <w:rPr>
          <w:rFonts w:ascii="Tahoma" w:hAnsi="Tahoma" w:cs="Tahoma"/>
          <w:sz w:val="21"/>
          <w:szCs w:val="21"/>
        </w:rPr>
        <w:t xml:space="preserve"> Sb., </w:t>
      </w:r>
      <w:r w:rsidR="00671F49">
        <w:rPr>
          <w:rFonts w:ascii="Tahoma" w:hAnsi="Tahoma" w:cs="Tahoma"/>
          <w:sz w:val="21"/>
          <w:szCs w:val="21"/>
        </w:rPr>
        <w:t>o</w:t>
      </w:r>
      <w:r w:rsidR="00EF00D0" w:rsidRPr="005C76E4">
        <w:rPr>
          <w:rFonts w:ascii="Tahoma" w:hAnsi="Tahoma" w:cs="Tahoma"/>
          <w:sz w:val="21"/>
          <w:szCs w:val="21"/>
        </w:rPr>
        <w:t>b</w:t>
      </w:r>
      <w:r w:rsidRPr="005C76E4">
        <w:rPr>
          <w:rFonts w:ascii="Tahoma" w:hAnsi="Tahoma" w:cs="Tahoma"/>
          <w:sz w:val="21"/>
          <w:szCs w:val="21"/>
        </w:rPr>
        <w:t>čanský</w:t>
      </w:r>
      <w:r w:rsidR="00EF00D0" w:rsidRPr="005C76E4">
        <w:rPr>
          <w:rFonts w:ascii="Tahoma" w:hAnsi="Tahoma" w:cs="Tahoma"/>
          <w:sz w:val="21"/>
          <w:szCs w:val="21"/>
        </w:rPr>
        <w:t xml:space="preserve"> zákoník, ve znění pozdějších předpisů</w:t>
      </w:r>
    </w:p>
    <w:p w:rsidR="00671F49" w:rsidRDefault="00671F49" w:rsidP="002C1A2D">
      <w:pPr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Níže označené smluvní strany-----------------------------------------------------------------------------------</w:t>
      </w:r>
    </w:p>
    <w:p w:rsidR="00EF00D0" w:rsidRDefault="00EF00D0" w:rsidP="002C1A2D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1E57D3" w:rsidRPr="005C76E4" w:rsidRDefault="001E57D3" w:rsidP="002C1A2D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1E57D3" w:rsidRPr="00585C99" w:rsidRDefault="001E57D3" w:rsidP="001E57D3">
      <w:pPr>
        <w:pStyle w:val="bllzaklad"/>
        <w:keepNext/>
        <w:spacing w:after="0"/>
        <w:rPr>
          <w:rFonts w:ascii="Tahoma" w:hAnsi="Tahoma" w:cs="Tahoma"/>
          <w:b/>
          <w:bCs/>
          <w:sz w:val="21"/>
          <w:szCs w:val="21"/>
        </w:rPr>
      </w:pPr>
      <w:r w:rsidRPr="00585C99">
        <w:rPr>
          <w:rFonts w:ascii="Tahoma" w:hAnsi="Tahoma" w:cs="Tahoma"/>
          <w:b/>
          <w:bCs/>
          <w:sz w:val="21"/>
          <w:szCs w:val="21"/>
        </w:rPr>
        <w:t>ŽIRAFA – Integrované centrum Frýdek – Místek, příspěvková organizace</w:t>
      </w:r>
    </w:p>
    <w:p w:rsidR="001E57D3" w:rsidRPr="00585C99" w:rsidRDefault="001E57D3" w:rsidP="001E57D3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585C99">
        <w:rPr>
          <w:rFonts w:ascii="Tahoma" w:hAnsi="Tahoma" w:cs="Tahoma"/>
          <w:sz w:val="21"/>
          <w:szCs w:val="21"/>
        </w:rPr>
        <w:t>se sídlem</w:t>
      </w:r>
      <w:r>
        <w:rPr>
          <w:rFonts w:ascii="Tahoma" w:hAnsi="Tahoma" w:cs="Tahoma"/>
          <w:sz w:val="21"/>
          <w:szCs w:val="21"/>
        </w:rPr>
        <w:t>:</w:t>
      </w:r>
      <w:r w:rsidRPr="00585C99">
        <w:rPr>
          <w:rFonts w:ascii="Tahoma" w:hAnsi="Tahoma" w:cs="Tahoma"/>
          <w:sz w:val="21"/>
          <w:szCs w:val="21"/>
        </w:rPr>
        <w:t xml:space="preserve"> Frýdek-Místek,  Fibichova 469, PSČ 738 01</w:t>
      </w:r>
    </w:p>
    <w:p w:rsidR="001E57D3" w:rsidRPr="00585C99" w:rsidRDefault="001E57D3" w:rsidP="001E57D3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585C99">
        <w:rPr>
          <w:rFonts w:ascii="Tahoma" w:hAnsi="Tahoma" w:cs="Tahoma"/>
          <w:sz w:val="21"/>
          <w:szCs w:val="21"/>
        </w:rPr>
        <w:t>osoba oprávněna jednat: Mgr. Natálie Hamplová, ředitelka</w:t>
      </w:r>
    </w:p>
    <w:p w:rsidR="001E57D3" w:rsidRPr="00585C99" w:rsidRDefault="001E57D3" w:rsidP="001E57D3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585C99">
        <w:rPr>
          <w:rFonts w:ascii="Tahoma" w:hAnsi="Tahoma" w:cs="Tahoma"/>
          <w:sz w:val="21"/>
          <w:szCs w:val="21"/>
        </w:rPr>
        <w:t>IČ:  00847011</w:t>
      </w:r>
    </w:p>
    <w:p w:rsidR="001E57D3" w:rsidRPr="00585C99" w:rsidRDefault="001E57D3" w:rsidP="001E57D3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585C99">
        <w:rPr>
          <w:rFonts w:ascii="Tahoma" w:hAnsi="Tahoma" w:cs="Tahoma"/>
          <w:sz w:val="21"/>
          <w:szCs w:val="21"/>
        </w:rPr>
        <w:t xml:space="preserve">tel.  558 431 563 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</w:p>
    <w:p w:rsidR="00960497" w:rsidRPr="005C76E4" w:rsidRDefault="00EF00D0" w:rsidP="00960497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dále jen kupující</w:t>
      </w:r>
      <w:r w:rsidRPr="005C76E4">
        <w:rPr>
          <w:rFonts w:ascii="Tahoma" w:hAnsi="Tahoma" w:cs="Tahoma"/>
          <w:sz w:val="21"/>
          <w:szCs w:val="21"/>
        </w:rPr>
        <w:t xml:space="preserve"> </w:t>
      </w:r>
    </w:p>
    <w:p w:rsidR="00671F49" w:rsidRDefault="00671F49" w:rsidP="00960497">
      <w:pPr>
        <w:ind w:left="720"/>
        <w:jc w:val="both"/>
        <w:rPr>
          <w:rFonts w:ascii="Tahoma" w:hAnsi="Tahoma" w:cs="Tahoma"/>
          <w:b/>
          <w:bCs/>
          <w:sz w:val="21"/>
          <w:szCs w:val="21"/>
        </w:rPr>
      </w:pPr>
    </w:p>
    <w:p w:rsidR="00EF00D0" w:rsidRPr="005C76E4" w:rsidRDefault="00EF00D0" w:rsidP="00960497">
      <w:pPr>
        <w:ind w:left="720"/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a</w:t>
      </w:r>
    </w:p>
    <w:p w:rsidR="0044183C" w:rsidRPr="005C76E4" w:rsidRDefault="0044183C" w:rsidP="00960497">
      <w:pPr>
        <w:ind w:left="720"/>
        <w:jc w:val="both"/>
        <w:rPr>
          <w:rFonts w:ascii="Tahoma" w:hAnsi="Tahoma" w:cs="Tahoma"/>
          <w:b/>
          <w:bCs/>
          <w:sz w:val="21"/>
          <w:szCs w:val="21"/>
        </w:rPr>
      </w:pPr>
    </w:p>
    <w:p w:rsidR="00D2365B" w:rsidRPr="005C76E4" w:rsidRDefault="005C76E4" w:rsidP="0044183C">
      <w:pPr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název společnosti:</w:t>
      </w:r>
    </w:p>
    <w:p w:rsidR="006074B1" w:rsidRPr="005C76E4" w:rsidRDefault="0044183C" w:rsidP="0044183C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se sídlem: </w:t>
      </w:r>
    </w:p>
    <w:p w:rsidR="005C76E4" w:rsidRDefault="005C76E4" w:rsidP="0044183C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zastoupen:</w:t>
      </w:r>
      <w:r w:rsidR="006074B1" w:rsidRPr="005C76E4">
        <w:rPr>
          <w:rFonts w:ascii="Tahoma" w:hAnsi="Tahoma" w:cs="Tahoma"/>
          <w:sz w:val="21"/>
          <w:szCs w:val="21"/>
        </w:rPr>
        <w:t xml:space="preserve"> </w:t>
      </w:r>
    </w:p>
    <w:p w:rsidR="0044183C" w:rsidRPr="005C76E4" w:rsidRDefault="0044183C" w:rsidP="0044183C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IČ</w:t>
      </w:r>
      <w:r w:rsidR="006074B1" w:rsidRPr="005C76E4">
        <w:rPr>
          <w:rFonts w:ascii="Tahoma" w:hAnsi="Tahoma" w:cs="Tahoma"/>
          <w:sz w:val="21"/>
          <w:szCs w:val="21"/>
        </w:rPr>
        <w:t xml:space="preserve">O: </w:t>
      </w:r>
    </w:p>
    <w:p w:rsidR="0044183C" w:rsidRPr="005C76E4" w:rsidRDefault="0044183C" w:rsidP="0044183C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DIČ: </w:t>
      </w:r>
    </w:p>
    <w:p w:rsidR="0044183C" w:rsidRPr="005C76E4" w:rsidRDefault="0044183C" w:rsidP="0044183C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zapsána v obchodním rejstříku vedeném </w:t>
      </w:r>
      <w:r w:rsidR="00D2365B" w:rsidRPr="005C76E4">
        <w:rPr>
          <w:rFonts w:ascii="Tahoma" w:hAnsi="Tahoma" w:cs="Tahoma"/>
          <w:sz w:val="21"/>
          <w:szCs w:val="21"/>
        </w:rPr>
        <w:t>Krajským</w:t>
      </w:r>
      <w:r w:rsidR="005C76E4">
        <w:rPr>
          <w:rFonts w:ascii="Tahoma" w:hAnsi="Tahoma" w:cs="Tahoma"/>
          <w:sz w:val="21"/>
          <w:szCs w:val="21"/>
        </w:rPr>
        <w:t>/Městským</w:t>
      </w:r>
      <w:r w:rsidRPr="005C76E4">
        <w:rPr>
          <w:rFonts w:ascii="Tahoma" w:hAnsi="Tahoma" w:cs="Tahoma"/>
          <w:sz w:val="21"/>
          <w:szCs w:val="21"/>
        </w:rPr>
        <w:t xml:space="preserve"> soudem v </w:t>
      </w:r>
      <w:r w:rsidR="005C76E4">
        <w:rPr>
          <w:rFonts w:ascii="Tahoma" w:hAnsi="Tahoma" w:cs="Tahoma"/>
          <w:sz w:val="21"/>
          <w:szCs w:val="21"/>
        </w:rPr>
        <w:t>……</w:t>
      </w:r>
      <w:proofErr w:type="gramStart"/>
      <w:r w:rsidR="005C76E4">
        <w:rPr>
          <w:rFonts w:ascii="Tahoma" w:hAnsi="Tahoma" w:cs="Tahoma"/>
          <w:sz w:val="21"/>
          <w:szCs w:val="21"/>
        </w:rPr>
        <w:t>…….</w:t>
      </w:r>
      <w:proofErr w:type="gramEnd"/>
      <w:r w:rsidR="00D2365B" w:rsidRPr="005C76E4">
        <w:rPr>
          <w:rFonts w:ascii="Tahoma" w:hAnsi="Tahoma" w:cs="Tahoma"/>
          <w:sz w:val="21"/>
          <w:szCs w:val="21"/>
        </w:rPr>
        <w:t xml:space="preserve">, pod </w:t>
      </w:r>
      <w:proofErr w:type="spellStart"/>
      <w:r w:rsidR="00D2365B" w:rsidRPr="005C76E4">
        <w:rPr>
          <w:rFonts w:ascii="Tahoma" w:hAnsi="Tahoma" w:cs="Tahoma"/>
          <w:sz w:val="21"/>
          <w:szCs w:val="21"/>
        </w:rPr>
        <w:t>sp</w:t>
      </w:r>
      <w:proofErr w:type="spellEnd"/>
      <w:r w:rsidR="00D2365B" w:rsidRPr="005C76E4">
        <w:rPr>
          <w:rFonts w:ascii="Tahoma" w:hAnsi="Tahoma" w:cs="Tahoma"/>
          <w:sz w:val="21"/>
          <w:szCs w:val="21"/>
        </w:rPr>
        <w:t xml:space="preserve">. zn. </w:t>
      </w:r>
      <w:r w:rsidR="006074B1" w:rsidRPr="005C76E4">
        <w:rPr>
          <w:rFonts w:ascii="Tahoma" w:hAnsi="Tahoma" w:cs="Tahoma"/>
          <w:sz w:val="21"/>
          <w:szCs w:val="21"/>
        </w:rPr>
        <w:t>o</w:t>
      </w:r>
      <w:r w:rsidR="00D2365B" w:rsidRPr="005C76E4">
        <w:rPr>
          <w:rFonts w:ascii="Tahoma" w:hAnsi="Tahoma" w:cs="Tahoma"/>
          <w:sz w:val="21"/>
          <w:szCs w:val="21"/>
        </w:rPr>
        <w:t xml:space="preserve">ddíl </w:t>
      </w:r>
      <w:r w:rsidR="005C76E4">
        <w:rPr>
          <w:rFonts w:ascii="Tahoma" w:hAnsi="Tahoma" w:cs="Tahoma"/>
          <w:sz w:val="21"/>
          <w:szCs w:val="21"/>
        </w:rPr>
        <w:t>………..</w:t>
      </w:r>
      <w:r w:rsidRPr="005C76E4">
        <w:rPr>
          <w:rFonts w:ascii="Tahoma" w:hAnsi="Tahoma" w:cs="Tahoma"/>
          <w:sz w:val="21"/>
          <w:szCs w:val="21"/>
        </w:rPr>
        <w:t xml:space="preserve">, vložka </w:t>
      </w:r>
      <w:r w:rsidR="005C76E4">
        <w:rPr>
          <w:rFonts w:ascii="Tahoma" w:hAnsi="Tahoma" w:cs="Tahoma"/>
          <w:sz w:val="21"/>
          <w:szCs w:val="21"/>
        </w:rPr>
        <w:t>…………..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1A5B66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dále jen prodávající</w:t>
      </w:r>
      <w:r w:rsidRPr="005C76E4">
        <w:rPr>
          <w:rFonts w:ascii="Tahoma" w:hAnsi="Tahoma" w:cs="Tahoma"/>
          <w:sz w:val="21"/>
          <w:szCs w:val="21"/>
        </w:rPr>
        <w:t xml:space="preserve"> </w:t>
      </w:r>
    </w:p>
    <w:p w:rsidR="00EF00D0" w:rsidRPr="005C76E4" w:rsidRDefault="00EF00D0" w:rsidP="002C1A2D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 xml:space="preserve">kupující a prodávající dále jen smluvní strany   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5144E3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uzavírají níže uvede</w:t>
      </w:r>
      <w:r w:rsidR="004E5AC0" w:rsidRPr="005C76E4">
        <w:rPr>
          <w:rFonts w:ascii="Tahoma" w:hAnsi="Tahoma" w:cs="Tahoma"/>
          <w:sz w:val="21"/>
          <w:szCs w:val="21"/>
        </w:rPr>
        <w:t>ného dne, měsíce a roku podle § 2079 a násl., zákona č. 89/2012 Sb., Občanský</w:t>
      </w:r>
      <w:r w:rsidRPr="005C76E4">
        <w:rPr>
          <w:rFonts w:ascii="Tahoma" w:hAnsi="Tahoma" w:cs="Tahoma"/>
          <w:sz w:val="21"/>
          <w:szCs w:val="21"/>
        </w:rPr>
        <w:t xml:space="preserve"> zákoník, ve znění pozdějších předpisů tuto kupní smlouvu k </w:t>
      </w:r>
      <w:r w:rsidR="005144E3" w:rsidRPr="005C76E4">
        <w:rPr>
          <w:rFonts w:ascii="Tahoma" w:hAnsi="Tahoma" w:cs="Tahoma"/>
          <w:b/>
          <w:sz w:val="21"/>
          <w:szCs w:val="21"/>
        </w:rPr>
        <w:t xml:space="preserve">dodávce </w:t>
      </w:r>
      <w:r w:rsidR="001E57D3" w:rsidRPr="001E57D3">
        <w:rPr>
          <w:rFonts w:ascii="Tahoma" w:hAnsi="Tahoma" w:cs="Tahoma"/>
          <w:b/>
          <w:iCs/>
          <w:sz w:val="21"/>
          <w:szCs w:val="21"/>
        </w:rPr>
        <w:t>4 ks horizontálních boxů na kola, k uložení 8 ks kol</w:t>
      </w:r>
      <w:r w:rsidR="009B6225" w:rsidRPr="001E57D3">
        <w:rPr>
          <w:rFonts w:ascii="Tahoma" w:hAnsi="Tahoma" w:cs="Tahoma"/>
          <w:b/>
          <w:sz w:val="21"/>
          <w:szCs w:val="21"/>
        </w:rPr>
        <w:t xml:space="preserve"> </w:t>
      </w:r>
      <w:r w:rsidR="001E57D3">
        <w:rPr>
          <w:rFonts w:ascii="Tahoma" w:hAnsi="Tahoma" w:cs="Tahoma"/>
          <w:iCs/>
          <w:sz w:val="21"/>
          <w:szCs w:val="21"/>
        </w:rPr>
        <w:t xml:space="preserve">provedena </w:t>
      </w:r>
      <w:r w:rsidR="001E57D3" w:rsidRPr="008F2F58">
        <w:rPr>
          <w:rFonts w:ascii="Tahoma" w:hAnsi="Tahoma" w:cs="Tahoma"/>
          <w:iCs/>
          <w:sz w:val="21"/>
          <w:szCs w:val="21"/>
        </w:rPr>
        <w:t xml:space="preserve">na </w:t>
      </w:r>
      <w:r w:rsidR="001E57D3">
        <w:rPr>
          <w:rFonts w:ascii="Tahoma" w:hAnsi="Tahoma" w:cs="Tahoma"/>
          <w:iCs/>
          <w:sz w:val="21"/>
          <w:szCs w:val="21"/>
        </w:rPr>
        <w:t xml:space="preserve">zpevněné ploše </w:t>
      </w:r>
      <w:r w:rsidR="001E57D3" w:rsidRPr="008F2F58">
        <w:rPr>
          <w:rFonts w:ascii="Tahoma" w:hAnsi="Tahoma" w:cs="Tahoma"/>
          <w:iCs/>
          <w:sz w:val="21"/>
          <w:szCs w:val="21"/>
        </w:rPr>
        <w:t>zahrad</w:t>
      </w:r>
      <w:r w:rsidR="001E57D3">
        <w:rPr>
          <w:rFonts w:ascii="Tahoma" w:hAnsi="Tahoma" w:cs="Tahoma"/>
          <w:iCs/>
          <w:sz w:val="21"/>
          <w:szCs w:val="21"/>
        </w:rPr>
        <w:t>y</w:t>
      </w:r>
      <w:r w:rsidR="001E57D3" w:rsidRPr="008F2F58">
        <w:rPr>
          <w:rFonts w:ascii="Tahoma" w:hAnsi="Tahoma" w:cs="Tahoma"/>
          <w:iCs/>
          <w:sz w:val="21"/>
          <w:szCs w:val="21"/>
        </w:rPr>
        <w:t xml:space="preserve"> objektu příspěvkové organizace ŽIRAFA – Integrované centrum Frýdek – Místek, na ulici Fibichova 469,</w:t>
      </w:r>
      <w:r w:rsidR="001E57D3">
        <w:rPr>
          <w:rFonts w:ascii="Tahoma" w:hAnsi="Tahoma" w:cs="Tahoma"/>
          <w:iCs/>
          <w:sz w:val="21"/>
          <w:szCs w:val="21"/>
        </w:rPr>
        <w:t xml:space="preserve"> </w:t>
      </w:r>
      <w:proofErr w:type="spellStart"/>
      <w:r w:rsidR="001E57D3" w:rsidRPr="008F2F58">
        <w:rPr>
          <w:rFonts w:ascii="Tahoma" w:hAnsi="Tahoma" w:cs="Tahoma"/>
          <w:iCs/>
          <w:sz w:val="21"/>
          <w:szCs w:val="21"/>
        </w:rPr>
        <w:t>k.ú</w:t>
      </w:r>
      <w:proofErr w:type="spellEnd"/>
      <w:r w:rsidR="001E57D3" w:rsidRPr="008F2F58">
        <w:rPr>
          <w:rFonts w:ascii="Tahoma" w:hAnsi="Tahoma" w:cs="Tahoma"/>
          <w:iCs/>
          <w:sz w:val="21"/>
          <w:szCs w:val="21"/>
        </w:rPr>
        <w:t>. Místek</w:t>
      </w:r>
      <w:r w:rsidR="001E57D3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>následujícího znění a obsahu (dále jen smlouva).</w:t>
      </w:r>
    </w:p>
    <w:p w:rsidR="00196BFA" w:rsidRDefault="00196BFA" w:rsidP="005144E3">
      <w:pPr>
        <w:jc w:val="both"/>
        <w:rPr>
          <w:rFonts w:ascii="Tahoma" w:hAnsi="Tahoma" w:cs="Tahoma"/>
          <w:b/>
          <w:sz w:val="21"/>
          <w:szCs w:val="21"/>
        </w:rPr>
      </w:pPr>
    </w:p>
    <w:p w:rsidR="00D36F91" w:rsidRPr="005C76E4" w:rsidRDefault="00D36F91" w:rsidP="005144E3">
      <w:pPr>
        <w:jc w:val="both"/>
        <w:rPr>
          <w:rFonts w:ascii="Tahoma" w:hAnsi="Tahoma" w:cs="Tahoma"/>
          <w:b/>
          <w:sz w:val="21"/>
          <w:szCs w:val="21"/>
        </w:rPr>
      </w:pPr>
    </w:p>
    <w:p w:rsidR="00EF00D0" w:rsidRPr="005C76E4" w:rsidRDefault="00EF00D0" w:rsidP="0064429F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článek 1</w:t>
      </w:r>
    </w:p>
    <w:p w:rsidR="00EF00D0" w:rsidRPr="005C76E4" w:rsidRDefault="00EF00D0" w:rsidP="0064429F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PŘEDMĚT PRODEJE</w:t>
      </w:r>
    </w:p>
    <w:p w:rsidR="00EF00D0" w:rsidRPr="005C76E4" w:rsidRDefault="00EF00D0" w:rsidP="002C1A2D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:rsidR="00EF00D0" w:rsidRDefault="00EF00D0" w:rsidP="009B6225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Tahoma" w:hAnsi="Tahoma" w:cs="Tahoma"/>
          <w:sz w:val="21"/>
          <w:szCs w:val="21"/>
        </w:rPr>
      </w:pPr>
      <w:r w:rsidRPr="009B6225">
        <w:rPr>
          <w:rFonts w:ascii="Tahoma" w:hAnsi="Tahoma" w:cs="Tahoma"/>
          <w:sz w:val="21"/>
          <w:szCs w:val="21"/>
        </w:rPr>
        <w:t>Předm</w:t>
      </w:r>
      <w:r w:rsidR="00312495" w:rsidRPr="009B6225">
        <w:rPr>
          <w:rFonts w:ascii="Tahoma" w:hAnsi="Tahoma" w:cs="Tahoma"/>
          <w:sz w:val="21"/>
          <w:szCs w:val="21"/>
        </w:rPr>
        <w:t>ět</w:t>
      </w:r>
      <w:r w:rsidR="001502BD" w:rsidRPr="009B6225">
        <w:rPr>
          <w:rFonts w:ascii="Tahoma" w:hAnsi="Tahoma" w:cs="Tahoma"/>
          <w:sz w:val="21"/>
          <w:szCs w:val="21"/>
        </w:rPr>
        <w:t>em prodeje dle této smlouvy je</w:t>
      </w:r>
      <w:r w:rsidR="00B244A7" w:rsidRPr="009B6225">
        <w:rPr>
          <w:rFonts w:ascii="Tahoma" w:hAnsi="Tahoma" w:cs="Tahoma"/>
          <w:sz w:val="21"/>
          <w:szCs w:val="21"/>
        </w:rPr>
        <w:t xml:space="preserve"> </w:t>
      </w:r>
      <w:r w:rsidR="001E57D3" w:rsidRPr="008F2F58">
        <w:rPr>
          <w:rFonts w:ascii="Tahoma" w:hAnsi="Tahoma" w:cs="Tahoma"/>
          <w:iCs/>
          <w:sz w:val="21"/>
          <w:szCs w:val="21"/>
        </w:rPr>
        <w:t xml:space="preserve">dodávka 4 ks horizontálních boxů na kola, k uložení 8 ks kol. Boxy budou opatřeny ocelovou konstrukcí, vodícími lištami na kola, háčky na příslušenství (cyklistické helmy), mechanickým zámkem na klíč s vysokou pasivní bezpečností od výrobce. </w:t>
      </w:r>
      <w:r w:rsidR="001E57D3">
        <w:rPr>
          <w:rFonts w:ascii="Tahoma" w:hAnsi="Tahoma" w:cs="Tahoma"/>
          <w:iCs/>
          <w:sz w:val="21"/>
          <w:szCs w:val="21"/>
        </w:rPr>
        <w:t>I</w:t>
      </w:r>
      <w:r w:rsidR="001E57D3" w:rsidRPr="008F2F58">
        <w:rPr>
          <w:rFonts w:ascii="Tahoma" w:hAnsi="Tahoma" w:cs="Tahoma"/>
          <w:iCs/>
          <w:sz w:val="21"/>
          <w:szCs w:val="21"/>
        </w:rPr>
        <w:t xml:space="preserve">nstalace boxů </w:t>
      </w:r>
      <w:r w:rsidR="001E57D3">
        <w:rPr>
          <w:rFonts w:ascii="Tahoma" w:hAnsi="Tahoma" w:cs="Tahoma"/>
          <w:iCs/>
          <w:sz w:val="21"/>
          <w:szCs w:val="21"/>
        </w:rPr>
        <w:t xml:space="preserve">bude </w:t>
      </w:r>
      <w:bookmarkStart w:id="0" w:name="_Hlk178233064"/>
      <w:r w:rsidR="001E57D3">
        <w:rPr>
          <w:rFonts w:ascii="Tahoma" w:hAnsi="Tahoma" w:cs="Tahoma"/>
          <w:iCs/>
          <w:sz w:val="21"/>
          <w:szCs w:val="21"/>
        </w:rPr>
        <w:t xml:space="preserve">provedena </w:t>
      </w:r>
      <w:r w:rsidR="001E57D3" w:rsidRPr="008F2F58">
        <w:rPr>
          <w:rFonts w:ascii="Tahoma" w:hAnsi="Tahoma" w:cs="Tahoma"/>
          <w:iCs/>
          <w:sz w:val="21"/>
          <w:szCs w:val="21"/>
        </w:rPr>
        <w:t xml:space="preserve">na </w:t>
      </w:r>
      <w:r w:rsidR="001E57D3">
        <w:rPr>
          <w:rFonts w:ascii="Tahoma" w:hAnsi="Tahoma" w:cs="Tahoma"/>
          <w:iCs/>
          <w:sz w:val="21"/>
          <w:szCs w:val="21"/>
        </w:rPr>
        <w:t xml:space="preserve">zpevněné ploše </w:t>
      </w:r>
      <w:r w:rsidR="001E57D3" w:rsidRPr="008F2F58">
        <w:rPr>
          <w:rFonts w:ascii="Tahoma" w:hAnsi="Tahoma" w:cs="Tahoma"/>
          <w:iCs/>
          <w:sz w:val="21"/>
          <w:szCs w:val="21"/>
        </w:rPr>
        <w:t>zahrad</w:t>
      </w:r>
      <w:r w:rsidR="001E57D3">
        <w:rPr>
          <w:rFonts w:ascii="Tahoma" w:hAnsi="Tahoma" w:cs="Tahoma"/>
          <w:iCs/>
          <w:sz w:val="21"/>
          <w:szCs w:val="21"/>
        </w:rPr>
        <w:t>y</w:t>
      </w:r>
      <w:r w:rsidR="001E57D3" w:rsidRPr="008F2F58">
        <w:rPr>
          <w:rFonts w:ascii="Tahoma" w:hAnsi="Tahoma" w:cs="Tahoma"/>
          <w:iCs/>
          <w:sz w:val="21"/>
          <w:szCs w:val="21"/>
        </w:rPr>
        <w:t xml:space="preserve"> objektu příspěvkové organizace ŽIRAFA – Integrované centrum Frýdek – Místek, na ulici Fibichova 469,</w:t>
      </w:r>
      <w:r w:rsidR="001E57D3">
        <w:rPr>
          <w:rFonts w:ascii="Tahoma" w:hAnsi="Tahoma" w:cs="Tahoma"/>
          <w:iCs/>
          <w:sz w:val="21"/>
          <w:szCs w:val="21"/>
        </w:rPr>
        <w:t xml:space="preserve"> </w:t>
      </w:r>
      <w:proofErr w:type="spellStart"/>
      <w:r w:rsidR="001E57D3" w:rsidRPr="008F2F58">
        <w:rPr>
          <w:rFonts w:ascii="Tahoma" w:hAnsi="Tahoma" w:cs="Tahoma"/>
          <w:iCs/>
          <w:sz w:val="21"/>
          <w:szCs w:val="21"/>
        </w:rPr>
        <w:t>k.ú</w:t>
      </w:r>
      <w:proofErr w:type="spellEnd"/>
      <w:r w:rsidR="001E57D3" w:rsidRPr="008F2F58">
        <w:rPr>
          <w:rFonts w:ascii="Tahoma" w:hAnsi="Tahoma" w:cs="Tahoma"/>
          <w:iCs/>
          <w:sz w:val="21"/>
          <w:szCs w:val="21"/>
        </w:rPr>
        <w:t>. Místek</w:t>
      </w:r>
      <w:bookmarkEnd w:id="0"/>
      <w:r w:rsidR="00B244A7" w:rsidRPr="009B6225">
        <w:rPr>
          <w:rFonts w:ascii="Tahoma" w:hAnsi="Tahoma" w:cs="Tahoma"/>
          <w:sz w:val="21"/>
          <w:szCs w:val="21"/>
        </w:rPr>
        <w:t>.</w:t>
      </w:r>
    </w:p>
    <w:p w:rsidR="00D36F91" w:rsidRDefault="00D36F91" w:rsidP="00D36F91">
      <w:pPr>
        <w:pStyle w:val="Odstavecseseznamem"/>
        <w:spacing w:after="120" w:line="276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:rsidR="00EE4836" w:rsidRPr="005C76E4" w:rsidRDefault="00D36F91" w:rsidP="00D36F91">
      <w:pPr>
        <w:pStyle w:val="Odstavecseseznamem1"/>
        <w:numPr>
          <w:ilvl w:val="0"/>
          <w:numId w:val="4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Popis: </w:t>
      </w:r>
    </w:p>
    <w:p w:rsidR="00145C0D" w:rsidRPr="00995EAF" w:rsidRDefault="00145C0D" w:rsidP="00145C0D">
      <w:pPr>
        <w:pStyle w:val="Odstavecseseznamem"/>
        <w:widowControl w:val="0"/>
        <w:numPr>
          <w:ilvl w:val="0"/>
          <w:numId w:val="39"/>
        </w:numPr>
        <w:suppressAutoHyphens/>
        <w:autoSpaceDE w:val="0"/>
        <w:autoSpaceDN w:val="0"/>
        <w:ind w:hanging="720"/>
        <w:jc w:val="both"/>
        <w:rPr>
          <w:rFonts w:ascii="Tahoma" w:hAnsi="Tahoma" w:cs="Tahoma"/>
          <w:sz w:val="21"/>
          <w:szCs w:val="21"/>
        </w:rPr>
      </w:pPr>
      <w:r w:rsidRPr="00995EAF">
        <w:rPr>
          <w:rFonts w:ascii="Tahoma" w:hAnsi="Tahoma" w:cs="Tahoma"/>
          <w:sz w:val="21"/>
          <w:szCs w:val="21"/>
        </w:rPr>
        <w:t xml:space="preserve">Bezpečnostní skříň je určena pro provoz v prostředí exteriéru, </w:t>
      </w:r>
    </w:p>
    <w:p w:rsidR="00145C0D" w:rsidRPr="00995EAF" w:rsidRDefault="00145C0D" w:rsidP="00145C0D">
      <w:pPr>
        <w:pStyle w:val="Odstavecseseznamem"/>
        <w:widowControl w:val="0"/>
        <w:numPr>
          <w:ilvl w:val="0"/>
          <w:numId w:val="39"/>
        </w:numPr>
        <w:suppressAutoHyphens/>
        <w:ind w:hanging="720"/>
        <w:jc w:val="both"/>
        <w:rPr>
          <w:rFonts w:ascii="Tahoma" w:hAnsi="Tahoma" w:cs="Tahoma"/>
          <w:sz w:val="21"/>
          <w:szCs w:val="21"/>
        </w:rPr>
      </w:pPr>
      <w:r w:rsidRPr="00995EAF">
        <w:rPr>
          <w:rFonts w:ascii="Tahoma" w:hAnsi="Tahoma" w:cs="Tahoma"/>
          <w:sz w:val="21"/>
          <w:szCs w:val="21"/>
        </w:rPr>
        <w:t xml:space="preserve">Bezpečnostní skříň je certifikována, je doložen odpovídající </w:t>
      </w:r>
      <w:proofErr w:type="gramStart"/>
      <w:r w:rsidRPr="00995EAF">
        <w:rPr>
          <w:rFonts w:ascii="Tahoma" w:hAnsi="Tahoma" w:cs="Tahoma"/>
          <w:sz w:val="21"/>
          <w:szCs w:val="21"/>
        </w:rPr>
        <w:t>doklad</w:t>
      </w:r>
      <w:proofErr w:type="gramEnd"/>
      <w:r w:rsidRPr="00995EAF">
        <w:rPr>
          <w:rFonts w:ascii="Tahoma" w:hAnsi="Tahoma" w:cs="Tahoma"/>
          <w:sz w:val="21"/>
          <w:szCs w:val="21"/>
        </w:rPr>
        <w:t xml:space="preserve"> tj. zobrazení výrobku, katalogové listy nebo atesty, certifikáty, prohlášení o shodě, které potvrdí, že nabídka vyhovuje požadavkům zadání,</w:t>
      </w:r>
    </w:p>
    <w:p w:rsidR="00145C0D" w:rsidRPr="00B3098A" w:rsidRDefault="00145C0D" w:rsidP="00145C0D">
      <w:pPr>
        <w:pStyle w:val="Odstavecseseznamem"/>
        <w:widowControl w:val="0"/>
        <w:numPr>
          <w:ilvl w:val="0"/>
          <w:numId w:val="39"/>
        </w:numPr>
        <w:suppressAutoHyphens/>
        <w:autoSpaceDE w:val="0"/>
        <w:autoSpaceDN w:val="0"/>
        <w:ind w:hanging="720"/>
        <w:jc w:val="both"/>
        <w:rPr>
          <w:rFonts w:ascii="Tahoma" w:hAnsi="Tahoma" w:cs="Tahoma"/>
          <w:sz w:val="21"/>
          <w:szCs w:val="21"/>
        </w:rPr>
      </w:pPr>
      <w:r w:rsidRPr="00B3098A">
        <w:rPr>
          <w:rFonts w:ascii="Tahoma" w:hAnsi="Tahoma" w:cs="Tahoma"/>
          <w:sz w:val="21"/>
          <w:szCs w:val="21"/>
        </w:rPr>
        <w:lastRenderedPageBreak/>
        <w:t xml:space="preserve">Bezpečnostní </w:t>
      </w:r>
      <w:proofErr w:type="gramStart"/>
      <w:r w:rsidRPr="00B3098A">
        <w:rPr>
          <w:rFonts w:ascii="Tahoma" w:hAnsi="Tahoma" w:cs="Tahoma"/>
          <w:sz w:val="21"/>
          <w:szCs w:val="21"/>
        </w:rPr>
        <w:t>skříň  umožň</w:t>
      </w:r>
      <w:r>
        <w:rPr>
          <w:rFonts w:ascii="Tahoma" w:hAnsi="Tahoma" w:cs="Tahoma"/>
          <w:sz w:val="21"/>
          <w:szCs w:val="21"/>
        </w:rPr>
        <w:t>uje</w:t>
      </w:r>
      <w:proofErr w:type="gramEnd"/>
      <w:r w:rsidRPr="00B3098A">
        <w:rPr>
          <w:rFonts w:ascii="Tahoma" w:hAnsi="Tahoma" w:cs="Tahoma"/>
          <w:sz w:val="21"/>
          <w:szCs w:val="21"/>
        </w:rPr>
        <w:t xml:space="preserve"> uložení dvou jízdních kol pro dospělou osobu, vždy o velikosti rámu odpovídající průměru kola až 29 palců</w:t>
      </w:r>
      <w:r>
        <w:rPr>
          <w:rFonts w:ascii="Tahoma" w:hAnsi="Tahoma" w:cs="Tahoma"/>
          <w:sz w:val="21"/>
          <w:szCs w:val="21"/>
        </w:rPr>
        <w:t>,</w:t>
      </w:r>
      <w:r w:rsidRPr="00B3098A">
        <w:rPr>
          <w:rFonts w:ascii="Tahoma" w:hAnsi="Tahoma" w:cs="Tahoma"/>
          <w:sz w:val="21"/>
          <w:szCs w:val="21"/>
        </w:rPr>
        <w:t xml:space="preserve">  </w:t>
      </w:r>
    </w:p>
    <w:p w:rsidR="00145C0D" w:rsidRPr="00995EAF" w:rsidRDefault="00145C0D" w:rsidP="00145C0D">
      <w:pPr>
        <w:pStyle w:val="Odstavecseseznamem"/>
        <w:widowControl w:val="0"/>
        <w:numPr>
          <w:ilvl w:val="0"/>
          <w:numId w:val="39"/>
        </w:numPr>
        <w:suppressAutoHyphens/>
        <w:autoSpaceDE w:val="0"/>
        <w:autoSpaceDN w:val="0"/>
        <w:ind w:hanging="720"/>
        <w:jc w:val="both"/>
        <w:rPr>
          <w:rFonts w:ascii="Tahoma" w:hAnsi="Tahoma" w:cs="Tahoma"/>
          <w:b/>
          <w:sz w:val="21"/>
          <w:szCs w:val="21"/>
        </w:rPr>
      </w:pPr>
      <w:r w:rsidRPr="008F46F1">
        <w:rPr>
          <w:rFonts w:ascii="Tahoma" w:hAnsi="Tahoma" w:cs="Tahoma"/>
          <w:b/>
          <w:sz w:val="21"/>
          <w:szCs w:val="21"/>
        </w:rPr>
        <w:t xml:space="preserve">Max. plocha půdorysu základny jedné </w:t>
      </w:r>
      <w:r w:rsidRPr="00995EAF">
        <w:rPr>
          <w:rFonts w:ascii="Tahoma" w:hAnsi="Tahoma" w:cs="Tahoma"/>
          <w:b/>
          <w:sz w:val="21"/>
          <w:szCs w:val="21"/>
        </w:rPr>
        <w:t>bezpečnostní skříně, je max. 3 m</w:t>
      </w:r>
      <w:r w:rsidRPr="00995EAF">
        <w:rPr>
          <w:rFonts w:ascii="Tahoma" w:hAnsi="Tahoma" w:cs="Tahoma"/>
          <w:b/>
          <w:sz w:val="21"/>
          <w:szCs w:val="21"/>
          <w:vertAlign w:val="superscript"/>
        </w:rPr>
        <w:t>2</w:t>
      </w:r>
      <w:r w:rsidRPr="00995EAF">
        <w:rPr>
          <w:rFonts w:ascii="Tahoma" w:hAnsi="Tahoma" w:cs="Tahoma"/>
          <w:b/>
          <w:sz w:val="21"/>
          <w:szCs w:val="21"/>
        </w:rPr>
        <w:t xml:space="preserve">, </w:t>
      </w:r>
    </w:p>
    <w:p w:rsidR="00145C0D" w:rsidRPr="00995EAF" w:rsidRDefault="00145C0D" w:rsidP="00145C0D">
      <w:pPr>
        <w:pStyle w:val="Odstavecseseznamem"/>
        <w:widowControl w:val="0"/>
        <w:numPr>
          <w:ilvl w:val="0"/>
          <w:numId w:val="39"/>
        </w:numPr>
        <w:suppressAutoHyphens/>
        <w:autoSpaceDE w:val="0"/>
        <w:autoSpaceDN w:val="0"/>
        <w:ind w:hanging="720"/>
        <w:jc w:val="both"/>
        <w:rPr>
          <w:rFonts w:ascii="Tahoma" w:hAnsi="Tahoma" w:cs="Tahoma"/>
          <w:sz w:val="21"/>
          <w:szCs w:val="21"/>
        </w:rPr>
      </w:pPr>
      <w:r w:rsidRPr="00995EAF">
        <w:rPr>
          <w:rFonts w:ascii="Tahoma" w:hAnsi="Tahoma" w:cs="Tahoma"/>
          <w:sz w:val="21"/>
          <w:szCs w:val="21"/>
        </w:rPr>
        <w:t>Výška bezpečnostní skříně je max. 1500 mm,</w:t>
      </w:r>
    </w:p>
    <w:p w:rsidR="00145C0D" w:rsidRPr="00995EAF" w:rsidRDefault="00145C0D" w:rsidP="00145C0D">
      <w:pPr>
        <w:pStyle w:val="Odstavecseseznamem"/>
        <w:widowControl w:val="0"/>
        <w:numPr>
          <w:ilvl w:val="0"/>
          <w:numId w:val="39"/>
        </w:numPr>
        <w:suppressAutoHyphens/>
        <w:autoSpaceDE w:val="0"/>
        <w:autoSpaceDN w:val="0"/>
        <w:ind w:hanging="720"/>
        <w:jc w:val="both"/>
        <w:rPr>
          <w:rFonts w:ascii="Tahoma" w:hAnsi="Tahoma" w:cs="Tahoma"/>
          <w:sz w:val="21"/>
          <w:szCs w:val="21"/>
        </w:rPr>
      </w:pPr>
      <w:r w:rsidRPr="00995EAF">
        <w:rPr>
          <w:rFonts w:ascii="Tahoma" w:hAnsi="Tahoma" w:cs="Tahoma"/>
          <w:sz w:val="21"/>
          <w:szCs w:val="21"/>
        </w:rPr>
        <w:t>Bezpečnostní skříň obsahuje minimálně tyto bezpečnostní prvky:</w:t>
      </w:r>
    </w:p>
    <w:p w:rsidR="00145C0D" w:rsidRPr="00995EAF" w:rsidRDefault="00145C0D" w:rsidP="00145C0D">
      <w:pPr>
        <w:numPr>
          <w:ilvl w:val="0"/>
          <w:numId w:val="36"/>
        </w:numPr>
        <w:ind w:left="851" w:hanging="284"/>
        <w:jc w:val="both"/>
        <w:rPr>
          <w:rFonts w:ascii="Tahoma" w:hAnsi="Tahoma" w:cs="Tahoma"/>
          <w:sz w:val="21"/>
          <w:szCs w:val="21"/>
        </w:rPr>
      </w:pPr>
      <w:r w:rsidRPr="00995EAF">
        <w:rPr>
          <w:rFonts w:ascii="Tahoma" w:hAnsi="Tahoma" w:cs="Tahoma"/>
          <w:sz w:val="21"/>
          <w:szCs w:val="21"/>
        </w:rPr>
        <w:t xml:space="preserve">Skříň je neprůhledná a obvodový plášť musí být vyroben z ocelového plechu příp. hliníkového o minimální </w:t>
      </w:r>
      <w:proofErr w:type="spellStart"/>
      <w:r w:rsidRPr="00995EAF">
        <w:rPr>
          <w:rFonts w:ascii="Tahoma" w:hAnsi="Tahoma" w:cs="Tahoma"/>
          <w:sz w:val="21"/>
          <w:szCs w:val="21"/>
        </w:rPr>
        <w:t>tl</w:t>
      </w:r>
      <w:proofErr w:type="spellEnd"/>
      <w:r w:rsidRPr="00995EAF">
        <w:rPr>
          <w:rFonts w:ascii="Tahoma" w:hAnsi="Tahoma" w:cs="Tahoma"/>
          <w:sz w:val="21"/>
          <w:szCs w:val="21"/>
        </w:rPr>
        <w:t xml:space="preserve">. 1.5 mm (je doloženo prohlášením výrobce), </w:t>
      </w:r>
    </w:p>
    <w:p w:rsidR="00145C0D" w:rsidRPr="00995EAF" w:rsidRDefault="00145C0D" w:rsidP="00145C0D">
      <w:pPr>
        <w:numPr>
          <w:ilvl w:val="0"/>
          <w:numId w:val="37"/>
        </w:numPr>
        <w:ind w:left="709" w:hanging="142"/>
        <w:jc w:val="both"/>
        <w:rPr>
          <w:rFonts w:ascii="Tahoma" w:hAnsi="Tahoma" w:cs="Tahoma"/>
          <w:sz w:val="21"/>
          <w:szCs w:val="21"/>
        </w:rPr>
      </w:pPr>
      <w:r w:rsidRPr="00995EAF">
        <w:rPr>
          <w:rFonts w:ascii="Tahoma" w:hAnsi="Tahoma" w:cs="Tahoma"/>
          <w:sz w:val="21"/>
          <w:szCs w:val="21"/>
        </w:rPr>
        <w:t>Skříň j vybavena dveřmi, které lze uzamknout. Tyto dveře skříně musí být vybaveny panty na vnitřní straně dveří a současně zabraňující vysazení dveří i v době otevření skříně</w:t>
      </w:r>
    </w:p>
    <w:p w:rsidR="00145C0D" w:rsidRPr="00995EAF" w:rsidRDefault="00145C0D" w:rsidP="00145C0D">
      <w:pPr>
        <w:pStyle w:val="Odstavecseseznamem"/>
        <w:widowControl w:val="0"/>
        <w:numPr>
          <w:ilvl w:val="0"/>
          <w:numId w:val="37"/>
        </w:numPr>
        <w:suppressAutoHyphens/>
        <w:autoSpaceDE w:val="0"/>
        <w:autoSpaceDN w:val="0"/>
        <w:ind w:left="567" w:firstLine="0"/>
        <w:jc w:val="both"/>
        <w:rPr>
          <w:rFonts w:ascii="Tahoma" w:hAnsi="Tahoma" w:cs="Tahoma"/>
          <w:sz w:val="21"/>
          <w:szCs w:val="21"/>
        </w:rPr>
      </w:pPr>
      <w:r w:rsidRPr="00995EAF">
        <w:rPr>
          <w:rFonts w:ascii="Tahoma" w:hAnsi="Tahoma" w:cs="Tahoma"/>
          <w:sz w:val="21"/>
          <w:szCs w:val="21"/>
        </w:rPr>
        <w:t>Panty dveří a zamykací systém jsou vždy minimálně dvoubodový.</w:t>
      </w:r>
    </w:p>
    <w:p w:rsidR="00145C0D" w:rsidRPr="00995EAF" w:rsidRDefault="00145C0D" w:rsidP="00145C0D">
      <w:pPr>
        <w:pStyle w:val="Odstavecseseznamem"/>
        <w:widowControl w:val="0"/>
        <w:numPr>
          <w:ilvl w:val="0"/>
          <w:numId w:val="38"/>
        </w:numPr>
        <w:suppressAutoHyphens/>
        <w:autoSpaceDE w:val="0"/>
        <w:autoSpaceDN w:val="0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995EAF">
        <w:rPr>
          <w:rFonts w:ascii="Tahoma" w:hAnsi="Tahoma" w:cs="Tahoma"/>
          <w:sz w:val="21"/>
          <w:szCs w:val="21"/>
        </w:rPr>
        <w:t xml:space="preserve">Boxy jsou neprůhledné a  jsou dostatečně </w:t>
      </w:r>
      <w:proofErr w:type="spellStart"/>
      <w:r w:rsidRPr="00995EAF">
        <w:rPr>
          <w:rFonts w:ascii="Tahoma" w:hAnsi="Tahoma" w:cs="Tahoma"/>
          <w:sz w:val="21"/>
          <w:szCs w:val="21"/>
        </w:rPr>
        <w:t>odvětratelné</w:t>
      </w:r>
      <w:proofErr w:type="spellEnd"/>
      <w:r w:rsidR="00210AD5" w:rsidRPr="00995EAF">
        <w:rPr>
          <w:rFonts w:ascii="Tahoma" w:hAnsi="Tahoma" w:cs="Tahoma"/>
          <w:sz w:val="21"/>
          <w:szCs w:val="21"/>
        </w:rPr>
        <w:t>.</w:t>
      </w:r>
    </w:p>
    <w:p w:rsidR="001E57D3" w:rsidRPr="00903498" w:rsidRDefault="001E57D3" w:rsidP="00D36F91">
      <w:pPr>
        <w:ind w:left="851" w:hanging="284"/>
        <w:jc w:val="both"/>
        <w:rPr>
          <w:rFonts w:ascii="Tahoma" w:hAnsi="Tahoma" w:cs="Tahoma"/>
          <w:color w:val="FF0000"/>
          <w:spacing w:val="5"/>
          <w:sz w:val="21"/>
          <w:szCs w:val="21"/>
        </w:rPr>
      </w:pPr>
    </w:p>
    <w:p w:rsidR="001E57D3" w:rsidRPr="001E57D3" w:rsidRDefault="001E57D3" w:rsidP="00D36F91">
      <w:pPr>
        <w:pStyle w:val="Odstavecseseznamem"/>
        <w:ind w:left="851" w:hanging="284"/>
        <w:rPr>
          <w:rFonts w:ascii="Tahoma" w:hAnsi="Tahoma" w:cs="Tahoma"/>
          <w:sz w:val="21"/>
          <w:szCs w:val="21"/>
        </w:rPr>
      </w:pPr>
    </w:p>
    <w:p w:rsidR="00B50DE6" w:rsidRPr="005C76E4" w:rsidRDefault="00B50DE6" w:rsidP="00B50DE6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Prodávající se zavazuje, že </w:t>
      </w:r>
      <w:r>
        <w:rPr>
          <w:rFonts w:ascii="Tahoma" w:hAnsi="Tahoma" w:cs="Tahoma"/>
          <w:sz w:val="21"/>
          <w:szCs w:val="21"/>
        </w:rPr>
        <w:t>barevné řešení horizontálních boxů bude odsouhlaseno se zástupcem kupujícího</w:t>
      </w:r>
      <w:r w:rsidRPr="005C76E4">
        <w:rPr>
          <w:rFonts w:ascii="Tahoma" w:hAnsi="Tahoma" w:cs="Tahoma"/>
          <w:sz w:val="21"/>
          <w:szCs w:val="21"/>
        </w:rPr>
        <w:t xml:space="preserve">. </w:t>
      </w:r>
    </w:p>
    <w:p w:rsidR="00B50DE6" w:rsidRDefault="00B50DE6" w:rsidP="00B50DE6">
      <w:pPr>
        <w:pStyle w:val="Odstavecseseznamem"/>
        <w:ind w:left="360"/>
        <w:jc w:val="both"/>
        <w:rPr>
          <w:rFonts w:ascii="Tahoma" w:hAnsi="Tahoma" w:cs="Tahoma"/>
          <w:sz w:val="21"/>
          <w:szCs w:val="21"/>
        </w:rPr>
      </w:pPr>
    </w:p>
    <w:p w:rsidR="00396FCC" w:rsidRPr="005C76E4" w:rsidRDefault="00396FCC" w:rsidP="001502BD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Prodávající se </w:t>
      </w:r>
      <w:r w:rsidR="001502BD" w:rsidRPr="005C76E4">
        <w:rPr>
          <w:rFonts w:ascii="Tahoma" w:hAnsi="Tahoma" w:cs="Tahoma"/>
          <w:sz w:val="21"/>
          <w:szCs w:val="21"/>
        </w:rPr>
        <w:t xml:space="preserve">zavazuje, že kupujícímu odevzdá </w:t>
      </w:r>
      <w:r w:rsidRPr="005C76E4">
        <w:rPr>
          <w:rFonts w:ascii="Tahoma" w:hAnsi="Tahoma" w:cs="Tahoma"/>
          <w:sz w:val="21"/>
          <w:szCs w:val="21"/>
        </w:rPr>
        <w:t>předmět koupě, a umožní mu nabýt vlastnické právo</w:t>
      </w:r>
      <w:r w:rsidR="005144E3" w:rsidRPr="005C76E4">
        <w:rPr>
          <w:rFonts w:ascii="Tahoma" w:hAnsi="Tahoma" w:cs="Tahoma"/>
          <w:sz w:val="21"/>
          <w:szCs w:val="21"/>
        </w:rPr>
        <w:t xml:space="preserve"> k ně</w:t>
      </w:r>
      <w:r w:rsidR="00623EED" w:rsidRPr="005C76E4">
        <w:rPr>
          <w:rFonts w:ascii="Tahoma" w:hAnsi="Tahoma" w:cs="Tahoma"/>
          <w:sz w:val="21"/>
          <w:szCs w:val="21"/>
        </w:rPr>
        <w:t>m</w:t>
      </w:r>
      <w:r w:rsidR="005144E3" w:rsidRPr="005C76E4">
        <w:rPr>
          <w:rFonts w:ascii="Tahoma" w:hAnsi="Tahoma" w:cs="Tahoma"/>
          <w:sz w:val="21"/>
          <w:szCs w:val="21"/>
        </w:rPr>
        <w:t>u</w:t>
      </w:r>
      <w:r w:rsidRPr="005C76E4">
        <w:rPr>
          <w:rFonts w:ascii="Tahoma" w:hAnsi="Tahoma" w:cs="Tahoma"/>
          <w:sz w:val="21"/>
          <w:szCs w:val="21"/>
        </w:rPr>
        <w:t xml:space="preserve"> a kupující se zavazuje, že </w:t>
      </w:r>
      <w:r w:rsidR="005144E3" w:rsidRPr="005C76E4">
        <w:rPr>
          <w:rFonts w:ascii="Tahoma" w:hAnsi="Tahoma" w:cs="Tahoma"/>
          <w:sz w:val="21"/>
          <w:szCs w:val="21"/>
        </w:rPr>
        <w:t xml:space="preserve">tento </w:t>
      </w:r>
      <w:r w:rsidR="00B244A7">
        <w:rPr>
          <w:rFonts w:ascii="Tahoma" w:hAnsi="Tahoma" w:cs="Tahoma"/>
          <w:sz w:val="21"/>
          <w:szCs w:val="21"/>
        </w:rPr>
        <w:t>předmět koupě</w:t>
      </w:r>
      <w:r w:rsidRPr="005C76E4">
        <w:rPr>
          <w:rFonts w:ascii="Tahoma" w:hAnsi="Tahoma" w:cs="Tahoma"/>
          <w:sz w:val="21"/>
          <w:szCs w:val="21"/>
        </w:rPr>
        <w:t xml:space="preserve"> převezme a zaplatí prodávajícímu kupní cenu. </w:t>
      </w:r>
    </w:p>
    <w:p w:rsidR="00396FCC" w:rsidRPr="005C76E4" w:rsidRDefault="00396FCC" w:rsidP="00396FCC">
      <w:pPr>
        <w:tabs>
          <w:tab w:val="left" w:pos="5387"/>
        </w:tabs>
        <w:ind w:left="720"/>
        <w:contextualSpacing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886765">
      <w:pPr>
        <w:pStyle w:val="Odstavecseseznamem1"/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Prodávající se zavazuje dodat kupujícímu a převést na něho vlastnické právo k</w:t>
      </w:r>
      <w:r w:rsidR="00B244A7">
        <w:rPr>
          <w:rFonts w:ascii="Tahoma" w:hAnsi="Tahoma" w:cs="Tahoma"/>
          <w:sz w:val="21"/>
          <w:szCs w:val="21"/>
        </w:rPr>
        <w:t> předmětu koupě</w:t>
      </w:r>
      <w:r w:rsidRPr="005C76E4">
        <w:rPr>
          <w:rFonts w:ascii="Tahoma" w:hAnsi="Tahoma" w:cs="Tahoma"/>
          <w:sz w:val="21"/>
          <w:szCs w:val="21"/>
        </w:rPr>
        <w:t xml:space="preserve"> vče</w:t>
      </w:r>
      <w:r w:rsidR="0087030E" w:rsidRPr="005C76E4">
        <w:rPr>
          <w:rFonts w:ascii="Tahoma" w:hAnsi="Tahoma" w:cs="Tahoma"/>
          <w:sz w:val="21"/>
          <w:szCs w:val="21"/>
        </w:rPr>
        <w:t>tně příslušenství v množství a</w:t>
      </w:r>
      <w:r w:rsidRPr="005C76E4">
        <w:rPr>
          <w:rFonts w:ascii="Tahoma" w:hAnsi="Tahoma" w:cs="Tahoma"/>
          <w:sz w:val="21"/>
          <w:szCs w:val="21"/>
        </w:rPr>
        <w:t xml:space="preserve"> vlastnostech </w:t>
      </w:r>
      <w:r w:rsidR="00396FCC" w:rsidRPr="005C76E4">
        <w:rPr>
          <w:rFonts w:ascii="Tahoma" w:hAnsi="Tahoma" w:cs="Tahoma"/>
          <w:sz w:val="21"/>
          <w:szCs w:val="21"/>
        </w:rPr>
        <w:t>specifikovaných</w:t>
      </w:r>
      <w:r w:rsidR="00CA4DBD" w:rsidRPr="005C76E4">
        <w:rPr>
          <w:rFonts w:ascii="Tahoma" w:hAnsi="Tahoma" w:cs="Tahoma"/>
          <w:sz w:val="21"/>
          <w:szCs w:val="21"/>
        </w:rPr>
        <w:t xml:space="preserve"> v </w:t>
      </w:r>
      <w:r w:rsidR="004A2471" w:rsidRPr="005C76E4">
        <w:rPr>
          <w:rFonts w:ascii="Tahoma" w:hAnsi="Tahoma" w:cs="Tahoma"/>
          <w:sz w:val="21"/>
          <w:szCs w:val="21"/>
        </w:rPr>
        <w:t>článku</w:t>
      </w:r>
      <w:r w:rsidR="004561F3" w:rsidRPr="005C76E4">
        <w:rPr>
          <w:rFonts w:ascii="Tahoma" w:hAnsi="Tahoma" w:cs="Tahoma"/>
          <w:sz w:val="21"/>
          <w:szCs w:val="21"/>
        </w:rPr>
        <w:t xml:space="preserve"> 1.</w:t>
      </w:r>
      <w:r w:rsidR="009360DC" w:rsidRPr="005C76E4">
        <w:rPr>
          <w:rFonts w:ascii="Tahoma" w:hAnsi="Tahoma" w:cs="Tahoma"/>
          <w:sz w:val="21"/>
          <w:szCs w:val="21"/>
        </w:rPr>
        <w:t xml:space="preserve"> této</w:t>
      </w:r>
      <w:r w:rsidR="00E41D1C" w:rsidRPr="005C76E4">
        <w:rPr>
          <w:rFonts w:ascii="Tahoma" w:hAnsi="Tahoma" w:cs="Tahoma"/>
          <w:sz w:val="21"/>
          <w:szCs w:val="21"/>
        </w:rPr>
        <w:t xml:space="preserve"> smlouvy.</w:t>
      </w:r>
    </w:p>
    <w:p w:rsidR="00E41D1C" w:rsidRPr="005C76E4" w:rsidRDefault="00E41D1C" w:rsidP="00E41D1C">
      <w:pPr>
        <w:pStyle w:val="Odstavecseseznamem"/>
        <w:rPr>
          <w:rFonts w:ascii="Tahoma" w:hAnsi="Tahoma" w:cs="Tahoma"/>
          <w:sz w:val="21"/>
          <w:szCs w:val="21"/>
        </w:rPr>
      </w:pPr>
    </w:p>
    <w:p w:rsidR="00EF00D0" w:rsidRDefault="00EF00D0" w:rsidP="00396FCC">
      <w:pPr>
        <w:pStyle w:val="Odstavecseseznamem1"/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Vlastnické </w:t>
      </w:r>
      <w:r w:rsidR="00623EED" w:rsidRPr="005C76E4">
        <w:rPr>
          <w:rFonts w:ascii="Tahoma" w:hAnsi="Tahoma" w:cs="Tahoma"/>
          <w:sz w:val="21"/>
          <w:szCs w:val="21"/>
        </w:rPr>
        <w:t>právo k</w:t>
      </w:r>
      <w:r w:rsidR="00B244A7">
        <w:rPr>
          <w:rFonts w:ascii="Tahoma" w:hAnsi="Tahoma" w:cs="Tahoma"/>
          <w:sz w:val="21"/>
          <w:szCs w:val="21"/>
        </w:rPr>
        <w:t> předmětu koupě</w:t>
      </w:r>
      <w:r w:rsidR="00396FCC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 xml:space="preserve">přechází na kupujícího okamžikem předání a převzetí. </w:t>
      </w:r>
    </w:p>
    <w:p w:rsidR="009B6225" w:rsidRDefault="009B6225" w:rsidP="009B6225">
      <w:pPr>
        <w:pStyle w:val="Odstavecseseznamem"/>
        <w:rPr>
          <w:rFonts w:ascii="Tahoma" w:hAnsi="Tahoma" w:cs="Tahoma"/>
          <w:sz w:val="21"/>
          <w:szCs w:val="21"/>
        </w:rPr>
      </w:pPr>
    </w:p>
    <w:p w:rsidR="00EF00D0" w:rsidRPr="005C76E4" w:rsidRDefault="00EF00D0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článek 2</w:t>
      </w:r>
    </w:p>
    <w:p w:rsidR="00EF00D0" w:rsidRPr="005C76E4" w:rsidRDefault="00EF00D0" w:rsidP="0064429F">
      <w:pPr>
        <w:spacing w:after="240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5C76E4">
        <w:rPr>
          <w:rFonts w:ascii="Tahoma" w:hAnsi="Tahoma" w:cs="Tahoma"/>
          <w:b/>
          <w:bCs/>
          <w:caps/>
          <w:sz w:val="21"/>
          <w:szCs w:val="21"/>
        </w:rPr>
        <w:t>Cena plnĚNÍ, platební podmínky</w:t>
      </w:r>
    </w:p>
    <w:p w:rsidR="00EF00D0" w:rsidRPr="005C76E4" w:rsidRDefault="00EF00D0" w:rsidP="00EE4126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Kupní cena</w:t>
      </w:r>
      <w:r w:rsidR="00623EED" w:rsidRPr="005C76E4">
        <w:rPr>
          <w:rFonts w:ascii="Tahoma" w:hAnsi="Tahoma" w:cs="Tahoma"/>
          <w:sz w:val="21"/>
          <w:szCs w:val="21"/>
        </w:rPr>
        <w:t xml:space="preserve"> </w:t>
      </w:r>
      <w:r w:rsidR="00B244A7">
        <w:rPr>
          <w:rFonts w:ascii="Tahoma" w:hAnsi="Tahoma" w:cs="Tahoma"/>
          <w:sz w:val="21"/>
          <w:szCs w:val="21"/>
        </w:rPr>
        <w:t>předmětu koupě</w:t>
      </w:r>
      <w:r w:rsidRPr="005C76E4">
        <w:rPr>
          <w:rFonts w:ascii="Tahoma" w:hAnsi="Tahoma" w:cs="Tahoma"/>
          <w:sz w:val="21"/>
          <w:szCs w:val="21"/>
        </w:rPr>
        <w:t xml:space="preserve"> včetně příslušenství</w:t>
      </w:r>
      <w:r w:rsidR="005F104C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>se sjednává ve výši:</w:t>
      </w:r>
    </w:p>
    <w:p w:rsidR="00623EED" w:rsidRDefault="00623EED" w:rsidP="00623EED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1E57D3" w:rsidRPr="00981290" w:rsidRDefault="001E57D3" w:rsidP="001E57D3">
      <w:pPr>
        <w:pStyle w:val="Odstavecseseznamem"/>
        <w:rPr>
          <w:rFonts w:ascii="Tahoma" w:hAnsi="Tahoma" w:cs="Tahoma"/>
          <w:sz w:val="21"/>
          <w:szCs w:val="21"/>
        </w:rPr>
      </w:pPr>
    </w:p>
    <w:tbl>
      <w:tblPr>
        <w:tblW w:w="8647" w:type="dxa"/>
        <w:tblInd w:w="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8"/>
        <w:gridCol w:w="2101"/>
        <w:gridCol w:w="1695"/>
        <w:gridCol w:w="1783"/>
      </w:tblGrid>
      <w:tr w:rsidR="001E57D3" w:rsidRPr="00981290" w:rsidTr="00DA09B9">
        <w:trPr>
          <w:trHeight w:val="567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7D3" w:rsidRPr="00981290" w:rsidRDefault="001E57D3" w:rsidP="00DA09B9">
            <w:pPr>
              <w:spacing w:before="120" w:after="120"/>
              <w:jc w:val="both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57D3" w:rsidRPr="00981290" w:rsidRDefault="001E57D3" w:rsidP="00DA09B9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981290">
              <w:rPr>
                <w:rFonts w:ascii="Tahoma" w:eastAsiaTheme="minorEastAsia" w:hAnsi="Tahoma" w:cs="Tahoma"/>
                <w:bCs/>
                <w:sz w:val="21"/>
                <w:szCs w:val="21"/>
              </w:rPr>
              <w:t>bez DPH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57D3" w:rsidRPr="00981290" w:rsidRDefault="001E57D3" w:rsidP="00DA09B9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981290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DPH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57D3" w:rsidRPr="00981290" w:rsidRDefault="001E57D3" w:rsidP="00DA09B9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981290">
              <w:rPr>
                <w:rFonts w:ascii="Tahoma" w:eastAsiaTheme="minorEastAsia" w:hAnsi="Tahoma" w:cs="Tahoma"/>
                <w:bCs/>
                <w:sz w:val="21"/>
                <w:szCs w:val="21"/>
              </w:rPr>
              <w:t>včetně DPH</w:t>
            </w:r>
          </w:p>
        </w:tc>
      </w:tr>
      <w:tr w:rsidR="001E57D3" w:rsidRPr="00981290" w:rsidTr="00DA09B9">
        <w:trPr>
          <w:trHeight w:val="450"/>
        </w:trPr>
        <w:tc>
          <w:tcPr>
            <w:tcW w:w="30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7D3" w:rsidRPr="00981290" w:rsidRDefault="001E57D3" w:rsidP="00DA09B9">
            <w:pPr>
              <w:spacing w:before="120" w:after="120"/>
              <w:jc w:val="both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Cena za 1 ks </w:t>
            </w:r>
            <w:r w:rsidRPr="008F2F58">
              <w:rPr>
                <w:rFonts w:ascii="Tahoma" w:hAnsi="Tahoma" w:cs="Tahoma"/>
                <w:iCs/>
                <w:sz w:val="21"/>
                <w:szCs w:val="21"/>
              </w:rPr>
              <w:t>horizontálníh</w:t>
            </w:r>
            <w:r>
              <w:rPr>
                <w:rFonts w:ascii="Tahoma" w:hAnsi="Tahoma" w:cs="Tahoma"/>
                <w:iCs/>
                <w:sz w:val="21"/>
                <w:szCs w:val="21"/>
              </w:rPr>
              <w:t>o</w:t>
            </w:r>
            <w:r w:rsidRPr="008F2F58">
              <w:rPr>
                <w:rFonts w:ascii="Tahoma" w:hAnsi="Tahoma" w:cs="Tahoma"/>
                <w:iCs/>
                <w:sz w:val="21"/>
                <w:szCs w:val="21"/>
              </w:rPr>
              <w:t xml:space="preserve"> box</w:t>
            </w:r>
            <w:r>
              <w:rPr>
                <w:rFonts w:ascii="Tahoma" w:hAnsi="Tahoma" w:cs="Tahoma"/>
                <w:iCs/>
                <w:sz w:val="21"/>
                <w:szCs w:val="21"/>
              </w:rPr>
              <w:t>u</w:t>
            </w:r>
            <w:r w:rsidRPr="008F2F58">
              <w:rPr>
                <w:rFonts w:ascii="Tahoma" w:hAnsi="Tahoma" w:cs="Tahoma"/>
                <w:iCs/>
                <w:sz w:val="21"/>
                <w:szCs w:val="21"/>
              </w:rPr>
              <w:t xml:space="preserve"> na kola</w:t>
            </w:r>
            <w:r>
              <w:rPr>
                <w:rFonts w:ascii="Tahoma" w:hAnsi="Tahoma" w:cs="Tahoma"/>
                <w:iCs/>
                <w:sz w:val="21"/>
                <w:szCs w:val="21"/>
              </w:rPr>
              <w:t xml:space="preserve"> (pro 2 kola) vč. montáže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7D3" w:rsidRPr="00981290" w:rsidRDefault="001E57D3" w:rsidP="00DA09B9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981290">
              <w:rPr>
                <w:rFonts w:ascii="Tahoma" w:eastAsiaTheme="minorEastAsia" w:hAnsi="Tahoma" w:cs="Tahoma"/>
                <w:bCs/>
                <w:sz w:val="21"/>
                <w:szCs w:val="21"/>
              </w:rPr>
              <w:t>, - Kč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7D3" w:rsidRPr="00981290" w:rsidRDefault="001E57D3" w:rsidP="00DA09B9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981290">
              <w:rPr>
                <w:rFonts w:ascii="Tahoma" w:eastAsiaTheme="minorEastAsia" w:hAnsi="Tahoma" w:cs="Tahoma"/>
                <w:bCs/>
                <w:sz w:val="21"/>
                <w:szCs w:val="21"/>
              </w:rPr>
              <w:t>, - Kč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7D3" w:rsidRPr="00981290" w:rsidRDefault="001E57D3" w:rsidP="00DA09B9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981290">
              <w:rPr>
                <w:rFonts w:ascii="Tahoma" w:eastAsiaTheme="minorEastAsia" w:hAnsi="Tahoma" w:cs="Tahoma"/>
                <w:bCs/>
                <w:sz w:val="21"/>
                <w:szCs w:val="21"/>
              </w:rPr>
              <w:t>, - Kč</w:t>
            </w:r>
          </w:p>
        </w:tc>
      </w:tr>
      <w:tr w:rsidR="001E57D3" w:rsidRPr="00981290" w:rsidTr="00DA09B9">
        <w:trPr>
          <w:trHeight w:val="450"/>
        </w:trPr>
        <w:tc>
          <w:tcPr>
            <w:tcW w:w="30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7D3" w:rsidRPr="00981290" w:rsidRDefault="001E57D3" w:rsidP="00DA09B9">
            <w:pPr>
              <w:spacing w:before="120" w:after="120"/>
              <w:jc w:val="both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981290">
              <w:rPr>
                <w:rFonts w:ascii="Tahoma" w:eastAsiaTheme="minorEastAsia" w:hAnsi="Tahoma" w:cs="Tahoma"/>
                <w:bCs/>
                <w:sz w:val="21"/>
                <w:szCs w:val="21"/>
              </w:rPr>
              <w:t>Cena celkem</w:t>
            </w: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za 4 ks </w:t>
            </w:r>
            <w:r w:rsidRPr="008F2F58">
              <w:rPr>
                <w:rFonts w:ascii="Tahoma" w:hAnsi="Tahoma" w:cs="Tahoma"/>
                <w:iCs/>
                <w:sz w:val="21"/>
                <w:szCs w:val="21"/>
              </w:rPr>
              <w:t>horizontální</w:t>
            </w:r>
            <w:r>
              <w:rPr>
                <w:rFonts w:ascii="Tahoma" w:hAnsi="Tahoma" w:cs="Tahoma"/>
                <w:iCs/>
                <w:sz w:val="21"/>
                <w:szCs w:val="21"/>
              </w:rPr>
              <w:t>ch</w:t>
            </w:r>
            <w:r w:rsidRPr="008F2F58">
              <w:rPr>
                <w:rFonts w:ascii="Tahoma" w:hAnsi="Tahoma" w:cs="Tahoma"/>
                <w:iCs/>
                <w:sz w:val="21"/>
                <w:szCs w:val="21"/>
              </w:rPr>
              <w:t xml:space="preserve"> box</w:t>
            </w:r>
            <w:r>
              <w:rPr>
                <w:rFonts w:ascii="Tahoma" w:hAnsi="Tahoma" w:cs="Tahoma"/>
                <w:iCs/>
                <w:sz w:val="21"/>
                <w:szCs w:val="21"/>
              </w:rPr>
              <w:t>ů</w:t>
            </w:r>
            <w:r w:rsidRPr="008F2F58">
              <w:rPr>
                <w:rFonts w:ascii="Tahoma" w:hAnsi="Tahoma" w:cs="Tahoma"/>
                <w:iCs/>
                <w:sz w:val="21"/>
                <w:szCs w:val="21"/>
              </w:rPr>
              <w:t xml:space="preserve"> na kola</w:t>
            </w:r>
            <w:r>
              <w:rPr>
                <w:rFonts w:ascii="Tahoma" w:hAnsi="Tahoma" w:cs="Tahoma"/>
                <w:iCs/>
                <w:sz w:val="21"/>
                <w:szCs w:val="21"/>
              </w:rPr>
              <w:t xml:space="preserve"> (pro 8 kol) vč. montáže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7D3" w:rsidRPr="00981290" w:rsidRDefault="001E57D3" w:rsidP="00DA09B9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981290">
              <w:rPr>
                <w:rFonts w:ascii="Tahoma" w:eastAsiaTheme="minorEastAsia" w:hAnsi="Tahoma" w:cs="Tahoma"/>
                <w:bCs/>
                <w:sz w:val="21"/>
                <w:szCs w:val="21"/>
              </w:rPr>
              <w:t>, - Kč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7D3" w:rsidRPr="00981290" w:rsidRDefault="001E57D3" w:rsidP="00DA09B9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981290">
              <w:rPr>
                <w:rFonts w:ascii="Tahoma" w:eastAsiaTheme="minorEastAsia" w:hAnsi="Tahoma" w:cs="Tahoma"/>
                <w:bCs/>
                <w:sz w:val="21"/>
                <w:szCs w:val="21"/>
              </w:rPr>
              <w:t>, - Kč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57D3" w:rsidRPr="00981290" w:rsidRDefault="001E57D3" w:rsidP="00DA09B9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981290">
              <w:rPr>
                <w:rFonts w:ascii="Tahoma" w:eastAsiaTheme="minorEastAsia" w:hAnsi="Tahoma" w:cs="Tahoma"/>
                <w:bCs/>
                <w:sz w:val="21"/>
                <w:szCs w:val="21"/>
              </w:rPr>
              <w:t>, - Kč</w:t>
            </w:r>
          </w:p>
        </w:tc>
      </w:tr>
    </w:tbl>
    <w:p w:rsidR="001E57D3" w:rsidRPr="005C76E4" w:rsidRDefault="001E57D3" w:rsidP="00623EED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917C1F">
      <w:pPr>
        <w:tabs>
          <w:tab w:val="left" w:pos="1440"/>
        </w:tabs>
        <w:ind w:left="1208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98141D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  <w:lang w:eastAsia="en-US"/>
        </w:rPr>
        <w:t>Cena plnění dle návrhu smlouvy je závazná, nejvýše přípustná, obsahující veškeré náklady prodávajícího s dodá</w:t>
      </w:r>
      <w:r w:rsidR="005F104C" w:rsidRPr="005C76E4">
        <w:rPr>
          <w:rFonts w:ascii="Tahoma" w:hAnsi="Tahoma" w:cs="Tahoma"/>
          <w:sz w:val="21"/>
          <w:szCs w:val="21"/>
          <w:lang w:eastAsia="en-US"/>
        </w:rPr>
        <w:t>ním</w:t>
      </w:r>
      <w:r w:rsidR="00623EED" w:rsidRPr="005C76E4">
        <w:rPr>
          <w:rFonts w:ascii="Tahoma" w:hAnsi="Tahoma" w:cs="Tahoma"/>
          <w:sz w:val="21"/>
          <w:szCs w:val="21"/>
          <w:lang w:eastAsia="en-US"/>
        </w:rPr>
        <w:t xml:space="preserve"> </w:t>
      </w:r>
      <w:r w:rsidR="00B244A7">
        <w:rPr>
          <w:rFonts w:ascii="Tahoma" w:hAnsi="Tahoma" w:cs="Tahoma"/>
          <w:sz w:val="21"/>
          <w:szCs w:val="21"/>
          <w:lang w:eastAsia="en-US"/>
        </w:rPr>
        <w:t>předmětu koupě</w:t>
      </w:r>
      <w:r w:rsidRPr="005C76E4">
        <w:rPr>
          <w:rFonts w:ascii="Tahoma" w:hAnsi="Tahoma" w:cs="Tahoma"/>
          <w:sz w:val="21"/>
          <w:szCs w:val="21"/>
          <w:lang w:eastAsia="en-US"/>
        </w:rPr>
        <w:t>, včetně dopravy do místa plnění</w:t>
      </w:r>
      <w:r w:rsidR="001E57D3">
        <w:rPr>
          <w:rFonts w:ascii="Tahoma" w:hAnsi="Tahoma" w:cs="Tahoma"/>
          <w:sz w:val="21"/>
          <w:szCs w:val="21"/>
          <w:lang w:eastAsia="en-US"/>
        </w:rPr>
        <w:t xml:space="preserve">, jeho montáže </w:t>
      </w:r>
      <w:r w:rsidRPr="005C76E4">
        <w:rPr>
          <w:rFonts w:ascii="Tahoma" w:hAnsi="Tahoma" w:cs="Tahoma"/>
          <w:sz w:val="21"/>
          <w:szCs w:val="21"/>
          <w:lang w:eastAsia="en-US"/>
        </w:rPr>
        <w:t>a zisku prodávajícího nutného k řádnému plnění v souladu s požadavky kupujícího.</w:t>
      </w:r>
    </w:p>
    <w:p w:rsidR="00EF00D0" w:rsidRPr="005C76E4" w:rsidRDefault="00EF00D0" w:rsidP="0098141D">
      <w:pPr>
        <w:pStyle w:val="Odstavecseseznamem1"/>
        <w:rPr>
          <w:rFonts w:ascii="Tahoma" w:hAnsi="Tahoma" w:cs="Tahoma"/>
          <w:sz w:val="21"/>
          <w:szCs w:val="21"/>
          <w:lang w:eastAsia="en-US"/>
        </w:rPr>
      </w:pPr>
    </w:p>
    <w:p w:rsidR="00EF00D0" w:rsidRPr="005C76E4" w:rsidRDefault="00EF00D0" w:rsidP="0098141D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  <w:lang w:eastAsia="en-US"/>
        </w:rPr>
        <w:t>Kupující nepřipouští překročení nabídkové ceny</w:t>
      </w:r>
      <w:r w:rsidR="00623EED" w:rsidRPr="005C76E4">
        <w:rPr>
          <w:rFonts w:ascii="Tahoma" w:hAnsi="Tahoma" w:cs="Tahoma"/>
          <w:sz w:val="21"/>
          <w:szCs w:val="21"/>
          <w:lang w:eastAsia="en-US"/>
        </w:rPr>
        <w:t xml:space="preserve"> </w:t>
      </w:r>
      <w:r w:rsidR="002B56D4">
        <w:rPr>
          <w:rFonts w:ascii="Tahoma" w:hAnsi="Tahoma" w:cs="Tahoma"/>
          <w:sz w:val="21"/>
          <w:szCs w:val="21"/>
          <w:lang w:eastAsia="en-US"/>
        </w:rPr>
        <w:t>předmětu koupě</w:t>
      </w:r>
      <w:r w:rsidRPr="005C76E4">
        <w:rPr>
          <w:rFonts w:ascii="Tahoma" w:hAnsi="Tahoma" w:cs="Tahoma"/>
          <w:sz w:val="21"/>
          <w:szCs w:val="21"/>
          <w:lang w:eastAsia="en-US"/>
        </w:rPr>
        <w:t>, vyjma změn a doplňků, požadovaných kupující</w:t>
      </w:r>
      <w:r w:rsidR="000E0E25" w:rsidRPr="005C76E4">
        <w:rPr>
          <w:rFonts w:ascii="Tahoma" w:hAnsi="Tahoma" w:cs="Tahoma"/>
          <w:sz w:val="21"/>
          <w:szCs w:val="21"/>
          <w:lang w:eastAsia="en-US"/>
        </w:rPr>
        <w:t>m nad rámec původních požadavků</w:t>
      </w:r>
      <w:r w:rsidRPr="005C76E4">
        <w:rPr>
          <w:rFonts w:ascii="Tahoma" w:hAnsi="Tahoma" w:cs="Tahoma"/>
          <w:sz w:val="21"/>
          <w:szCs w:val="21"/>
          <w:lang w:eastAsia="en-US"/>
        </w:rPr>
        <w:t>.</w:t>
      </w:r>
    </w:p>
    <w:p w:rsidR="000E0E25" w:rsidRPr="005C76E4" w:rsidRDefault="000E0E25" w:rsidP="000E0E25">
      <w:pPr>
        <w:pStyle w:val="Odstavecseseznamem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lastRenderedPageBreak/>
        <w:t xml:space="preserve">Prodávající vystaví za </w:t>
      </w:r>
      <w:r w:rsidR="002B56D4">
        <w:rPr>
          <w:rFonts w:ascii="Tahoma" w:hAnsi="Tahoma" w:cs="Tahoma"/>
          <w:sz w:val="21"/>
          <w:szCs w:val="21"/>
        </w:rPr>
        <w:t>předmět koupě</w:t>
      </w:r>
      <w:r w:rsidR="005F104C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>fakturu</w:t>
      </w:r>
      <w:r w:rsidR="002B56D4">
        <w:rPr>
          <w:rFonts w:ascii="Tahoma" w:hAnsi="Tahoma" w:cs="Tahoma"/>
          <w:sz w:val="21"/>
          <w:szCs w:val="21"/>
        </w:rPr>
        <w:t>,</w:t>
      </w:r>
      <w:r w:rsidRPr="005C76E4">
        <w:rPr>
          <w:rFonts w:ascii="Tahoma" w:hAnsi="Tahoma" w:cs="Tahoma"/>
          <w:sz w:val="21"/>
          <w:szCs w:val="21"/>
        </w:rPr>
        <w:t xml:space="preserve"> znějící na kupní cenu dle odst. 1 tohoto článku smlouvy.</w:t>
      </w:r>
    </w:p>
    <w:p w:rsidR="00EF00D0" w:rsidRDefault="00EF00D0" w:rsidP="00C40D09">
      <w:pPr>
        <w:pStyle w:val="Odstavecseseznamem1"/>
        <w:rPr>
          <w:rFonts w:ascii="Tahoma" w:hAnsi="Tahoma" w:cs="Tahoma"/>
          <w:sz w:val="21"/>
          <w:szCs w:val="21"/>
        </w:rPr>
      </w:pPr>
    </w:p>
    <w:p w:rsidR="00DF2DE2" w:rsidRPr="005C76E4" w:rsidRDefault="00DF2DE2" w:rsidP="00C40D09">
      <w:pPr>
        <w:pStyle w:val="Odstavecseseznamem1"/>
        <w:rPr>
          <w:rFonts w:ascii="Tahoma" w:hAnsi="Tahoma" w:cs="Tahoma"/>
          <w:sz w:val="21"/>
          <w:szCs w:val="21"/>
        </w:rPr>
      </w:pPr>
    </w:p>
    <w:p w:rsidR="00EF00D0" w:rsidRPr="005C76E4" w:rsidRDefault="00EF00D0" w:rsidP="0098141D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Faktur</w:t>
      </w:r>
      <w:r w:rsidR="00DD3C96">
        <w:rPr>
          <w:rFonts w:ascii="Tahoma" w:hAnsi="Tahoma" w:cs="Tahoma"/>
          <w:sz w:val="21"/>
          <w:szCs w:val="21"/>
        </w:rPr>
        <w:t>a</w:t>
      </w:r>
      <w:r w:rsidRPr="005C76E4">
        <w:rPr>
          <w:rFonts w:ascii="Tahoma" w:hAnsi="Tahoma" w:cs="Tahoma"/>
          <w:sz w:val="21"/>
          <w:szCs w:val="21"/>
        </w:rPr>
        <w:t xml:space="preserve"> musí obsahovat náležitosti stanovené platnými právními předpisy pro daňový doklad, zejména zákonem č. 235/2004 Sb., o dani z přidané hodnoty. Kromě těchto náležitostí stanovených právními předpisy je druhá strana povinna ve faktuře vyznačit i tyto údaje:</w:t>
      </w:r>
    </w:p>
    <w:p w:rsidR="00EF00D0" w:rsidRPr="005C76E4" w:rsidRDefault="00EF00D0" w:rsidP="00C40D09">
      <w:pPr>
        <w:pStyle w:val="Odstavecseseznamem1"/>
        <w:rPr>
          <w:rFonts w:ascii="Tahoma" w:hAnsi="Tahoma" w:cs="Tahoma"/>
          <w:sz w:val="21"/>
          <w:szCs w:val="21"/>
        </w:rPr>
      </w:pPr>
    </w:p>
    <w:p w:rsidR="00EF00D0" w:rsidRPr="005C76E4" w:rsidRDefault="00494FA3" w:rsidP="00C40D09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   </w:t>
      </w:r>
      <w:r w:rsidR="00EF00D0" w:rsidRPr="005C76E4">
        <w:rPr>
          <w:rFonts w:ascii="Tahoma" w:hAnsi="Tahoma" w:cs="Tahoma"/>
          <w:sz w:val="21"/>
          <w:szCs w:val="21"/>
        </w:rPr>
        <w:t>číslo smlouvy a datum jejího uzavření,</w:t>
      </w:r>
    </w:p>
    <w:p w:rsidR="000B69CD" w:rsidRPr="005C76E4" w:rsidRDefault="00EF00D0" w:rsidP="000B69CD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předmět plnění a jeho přesnou specifikaci ve slovním vyjádření (nestačí pouze odkaz na číslo uzavřené smlouvy),</w:t>
      </w:r>
    </w:p>
    <w:p w:rsidR="00EF00D0" w:rsidRPr="005C76E4" w:rsidRDefault="00EF00D0" w:rsidP="000B69CD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označení banky a čísla účtu, na který musí být zaplaceno,</w:t>
      </w:r>
    </w:p>
    <w:p w:rsidR="00EF00D0" w:rsidRPr="005C76E4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čísla a data dodacích listů podepsaných </w:t>
      </w:r>
      <w:r w:rsidR="00312495" w:rsidRPr="005C76E4">
        <w:rPr>
          <w:rFonts w:ascii="Tahoma" w:hAnsi="Tahoma" w:cs="Tahoma"/>
          <w:sz w:val="21"/>
          <w:szCs w:val="21"/>
        </w:rPr>
        <w:t>prodávajícím</w:t>
      </w:r>
      <w:r w:rsidRPr="005C76E4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5C76E4">
        <w:rPr>
          <w:rFonts w:ascii="Tahoma" w:hAnsi="Tahoma" w:cs="Tahoma"/>
          <w:sz w:val="21"/>
          <w:szCs w:val="21"/>
        </w:rPr>
        <w:t>odsouhla</w:t>
      </w:r>
      <w:r w:rsidR="00671F49">
        <w:rPr>
          <w:rFonts w:ascii="Tahoma" w:hAnsi="Tahoma" w:cs="Tahoma"/>
          <w:sz w:val="21"/>
          <w:szCs w:val="21"/>
        </w:rPr>
        <w:t>š</w:t>
      </w:r>
      <w:r w:rsidRPr="005C76E4">
        <w:rPr>
          <w:rFonts w:ascii="Tahoma" w:hAnsi="Tahoma" w:cs="Tahoma"/>
          <w:sz w:val="21"/>
          <w:szCs w:val="21"/>
        </w:rPr>
        <w:t>ených</w:t>
      </w:r>
      <w:proofErr w:type="spellEnd"/>
      <w:r w:rsidRPr="005C76E4">
        <w:rPr>
          <w:rFonts w:ascii="Tahoma" w:hAnsi="Tahoma" w:cs="Tahoma"/>
          <w:sz w:val="21"/>
          <w:szCs w:val="21"/>
        </w:rPr>
        <w:t xml:space="preserve"> </w:t>
      </w:r>
      <w:r w:rsidR="00312495" w:rsidRPr="005C76E4">
        <w:rPr>
          <w:rFonts w:ascii="Tahoma" w:hAnsi="Tahoma" w:cs="Tahoma"/>
          <w:sz w:val="21"/>
          <w:szCs w:val="21"/>
        </w:rPr>
        <w:t>kupujícím</w:t>
      </w:r>
      <w:r w:rsidRPr="005C76E4">
        <w:rPr>
          <w:rFonts w:ascii="Tahoma" w:hAnsi="Tahoma" w:cs="Tahoma"/>
          <w:sz w:val="21"/>
          <w:szCs w:val="21"/>
        </w:rPr>
        <w:t xml:space="preserve"> (dodací listy budou přílohou faktury),  </w:t>
      </w:r>
    </w:p>
    <w:p w:rsidR="00EF00D0" w:rsidRPr="005C76E4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jméno a podpis osoby, která fakturu vystavila, včetně jejího podpisu a kontaktního telefonu,</w:t>
      </w:r>
    </w:p>
    <w:p w:rsidR="00EF00D0" w:rsidRPr="005C76E4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IČ a DIČ stran smlouvy.</w:t>
      </w:r>
    </w:p>
    <w:p w:rsidR="00EF00D0" w:rsidRPr="005C76E4" w:rsidRDefault="00EF00D0" w:rsidP="00C40D09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Lh</w:t>
      </w:r>
      <w:r w:rsidR="005310D7" w:rsidRPr="005C76E4">
        <w:rPr>
          <w:rFonts w:ascii="Tahoma" w:hAnsi="Tahoma" w:cs="Tahoma"/>
          <w:sz w:val="21"/>
          <w:szCs w:val="21"/>
        </w:rPr>
        <w:t>ůta splatnosti faktur</w:t>
      </w:r>
      <w:r w:rsidR="007C5867" w:rsidRPr="005C76E4">
        <w:rPr>
          <w:rFonts w:ascii="Tahoma" w:hAnsi="Tahoma" w:cs="Tahoma"/>
          <w:sz w:val="21"/>
          <w:szCs w:val="21"/>
        </w:rPr>
        <w:t>y</w:t>
      </w:r>
      <w:r w:rsidR="005310D7" w:rsidRPr="005C76E4">
        <w:rPr>
          <w:rFonts w:ascii="Tahoma" w:hAnsi="Tahoma" w:cs="Tahoma"/>
          <w:sz w:val="21"/>
          <w:szCs w:val="21"/>
        </w:rPr>
        <w:t xml:space="preserve"> je</w:t>
      </w:r>
      <w:r w:rsidR="007C5867" w:rsidRPr="005C76E4">
        <w:rPr>
          <w:rFonts w:ascii="Tahoma" w:hAnsi="Tahoma" w:cs="Tahoma"/>
          <w:sz w:val="21"/>
          <w:szCs w:val="21"/>
        </w:rPr>
        <w:t xml:space="preserve"> 14 dnů po jejím</w:t>
      </w:r>
      <w:r w:rsidRPr="005C76E4">
        <w:rPr>
          <w:rFonts w:ascii="Tahoma" w:hAnsi="Tahoma" w:cs="Tahoma"/>
          <w:sz w:val="21"/>
          <w:szCs w:val="21"/>
        </w:rPr>
        <w:t xml:space="preserve"> doručení. Kupující nebude poskytovat zálohy. Platba bude probíhat výhradně v </w:t>
      </w:r>
      <w:r w:rsidR="00BD5DBC" w:rsidRPr="005C76E4">
        <w:rPr>
          <w:rFonts w:ascii="Tahoma" w:hAnsi="Tahoma" w:cs="Tahoma"/>
          <w:sz w:val="21"/>
          <w:szCs w:val="21"/>
        </w:rPr>
        <w:t>CZK,</w:t>
      </w:r>
      <w:r w:rsidRPr="005C76E4">
        <w:rPr>
          <w:rFonts w:ascii="Tahoma" w:hAnsi="Tahoma" w:cs="Tahoma"/>
          <w:sz w:val="21"/>
          <w:szCs w:val="21"/>
        </w:rPr>
        <w:t xml:space="preserve"> a to bezhotovostním převodem na účet prodávajícího uvedený v záhlaví této smlouvy nebo v daňovém dokladu, pokud bude odlišný. Dnem zaplacení se rozumí okamžik odepsání částky z účtu kupujícího.</w:t>
      </w:r>
    </w:p>
    <w:p w:rsidR="00DF2DE2" w:rsidRDefault="00DF2DE2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</w:p>
    <w:p w:rsidR="00EF00D0" w:rsidRPr="005C76E4" w:rsidRDefault="00EF00D0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článek 3</w:t>
      </w:r>
    </w:p>
    <w:p w:rsidR="00EF00D0" w:rsidRPr="005C76E4" w:rsidRDefault="00EF00D0" w:rsidP="0064429F">
      <w:pPr>
        <w:spacing w:after="240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 xml:space="preserve">DOBA, </w:t>
      </w:r>
      <w:r w:rsidRPr="005C76E4">
        <w:rPr>
          <w:rFonts w:ascii="Tahoma" w:hAnsi="Tahoma" w:cs="Tahoma"/>
          <w:b/>
          <w:bCs/>
          <w:caps/>
          <w:sz w:val="21"/>
          <w:szCs w:val="21"/>
        </w:rPr>
        <w:t>Místo A DALŠÍ PODMÍNKY PLNĚNÍ</w:t>
      </w:r>
    </w:p>
    <w:p w:rsidR="00506881" w:rsidRPr="005C76E4" w:rsidRDefault="00506881" w:rsidP="00506881">
      <w:pPr>
        <w:numPr>
          <w:ilvl w:val="0"/>
          <w:numId w:val="26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Prodávající současně s</w:t>
      </w:r>
      <w:r w:rsidR="002B56D4">
        <w:rPr>
          <w:rFonts w:ascii="Tahoma" w:hAnsi="Tahoma" w:cs="Tahoma"/>
          <w:sz w:val="21"/>
          <w:szCs w:val="21"/>
        </w:rPr>
        <w:t> předmětem koupě</w:t>
      </w:r>
      <w:r w:rsidRPr="005C76E4">
        <w:rPr>
          <w:rFonts w:ascii="Tahoma" w:hAnsi="Tahoma" w:cs="Tahoma"/>
          <w:sz w:val="21"/>
          <w:szCs w:val="21"/>
        </w:rPr>
        <w:t xml:space="preserve"> předá u předávacího řízení </w:t>
      </w:r>
      <w:r w:rsidR="002B56D4">
        <w:rPr>
          <w:rFonts w:ascii="Tahoma" w:hAnsi="Tahoma" w:cs="Tahoma"/>
          <w:sz w:val="21"/>
          <w:szCs w:val="21"/>
        </w:rPr>
        <w:t xml:space="preserve">kupujícímu </w:t>
      </w:r>
      <w:r w:rsidRPr="005C76E4">
        <w:rPr>
          <w:rFonts w:ascii="Tahoma" w:hAnsi="Tahoma" w:cs="Tahoma"/>
          <w:sz w:val="21"/>
          <w:szCs w:val="21"/>
        </w:rPr>
        <w:t>veškeré doklady</w:t>
      </w:r>
      <w:r w:rsidR="002B56D4">
        <w:rPr>
          <w:rFonts w:ascii="Tahoma" w:hAnsi="Tahoma" w:cs="Tahoma"/>
          <w:sz w:val="21"/>
          <w:szCs w:val="21"/>
        </w:rPr>
        <w:t xml:space="preserve"> vztahující se k předmětu koupě.</w:t>
      </w:r>
      <w:r w:rsidRPr="005C76E4">
        <w:rPr>
          <w:rFonts w:ascii="Tahoma" w:hAnsi="Tahoma" w:cs="Tahoma"/>
          <w:sz w:val="21"/>
          <w:szCs w:val="21"/>
        </w:rPr>
        <w:t xml:space="preserve"> Všechny tyto doklady zajišťuje prodávající a je povinen náklady na ně zahrnout do nabídkové ceny. Splněním dodávky se rozumí dodání </w:t>
      </w:r>
      <w:r w:rsidR="002B56D4">
        <w:rPr>
          <w:rFonts w:ascii="Tahoma" w:hAnsi="Tahoma" w:cs="Tahoma"/>
          <w:sz w:val="21"/>
          <w:szCs w:val="21"/>
        </w:rPr>
        <w:t>předmětu koupě</w:t>
      </w:r>
      <w:r w:rsidRPr="005C76E4">
        <w:rPr>
          <w:rFonts w:ascii="Tahoma" w:hAnsi="Tahoma" w:cs="Tahoma"/>
          <w:sz w:val="21"/>
          <w:szCs w:val="21"/>
        </w:rPr>
        <w:t>, předání dokladů a podepsání zápisu o předání a převzetí dodávky (dodacího listu) v místě plnění.</w:t>
      </w:r>
    </w:p>
    <w:p w:rsidR="00506881" w:rsidRPr="005C76E4" w:rsidRDefault="00506881" w:rsidP="00506881">
      <w:pPr>
        <w:ind w:left="360"/>
        <w:jc w:val="both"/>
        <w:rPr>
          <w:rFonts w:ascii="Tahoma" w:hAnsi="Tahoma" w:cs="Tahoma"/>
          <w:b/>
          <w:bCs/>
          <w:sz w:val="21"/>
          <w:szCs w:val="21"/>
        </w:rPr>
      </w:pPr>
    </w:p>
    <w:p w:rsidR="00506881" w:rsidRPr="00995EAF" w:rsidRDefault="002B56D4" w:rsidP="00506881">
      <w:pPr>
        <w:numPr>
          <w:ilvl w:val="0"/>
          <w:numId w:val="26"/>
        </w:numPr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Předmět koupě</w:t>
      </w:r>
      <w:r w:rsidR="00506881" w:rsidRPr="005C76E4">
        <w:rPr>
          <w:rFonts w:ascii="Tahoma" w:hAnsi="Tahoma" w:cs="Tahoma"/>
          <w:sz w:val="21"/>
          <w:szCs w:val="21"/>
        </w:rPr>
        <w:t xml:space="preserve"> předá prodávající kupujícímu osobně </w:t>
      </w:r>
      <w:r w:rsidR="00506881" w:rsidRPr="00995EAF">
        <w:rPr>
          <w:rFonts w:ascii="Tahoma" w:hAnsi="Tahoma" w:cs="Tahoma"/>
          <w:b/>
          <w:sz w:val="21"/>
          <w:szCs w:val="21"/>
        </w:rPr>
        <w:t xml:space="preserve">do </w:t>
      </w:r>
      <w:r w:rsidR="00CE4124" w:rsidRPr="00995EAF">
        <w:rPr>
          <w:rFonts w:ascii="Tahoma" w:hAnsi="Tahoma" w:cs="Tahoma"/>
          <w:b/>
          <w:sz w:val="21"/>
          <w:szCs w:val="21"/>
        </w:rPr>
        <w:t>3 měsíců od nabytí účinnosti kupní smlouvy.</w:t>
      </w:r>
    </w:p>
    <w:p w:rsidR="00EF00D0" w:rsidRPr="005C76E4" w:rsidRDefault="00EF00D0" w:rsidP="00297759">
      <w:pPr>
        <w:jc w:val="both"/>
        <w:rPr>
          <w:rFonts w:ascii="Tahoma" w:hAnsi="Tahoma" w:cs="Tahoma"/>
          <w:sz w:val="21"/>
          <w:szCs w:val="21"/>
        </w:rPr>
      </w:pPr>
      <w:bookmarkStart w:id="1" w:name="_GoBack"/>
      <w:bookmarkEnd w:id="1"/>
    </w:p>
    <w:p w:rsidR="00EF00D0" w:rsidRPr="005C76E4" w:rsidRDefault="00EF00D0" w:rsidP="0098141D">
      <w:pPr>
        <w:numPr>
          <w:ilvl w:val="0"/>
          <w:numId w:val="26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O předání a převzetí </w:t>
      </w:r>
      <w:r w:rsidR="001D2D21">
        <w:rPr>
          <w:rFonts w:ascii="Tahoma" w:hAnsi="Tahoma" w:cs="Tahoma"/>
          <w:sz w:val="21"/>
          <w:szCs w:val="21"/>
        </w:rPr>
        <w:t>předmětu koupě</w:t>
      </w:r>
      <w:r w:rsidR="00297759" w:rsidRPr="005C76E4">
        <w:rPr>
          <w:rFonts w:ascii="Tahoma" w:hAnsi="Tahoma" w:cs="Tahoma"/>
          <w:sz w:val="21"/>
          <w:szCs w:val="21"/>
        </w:rPr>
        <w:t xml:space="preserve"> </w:t>
      </w:r>
      <w:r w:rsidR="00F46F1F" w:rsidRPr="005C76E4">
        <w:rPr>
          <w:rFonts w:ascii="Tahoma" w:hAnsi="Tahoma" w:cs="Tahoma"/>
          <w:sz w:val="21"/>
          <w:szCs w:val="21"/>
        </w:rPr>
        <w:t xml:space="preserve">bude zhotoven zápis mezi </w:t>
      </w:r>
      <w:r w:rsidR="007C5867" w:rsidRPr="005C76E4">
        <w:rPr>
          <w:rFonts w:ascii="Tahoma" w:hAnsi="Tahoma" w:cs="Tahoma"/>
          <w:sz w:val="21"/>
          <w:szCs w:val="21"/>
        </w:rPr>
        <w:t>oběma</w:t>
      </w:r>
      <w:r w:rsidRPr="005C76E4">
        <w:rPr>
          <w:rFonts w:ascii="Tahoma" w:hAnsi="Tahoma" w:cs="Tahoma"/>
          <w:sz w:val="21"/>
          <w:szCs w:val="21"/>
        </w:rPr>
        <w:t xml:space="preserve"> smluvními stranami, kterým se potvrdí úplnost dodávky.</w:t>
      </w:r>
    </w:p>
    <w:p w:rsidR="00EF00D0" w:rsidRPr="005C76E4" w:rsidRDefault="00EF00D0" w:rsidP="0098141D">
      <w:pPr>
        <w:pStyle w:val="Odstavecseseznamem1"/>
        <w:rPr>
          <w:rFonts w:ascii="Tahoma" w:hAnsi="Tahoma" w:cs="Tahoma"/>
          <w:sz w:val="21"/>
          <w:szCs w:val="21"/>
        </w:rPr>
      </w:pPr>
    </w:p>
    <w:p w:rsidR="00EF00D0" w:rsidRDefault="00EF00D0" w:rsidP="0098141D">
      <w:pPr>
        <w:numPr>
          <w:ilvl w:val="0"/>
          <w:numId w:val="26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Vlastnictví ke zboží nabývá kupující jeho převzetím od pro</w:t>
      </w:r>
      <w:r w:rsidR="00EC3077" w:rsidRPr="005C76E4">
        <w:rPr>
          <w:rFonts w:ascii="Tahoma" w:hAnsi="Tahoma" w:cs="Tahoma"/>
          <w:sz w:val="21"/>
          <w:szCs w:val="21"/>
        </w:rPr>
        <w:t>dávajícího stvrzeným dle odst. 3</w:t>
      </w:r>
      <w:r w:rsidRPr="005C76E4">
        <w:rPr>
          <w:rFonts w:ascii="Tahoma" w:hAnsi="Tahoma" w:cs="Tahoma"/>
          <w:sz w:val="21"/>
          <w:szCs w:val="21"/>
        </w:rPr>
        <w:t xml:space="preserve"> tohoto článku smlouvy.</w:t>
      </w:r>
    </w:p>
    <w:p w:rsidR="009B6225" w:rsidRDefault="009B6225" w:rsidP="009B6225">
      <w:pPr>
        <w:pStyle w:val="Odstavecseseznamem"/>
        <w:rPr>
          <w:rFonts w:ascii="Tahoma" w:hAnsi="Tahoma" w:cs="Tahoma"/>
          <w:sz w:val="21"/>
          <w:szCs w:val="21"/>
        </w:rPr>
      </w:pPr>
    </w:p>
    <w:p w:rsidR="00EF00D0" w:rsidRPr="005C76E4" w:rsidRDefault="00EF00D0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článek 4</w:t>
      </w:r>
    </w:p>
    <w:p w:rsidR="00EF00D0" w:rsidRPr="005C76E4" w:rsidRDefault="00EF00D0" w:rsidP="0064429F">
      <w:pPr>
        <w:spacing w:after="24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caps/>
          <w:sz w:val="21"/>
          <w:szCs w:val="21"/>
        </w:rPr>
        <w:t xml:space="preserve">Záruční podmínky </w:t>
      </w:r>
    </w:p>
    <w:p w:rsidR="00506881" w:rsidRPr="005C76E4" w:rsidRDefault="00506881" w:rsidP="00506881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Prodávající poskytuje </w:t>
      </w:r>
      <w:r w:rsidR="00EF0E42" w:rsidRPr="005C76E4">
        <w:rPr>
          <w:rFonts w:ascii="Tahoma" w:hAnsi="Tahoma" w:cs="Tahoma"/>
          <w:sz w:val="21"/>
          <w:szCs w:val="21"/>
        </w:rPr>
        <w:t xml:space="preserve">na </w:t>
      </w:r>
      <w:r w:rsidR="001D2D21">
        <w:rPr>
          <w:rFonts w:ascii="Tahoma" w:hAnsi="Tahoma" w:cs="Tahoma"/>
          <w:sz w:val="21"/>
          <w:szCs w:val="21"/>
        </w:rPr>
        <w:t>předmět koupě</w:t>
      </w:r>
      <w:r w:rsidRPr="005C76E4">
        <w:rPr>
          <w:rFonts w:ascii="Tahoma" w:hAnsi="Tahoma" w:cs="Tahoma"/>
          <w:sz w:val="21"/>
          <w:szCs w:val="21"/>
        </w:rPr>
        <w:t xml:space="preserve"> záruku v délce trvání </w:t>
      </w:r>
      <w:r w:rsidR="001D2D21">
        <w:rPr>
          <w:rFonts w:ascii="Tahoma" w:hAnsi="Tahoma" w:cs="Tahoma"/>
          <w:sz w:val="21"/>
          <w:szCs w:val="21"/>
        </w:rPr>
        <w:t>24</w:t>
      </w:r>
      <w:r w:rsidRPr="005C76E4">
        <w:rPr>
          <w:rFonts w:ascii="Tahoma" w:hAnsi="Tahoma" w:cs="Tahoma"/>
          <w:sz w:val="21"/>
          <w:szCs w:val="21"/>
        </w:rPr>
        <w:t xml:space="preserve"> měsíců.</w:t>
      </w:r>
    </w:p>
    <w:p w:rsidR="00EF00D0" w:rsidRPr="005C76E4" w:rsidRDefault="00EF00D0" w:rsidP="00C40D09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Reklamaci lze uplatnit nejpozději do posledního dne záruční lhůty, a to písemně.</w:t>
      </w:r>
    </w:p>
    <w:p w:rsidR="00EF00D0" w:rsidRPr="005C76E4" w:rsidRDefault="00EF00D0" w:rsidP="004D7926">
      <w:pPr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Veškeré vady zboží bude kupující povinen uplatnit u prodávajícího bez zbytečného odkladu poté, co vadu zjistil, a to formou oznámení obsahujícího specifikaci zjištěné vady. Kupující bude vady oznamovat:</w:t>
      </w:r>
    </w:p>
    <w:p w:rsidR="007C5867" w:rsidRPr="005C76E4" w:rsidRDefault="007C5867" w:rsidP="007C5867">
      <w:pPr>
        <w:pStyle w:val="Odstavecseseznamem"/>
        <w:rPr>
          <w:rFonts w:ascii="Tahoma" w:hAnsi="Tahoma" w:cs="Tahoma"/>
          <w:sz w:val="21"/>
          <w:szCs w:val="21"/>
        </w:rPr>
      </w:pPr>
    </w:p>
    <w:p w:rsidR="003A3AC1" w:rsidRPr="005C76E4" w:rsidRDefault="003A3AC1" w:rsidP="003A3AC1">
      <w:pPr>
        <w:ind w:firstLine="709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a)</w:t>
      </w:r>
      <w:r w:rsidRPr="005C76E4">
        <w:rPr>
          <w:rFonts w:ascii="Tahoma" w:hAnsi="Tahoma" w:cs="Tahoma"/>
          <w:sz w:val="21"/>
          <w:szCs w:val="21"/>
        </w:rPr>
        <w:tab/>
        <w:t>do datové schránky:</w:t>
      </w:r>
    </w:p>
    <w:p w:rsidR="003A3AC1" w:rsidRPr="005C76E4" w:rsidRDefault="003A3AC1" w:rsidP="003A3AC1">
      <w:pPr>
        <w:ind w:firstLine="709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b)</w:t>
      </w:r>
      <w:r w:rsidRPr="005C76E4">
        <w:rPr>
          <w:rFonts w:ascii="Tahoma" w:hAnsi="Tahoma" w:cs="Tahoma"/>
          <w:sz w:val="21"/>
          <w:szCs w:val="21"/>
        </w:rPr>
        <w:tab/>
        <w:t xml:space="preserve">na e-mail: </w:t>
      </w:r>
    </w:p>
    <w:p w:rsidR="003A3AC1" w:rsidRDefault="003A3AC1" w:rsidP="003A3AC1">
      <w:pPr>
        <w:ind w:firstLine="709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c)</w:t>
      </w:r>
      <w:r w:rsidRPr="005C76E4">
        <w:rPr>
          <w:rFonts w:ascii="Tahoma" w:hAnsi="Tahoma" w:cs="Tahoma"/>
          <w:sz w:val="21"/>
          <w:szCs w:val="21"/>
        </w:rPr>
        <w:tab/>
        <w:t xml:space="preserve">na telefonním čísle: </w:t>
      </w:r>
    </w:p>
    <w:p w:rsidR="00DF2DE2" w:rsidRDefault="00DF2DE2" w:rsidP="003A3AC1">
      <w:pPr>
        <w:ind w:firstLine="709"/>
        <w:jc w:val="both"/>
        <w:rPr>
          <w:rFonts w:ascii="Tahoma" w:hAnsi="Tahoma" w:cs="Tahoma"/>
          <w:sz w:val="21"/>
          <w:szCs w:val="21"/>
        </w:rPr>
      </w:pPr>
    </w:p>
    <w:p w:rsidR="00F85037" w:rsidRPr="005C76E4" w:rsidRDefault="00F85037" w:rsidP="003A3AC1">
      <w:pPr>
        <w:ind w:firstLine="709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0B69CD">
      <w:pPr>
        <w:pStyle w:val="Odstavecseseznamem1"/>
        <w:spacing w:before="120" w:after="240"/>
        <w:ind w:left="360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V případě reklamace způsobem uvedeným pod bodem c, musí být hlášení vady potvrzeno písemně, tzn. způsobem dle bodu </w:t>
      </w:r>
      <w:r w:rsidR="007031ED" w:rsidRPr="005C76E4">
        <w:rPr>
          <w:rFonts w:ascii="Tahoma" w:hAnsi="Tahoma" w:cs="Tahoma"/>
          <w:sz w:val="21"/>
          <w:szCs w:val="21"/>
        </w:rPr>
        <w:t>a) nebo</w:t>
      </w:r>
      <w:r w:rsidRPr="005C76E4">
        <w:rPr>
          <w:rFonts w:ascii="Tahoma" w:hAnsi="Tahoma" w:cs="Tahoma"/>
          <w:sz w:val="21"/>
          <w:szCs w:val="21"/>
        </w:rPr>
        <w:t xml:space="preserve"> b</w:t>
      </w:r>
      <w:r w:rsidR="007031ED" w:rsidRPr="005C76E4">
        <w:rPr>
          <w:rFonts w:ascii="Tahoma" w:hAnsi="Tahoma" w:cs="Tahoma"/>
          <w:sz w:val="21"/>
          <w:szCs w:val="21"/>
        </w:rPr>
        <w:t>)</w:t>
      </w:r>
      <w:r w:rsidRPr="005C76E4">
        <w:rPr>
          <w:rFonts w:ascii="Tahoma" w:hAnsi="Tahoma" w:cs="Tahoma"/>
          <w:sz w:val="21"/>
          <w:szCs w:val="21"/>
        </w:rPr>
        <w:t>.</w:t>
      </w:r>
    </w:p>
    <w:p w:rsidR="00EF00D0" w:rsidRPr="005C76E4" w:rsidRDefault="00EF00D0" w:rsidP="00C40D09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Nebude-li oprava ukončena do 30 dnů od jejího zahájení, má se za to, že výrobek je neopravitelný a prodávající je povinen neprodleně vyměnit zboží vadné za bezvadné při zachování technických parametrů zboží.</w:t>
      </w:r>
    </w:p>
    <w:p w:rsidR="000B69CD" w:rsidRPr="005C76E4" w:rsidRDefault="000B69CD" w:rsidP="000B69CD">
      <w:pPr>
        <w:pStyle w:val="Odstavecseseznamem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Nezahájí-li prodávající opravu reklamované vady ani do 30 dnů po obdržení reklamace kupujícího, je kupující oprávněn pověřit opravou vady jiného dodavatele. Veškeré takto vzniklé účelně vynaložené náklady uhradí kupujícímu prodávající v případě, prokáže-li se, že reklamace byla oprávněná.</w:t>
      </w:r>
    </w:p>
    <w:p w:rsidR="001E57D3" w:rsidRDefault="001E57D3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</w:p>
    <w:p w:rsidR="00EF00D0" w:rsidRPr="005C76E4" w:rsidRDefault="00EF00D0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 xml:space="preserve">článek </w:t>
      </w:r>
      <w:r w:rsidR="00671F49">
        <w:rPr>
          <w:rFonts w:ascii="Tahoma" w:hAnsi="Tahoma" w:cs="Tahoma"/>
          <w:b/>
          <w:bCs/>
          <w:sz w:val="21"/>
          <w:szCs w:val="21"/>
        </w:rPr>
        <w:t>5</w:t>
      </w:r>
    </w:p>
    <w:p w:rsidR="00EF00D0" w:rsidRPr="005C76E4" w:rsidRDefault="00EF00D0" w:rsidP="0064429F">
      <w:pPr>
        <w:spacing w:after="240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5C76E4">
        <w:rPr>
          <w:rFonts w:ascii="Tahoma" w:hAnsi="Tahoma" w:cs="Tahoma"/>
          <w:b/>
          <w:bCs/>
          <w:caps/>
          <w:sz w:val="21"/>
          <w:szCs w:val="21"/>
        </w:rPr>
        <w:t>ZÁVĚREČNÁ USTANOVENÍ</w:t>
      </w:r>
    </w:p>
    <w:p w:rsidR="00F46F1F" w:rsidRPr="005C76E4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142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Prodávající se za podmínek stanovených touto smlouvou, v souladu s pokyny kupujícího a při vynaložení veškeré potřebné odborné péče, zavazuje jako osoba povinná dle § 2 písm. e) zákona č. 320/2001 Sb., o finanční kontrole, spolupůsobit při výkonu finanční kontroly, mj. umožnit kontrolním orgánům přístup i k těm částem nabídek, smluv a souvisících dokumentů, které podléhají ochraně podle zvláštních právních předpisů (např. obchodní tajemství, utajované skutečnosti), a to za předpokladu, že budou splněny požadavky kladené právními </w:t>
      </w:r>
      <w:r w:rsidR="00F46F1F" w:rsidRPr="005C76E4">
        <w:rPr>
          <w:rFonts w:ascii="Tahoma" w:hAnsi="Tahoma" w:cs="Tahoma"/>
          <w:sz w:val="21"/>
          <w:szCs w:val="21"/>
        </w:rPr>
        <w:t>(např. § 8 písm. c), § 2</w:t>
      </w:r>
      <w:r w:rsidR="00F46F1F" w:rsidRPr="005C76E4">
        <w:rPr>
          <w:rFonts w:ascii="Tahoma" w:hAnsi="Tahoma" w:cs="Tahoma"/>
          <w:sz w:val="21"/>
          <w:szCs w:val="21"/>
          <w:lang w:val="cs-CZ"/>
        </w:rPr>
        <w:t>0</w:t>
      </w:r>
      <w:r w:rsidR="00F46F1F" w:rsidRPr="005C76E4">
        <w:rPr>
          <w:rFonts w:ascii="Tahoma" w:hAnsi="Tahoma" w:cs="Tahoma"/>
          <w:sz w:val="21"/>
          <w:szCs w:val="21"/>
        </w:rPr>
        <w:t xml:space="preserve"> odst. 1 zákona č. 2</w:t>
      </w:r>
      <w:r w:rsidR="00F46F1F" w:rsidRPr="005C76E4">
        <w:rPr>
          <w:rFonts w:ascii="Tahoma" w:hAnsi="Tahoma" w:cs="Tahoma"/>
          <w:sz w:val="21"/>
          <w:szCs w:val="21"/>
          <w:lang w:val="cs-CZ"/>
        </w:rPr>
        <w:t>55</w:t>
      </w:r>
      <w:r w:rsidR="00F46F1F" w:rsidRPr="005C76E4">
        <w:rPr>
          <w:rFonts w:ascii="Tahoma" w:hAnsi="Tahoma" w:cs="Tahoma"/>
          <w:sz w:val="21"/>
          <w:szCs w:val="21"/>
        </w:rPr>
        <w:t>/2012 Sb., o kontrole</w:t>
      </w:r>
      <w:r w:rsidR="00F46F1F" w:rsidRPr="005C76E4">
        <w:rPr>
          <w:rFonts w:ascii="Tahoma" w:hAnsi="Tahoma" w:cs="Tahoma"/>
          <w:sz w:val="21"/>
          <w:szCs w:val="21"/>
          <w:lang w:val="cs-CZ"/>
        </w:rPr>
        <w:t xml:space="preserve"> – kontrolní řád</w:t>
      </w:r>
      <w:r w:rsidR="00F46F1F" w:rsidRPr="005C76E4">
        <w:rPr>
          <w:rFonts w:ascii="Tahoma" w:hAnsi="Tahoma" w:cs="Tahoma"/>
          <w:sz w:val="21"/>
          <w:szCs w:val="21"/>
        </w:rPr>
        <w:t xml:space="preserve">). </w:t>
      </w:r>
    </w:p>
    <w:p w:rsidR="00EF00D0" w:rsidRPr="005C76E4" w:rsidRDefault="00EF00D0" w:rsidP="00F46F1F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142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Pokud ve smlouvě není výslovně ujednáno jinak, řídí se právní vztahy smluvních stran ze smlouvy příslušnými ustanoveními</w:t>
      </w:r>
      <w:r w:rsidR="009C32ED" w:rsidRPr="005C76E4">
        <w:rPr>
          <w:rFonts w:ascii="Tahoma" w:hAnsi="Tahoma" w:cs="Tahoma"/>
          <w:sz w:val="21"/>
          <w:szCs w:val="21"/>
        </w:rPr>
        <w:t xml:space="preserve"> zákona č. 89/2012 Sb., občanského</w:t>
      </w:r>
      <w:r w:rsidRPr="005C76E4">
        <w:rPr>
          <w:rFonts w:ascii="Tahoma" w:hAnsi="Tahoma" w:cs="Tahoma"/>
          <w:sz w:val="21"/>
          <w:szCs w:val="21"/>
        </w:rPr>
        <w:t xml:space="preserve"> zákoníku</w:t>
      </w:r>
      <w:r w:rsidR="009C32ED" w:rsidRPr="005C76E4">
        <w:rPr>
          <w:rFonts w:ascii="Tahoma" w:hAnsi="Tahoma" w:cs="Tahoma"/>
          <w:sz w:val="21"/>
          <w:szCs w:val="21"/>
          <w:lang w:val="cs-CZ"/>
        </w:rPr>
        <w:t>,</w:t>
      </w:r>
      <w:r w:rsidRPr="005C76E4">
        <w:rPr>
          <w:rFonts w:ascii="Tahoma" w:hAnsi="Tahoma" w:cs="Tahoma"/>
          <w:sz w:val="21"/>
          <w:szCs w:val="21"/>
        </w:rPr>
        <w:t xml:space="preserve"> v jeho platném znění.</w:t>
      </w:r>
    </w:p>
    <w:p w:rsidR="00EF00D0" w:rsidRPr="005C76E4" w:rsidRDefault="00EF00D0" w:rsidP="00651987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Změny nebo doplnění smlouvy lze učinit výlučně písemně formou dodatků potvrzených oprávněnými zástupci smluvních stran.</w:t>
      </w:r>
    </w:p>
    <w:p w:rsidR="00EF00D0" w:rsidRPr="005C76E4" w:rsidRDefault="00EF00D0" w:rsidP="00651987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0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Smlouva je vyhotovena ve dvou stejnopisech, z nichž po jednom obdrží každá ze</w:t>
      </w:r>
      <w:r w:rsidRPr="005C76E4">
        <w:rPr>
          <w:rFonts w:ascii="Tahoma" w:hAnsi="Tahoma" w:cs="Tahoma"/>
          <w:sz w:val="21"/>
          <w:szCs w:val="21"/>
          <w:lang w:eastAsia="en-US"/>
        </w:rPr>
        <w:t xml:space="preserve"> smluvních stran</w:t>
      </w:r>
      <w:r w:rsidR="00A865AD" w:rsidRPr="005C76E4">
        <w:rPr>
          <w:rFonts w:ascii="Tahoma" w:hAnsi="Tahoma" w:cs="Tahoma"/>
          <w:sz w:val="21"/>
          <w:szCs w:val="21"/>
          <w:lang w:val="cs-CZ" w:eastAsia="en-US"/>
        </w:rPr>
        <w:t>.</w:t>
      </w:r>
    </w:p>
    <w:p w:rsidR="00EF00D0" w:rsidRPr="005C76E4" w:rsidRDefault="00EF00D0" w:rsidP="00651987">
      <w:pPr>
        <w:pStyle w:val="Odstavecseseznamem1"/>
        <w:rPr>
          <w:rFonts w:ascii="Tahoma" w:hAnsi="Tahoma" w:cs="Tahoma"/>
          <w:sz w:val="21"/>
          <w:szCs w:val="21"/>
        </w:rPr>
      </w:pPr>
    </w:p>
    <w:p w:rsidR="00EF00D0" w:rsidRPr="005C76E4" w:rsidRDefault="00EF00D0" w:rsidP="00D06207">
      <w:pPr>
        <w:pStyle w:val="Zkladntext"/>
        <w:keepLines/>
        <w:numPr>
          <w:ilvl w:val="1"/>
          <w:numId w:val="29"/>
        </w:numPr>
        <w:tabs>
          <w:tab w:val="clear" w:pos="360"/>
          <w:tab w:val="num" w:pos="0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Smluvní strany řeší spory z této smlouvy vyplývající především vzájemnou dohodou. Nedojde-li k dohodě, předají strany spor věcně příslušnému soudu.</w:t>
      </w:r>
    </w:p>
    <w:p w:rsidR="00EF00D0" w:rsidRPr="005C76E4" w:rsidRDefault="00EF00D0" w:rsidP="00651987">
      <w:pPr>
        <w:pStyle w:val="Odstavecseseznamem1"/>
        <w:rPr>
          <w:rFonts w:ascii="Tahoma" w:hAnsi="Tahoma" w:cs="Tahoma"/>
          <w:sz w:val="21"/>
          <w:szCs w:val="21"/>
        </w:rPr>
      </w:pPr>
    </w:p>
    <w:p w:rsidR="00121B3D" w:rsidRPr="005C76E4" w:rsidRDefault="00121B3D" w:rsidP="00121B3D">
      <w:pPr>
        <w:keepLines/>
        <w:numPr>
          <w:ilvl w:val="1"/>
          <w:numId w:val="29"/>
        </w:numPr>
        <w:suppressAutoHyphens/>
        <w:ind w:left="397" w:hanging="397"/>
        <w:jc w:val="both"/>
        <w:rPr>
          <w:rFonts w:ascii="Tahoma" w:hAnsi="Tahoma" w:cs="Tahoma"/>
          <w:sz w:val="21"/>
          <w:szCs w:val="21"/>
          <w:lang w:val="x-none"/>
        </w:rPr>
      </w:pPr>
      <w:r w:rsidRPr="005C76E4">
        <w:rPr>
          <w:rFonts w:ascii="Tahoma" w:hAnsi="Tahoma" w:cs="Tahoma"/>
          <w:sz w:val="21"/>
          <w:szCs w:val="21"/>
        </w:rPr>
        <w:t xml:space="preserve">Objednatel jako osoba uvedená v ustanovení § 2 odst. 1 zákona č. 340/2015 Sb., o zvláštních podmínkách účinnosti některých smluv, uveřejňování těchto smluv a o registru smluv (zákon o registru smluv), ve znění pozdějších předpisů, tohoto zákona uveřejní tuto smlouvu způsobem dle tohoto zákona, ve lhůtě 30 dnů od okamžiku uzavření; smlouva nabývá účinnosti okamžikem uveřejnění v registru smluv dle tohoto ujednání. </w:t>
      </w:r>
    </w:p>
    <w:p w:rsidR="00121B3D" w:rsidRPr="005C76E4" w:rsidRDefault="00121B3D" w:rsidP="00121B3D">
      <w:pPr>
        <w:ind w:left="360"/>
        <w:contextualSpacing/>
        <w:jc w:val="both"/>
        <w:rPr>
          <w:rFonts w:ascii="Tahoma" w:hAnsi="Tahoma" w:cs="Tahoma"/>
          <w:sz w:val="21"/>
          <w:szCs w:val="21"/>
        </w:rPr>
      </w:pPr>
    </w:p>
    <w:p w:rsidR="00121B3D" w:rsidRDefault="00121B3D" w:rsidP="00121B3D">
      <w:pPr>
        <w:numPr>
          <w:ilvl w:val="1"/>
          <w:numId w:val="29"/>
        </w:numPr>
        <w:contextualSpacing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Zhotovitel bere na vědomí a výslovně souhlasí s tím, že smlouva včetně příloh a případných dodatků bude zveřejněna na profilu zadavatele. </w:t>
      </w:r>
    </w:p>
    <w:p w:rsidR="003B3D92" w:rsidRDefault="003B3D92" w:rsidP="003B3D92">
      <w:pPr>
        <w:pStyle w:val="Odstavecseseznamem"/>
        <w:rPr>
          <w:rFonts w:ascii="Tahoma" w:hAnsi="Tahoma" w:cs="Tahoma"/>
          <w:sz w:val="21"/>
          <w:szCs w:val="21"/>
        </w:rPr>
      </w:pPr>
    </w:p>
    <w:p w:rsidR="00F85037" w:rsidRDefault="00F85037" w:rsidP="003B3D92">
      <w:pPr>
        <w:pStyle w:val="Odstavecseseznamem"/>
        <w:rPr>
          <w:rFonts w:ascii="Tahoma" w:hAnsi="Tahoma" w:cs="Tahoma"/>
          <w:sz w:val="21"/>
          <w:szCs w:val="21"/>
        </w:rPr>
      </w:pPr>
    </w:p>
    <w:p w:rsidR="00F85037" w:rsidRDefault="00F85037" w:rsidP="003B3D92">
      <w:pPr>
        <w:pStyle w:val="Odstavecseseznamem"/>
        <w:rPr>
          <w:rFonts w:ascii="Tahoma" w:hAnsi="Tahoma" w:cs="Tahoma"/>
          <w:sz w:val="21"/>
          <w:szCs w:val="21"/>
        </w:rPr>
      </w:pPr>
    </w:p>
    <w:p w:rsidR="00F85037" w:rsidRDefault="00F85037" w:rsidP="003B3D92">
      <w:pPr>
        <w:pStyle w:val="Odstavecseseznamem"/>
        <w:rPr>
          <w:rFonts w:ascii="Tahoma" w:hAnsi="Tahoma" w:cs="Tahoma"/>
          <w:sz w:val="21"/>
          <w:szCs w:val="21"/>
        </w:rPr>
      </w:pPr>
    </w:p>
    <w:p w:rsidR="00F85037" w:rsidRDefault="00F85037" w:rsidP="003B3D92">
      <w:pPr>
        <w:pStyle w:val="Odstavecseseznamem"/>
        <w:rPr>
          <w:rFonts w:ascii="Tahoma" w:hAnsi="Tahoma" w:cs="Tahoma"/>
          <w:sz w:val="21"/>
          <w:szCs w:val="21"/>
        </w:rPr>
      </w:pPr>
    </w:p>
    <w:p w:rsidR="00F85037" w:rsidRDefault="00F85037" w:rsidP="003B3D92">
      <w:pPr>
        <w:pStyle w:val="Odstavecseseznamem"/>
        <w:rPr>
          <w:rFonts w:ascii="Tahoma" w:hAnsi="Tahoma" w:cs="Tahoma"/>
          <w:sz w:val="21"/>
          <w:szCs w:val="21"/>
        </w:rPr>
      </w:pPr>
    </w:p>
    <w:p w:rsidR="00121B3D" w:rsidRPr="005C76E4" w:rsidRDefault="00121B3D" w:rsidP="00121B3D">
      <w:pPr>
        <w:pStyle w:val="Odstavecseseznamem"/>
        <w:rPr>
          <w:rFonts w:ascii="Tahoma" w:hAnsi="Tahoma" w:cs="Tahoma"/>
          <w:sz w:val="21"/>
          <w:szCs w:val="21"/>
        </w:rPr>
      </w:pPr>
    </w:p>
    <w:p w:rsidR="00121B3D" w:rsidRPr="003B3D92" w:rsidRDefault="00121B3D" w:rsidP="00F85037">
      <w:pPr>
        <w:pStyle w:val="Odstavecseseznamem"/>
        <w:numPr>
          <w:ilvl w:val="1"/>
          <w:numId w:val="29"/>
        </w:numPr>
        <w:jc w:val="both"/>
        <w:rPr>
          <w:rFonts w:ascii="Tahoma" w:hAnsi="Tahoma" w:cs="Tahoma"/>
          <w:sz w:val="21"/>
          <w:szCs w:val="21"/>
        </w:rPr>
      </w:pPr>
      <w:r w:rsidRPr="003B3D92">
        <w:rPr>
          <w:rFonts w:ascii="Tahoma" w:hAnsi="Tahoma" w:cs="Tahoma"/>
          <w:sz w:val="21"/>
          <w:szCs w:val="21"/>
        </w:rPr>
        <w:t>Osobní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www.frydekmistek.cz.</w:t>
      </w:r>
    </w:p>
    <w:p w:rsidR="00121B3D" w:rsidRDefault="00121B3D" w:rsidP="00121B3D">
      <w:pPr>
        <w:pStyle w:val="Odstavecseseznamem"/>
        <w:ind w:left="360"/>
        <w:rPr>
          <w:rFonts w:ascii="Tahoma" w:hAnsi="Tahoma" w:cs="Tahoma"/>
          <w:sz w:val="21"/>
          <w:szCs w:val="21"/>
          <w:lang w:val="x-none"/>
        </w:rPr>
      </w:pPr>
    </w:p>
    <w:p w:rsidR="00F85037" w:rsidRDefault="00F85037" w:rsidP="00121B3D">
      <w:pPr>
        <w:pStyle w:val="Odstavecseseznamem"/>
        <w:ind w:left="360"/>
        <w:rPr>
          <w:rFonts w:ascii="Tahoma" w:hAnsi="Tahoma" w:cs="Tahoma"/>
          <w:sz w:val="21"/>
          <w:szCs w:val="21"/>
          <w:lang w:val="x-none"/>
        </w:rPr>
      </w:pPr>
    </w:p>
    <w:p w:rsidR="00F85037" w:rsidRPr="005C76E4" w:rsidRDefault="00F85037" w:rsidP="00121B3D">
      <w:pPr>
        <w:pStyle w:val="Odstavecseseznamem"/>
        <w:ind w:left="360"/>
        <w:rPr>
          <w:rFonts w:ascii="Tahoma" w:hAnsi="Tahoma" w:cs="Tahoma"/>
          <w:sz w:val="21"/>
          <w:szCs w:val="21"/>
          <w:lang w:val="x-none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>Za kupujícího: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ab/>
        <w:t xml:space="preserve">                                Za prodávajícího:</w:t>
      </w:r>
    </w:p>
    <w:p w:rsidR="00FB5064" w:rsidRDefault="00FB5064" w:rsidP="00FB5064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DD3C96" w:rsidRDefault="00DD3C96" w:rsidP="00FB5064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DD3C96" w:rsidRPr="005C76E4" w:rsidRDefault="00DD3C96" w:rsidP="00FB5064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 xml:space="preserve">Ve Frýdku-Místku, dne </w:t>
      </w:r>
      <w:r w:rsidR="009B6225">
        <w:rPr>
          <w:rFonts w:ascii="Tahoma" w:hAnsi="Tahoma" w:cs="Tahoma"/>
          <w:sz w:val="21"/>
          <w:szCs w:val="21"/>
          <w:u w:color="333399"/>
          <w:lang w:eastAsia="en-US"/>
        </w:rPr>
        <w:t xml:space="preserve">                                        V ……………, dne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 xml:space="preserve"> </w:t>
      </w: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>_____________________________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ab/>
      </w:r>
      <w:r w:rsidR="001E57D3">
        <w:rPr>
          <w:rFonts w:ascii="Tahoma" w:hAnsi="Tahoma" w:cs="Tahoma"/>
          <w:sz w:val="21"/>
          <w:szCs w:val="21"/>
          <w:u w:color="333399"/>
          <w:lang w:eastAsia="en-US"/>
        </w:rPr>
        <w:t xml:space="preserve">                    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>____________________________</w:t>
      </w:r>
    </w:p>
    <w:p w:rsidR="001E57D3" w:rsidRDefault="001E57D3" w:rsidP="001E57D3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</w:rPr>
      </w:pPr>
      <w:r w:rsidRPr="00585C99">
        <w:rPr>
          <w:rFonts w:ascii="Tahoma" w:hAnsi="Tahoma" w:cs="Tahoma"/>
          <w:sz w:val="21"/>
          <w:szCs w:val="21"/>
        </w:rPr>
        <w:t>Mgr. Natálie Hamplová</w:t>
      </w:r>
    </w:p>
    <w:p w:rsidR="00DD3C96" w:rsidRPr="005C76E4" w:rsidRDefault="001E57D3" w:rsidP="001E57D3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85C99">
        <w:rPr>
          <w:rFonts w:ascii="Tahoma" w:hAnsi="Tahoma" w:cs="Tahoma"/>
          <w:sz w:val="21"/>
          <w:szCs w:val="21"/>
        </w:rPr>
        <w:t>ředitelka</w:t>
      </w:r>
    </w:p>
    <w:p w:rsidR="00EF00D0" w:rsidRPr="00335518" w:rsidRDefault="00FB5064">
      <w:pPr>
        <w:rPr>
          <w:rFonts w:ascii="Arial" w:hAnsi="Arial" w:cs="Arial"/>
          <w:sz w:val="22"/>
          <w:szCs w:val="22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 xml:space="preserve">                                                                   </w:t>
      </w:r>
    </w:p>
    <w:sectPr w:rsidR="00EF00D0" w:rsidRPr="00335518" w:rsidSect="00F9699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484" w:rsidRDefault="00FD5484" w:rsidP="00916DE4">
      <w:r>
        <w:separator/>
      </w:r>
    </w:p>
  </w:endnote>
  <w:endnote w:type="continuationSeparator" w:id="0">
    <w:p w:rsidR="00FD5484" w:rsidRDefault="00FD5484" w:rsidP="0091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0D0" w:rsidRPr="009B497B" w:rsidRDefault="00EF00D0" w:rsidP="009B497B">
    <w:pPr>
      <w:pStyle w:val="Zpat"/>
      <w:tabs>
        <w:tab w:val="clear" w:pos="4536"/>
        <w:tab w:val="clear" w:pos="9072"/>
        <w:tab w:val="center" w:pos="4820"/>
        <w:tab w:val="right" w:pos="9639"/>
      </w:tabs>
      <w:jc w:val="right"/>
      <w:rPr>
        <w:rFonts w:ascii="Arial" w:hAnsi="Arial" w:cs="Arial"/>
        <w:i/>
        <w:iCs/>
        <w:sz w:val="16"/>
        <w:szCs w:val="16"/>
      </w:rPr>
    </w:pPr>
    <w:r w:rsidRPr="009B497B">
      <w:rPr>
        <w:rFonts w:ascii="Arial" w:hAnsi="Arial" w:cs="Arial"/>
        <w:i/>
        <w:iCs/>
        <w:sz w:val="16"/>
        <w:szCs w:val="16"/>
      </w:rPr>
      <w:t xml:space="preserve">Strana </w:t>
    </w:r>
    <w:r w:rsidRPr="009B497B">
      <w:rPr>
        <w:rFonts w:ascii="Arial" w:hAnsi="Arial" w:cs="Arial"/>
        <w:i/>
        <w:iCs/>
        <w:sz w:val="16"/>
        <w:szCs w:val="16"/>
      </w:rPr>
      <w:fldChar w:fldCharType="begin"/>
    </w:r>
    <w:r w:rsidRPr="009B497B">
      <w:rPr>
        <w:rFonts w:ascii="Arial" w:hAnsi="Arial" w:cs="Arial"/>
        <w:i/>
        <w:iCs/>
        <w:sz w:val="16"/>
        <w:szCs w:val="16"/>
      </w:rPr>
      <w:instrText xml:space="preserve"> PAGE </w:instrText>
    </w:r>
    <w:r w:rsidRPr="009B497B">
      <w:rPr>
        <w:rFonts w:ascii="Arial" w:hAnsi="Arial" w:cs="Arial"/>
        <w:i/>
        <w:iCs/>
        <w:sz w:val="16"/>
        <w:szCs w:val="16"/>
      </w:rPr>
      <w:fldChar w:fldCharType="separate"/>
    </w:r>
    <w:r w:rsidR="00DD258A">
      <w:rPr>
        <w:rFonts w:ascii="Arial" w:hAnsi="Arial" w:cs="Arial"/>
        <w:i/>
        <w:iCs/>
        <w:noProof/>
        <w:sz w:val="16"/>
        <w:szCs w:val="16"/>
      </w:rPr>
      <w:t>5</w:t>
    </w:r>
    <w:r w:rsidRPr="009B497B">
      <w:rPr>
        <w:rFonts w:ascii="Arial" w:hAnsi="Arial" w:cs="Arial"/>
        <w:i/>
        <w:iCs/>
        <w:sz w:val="16"/>
        <w:szCs w:val="16"/>
      </w:rPr>
      <w:fldChar w:fldCharType="end"/>
    </w:r>
    <w:r w:rsidRPr="009B497B">
      <w:rPr>
        <w:rFonts w:ascii="Arial" w:hAnsi="Arial" w:cs="Arial"/>
        <w:i/>
        <w:iCs/>
        <w:sz w:val="16"/>
        <w:szCs w:val="16"/>
      </w:rPr>
      <w:t xml:space="preserve"> (celkem </w:t>
    </w:r>
    <w:r w:rsidRPr="009B497B">
      <w:rPr>
        <w:rFonts w:ascii="Arial" w:hAnsi="Arial" w:cs="Arial"/>
        <w:i/>
        <w:iCs/>
        <w:sz w:val="16"/>
        <w:szCs w:val="16"/>
      </w:rPr>
      <w:fldChar w:fldCharType="begin"/>
    </w:r>
    <w:r w:rsidRPr="009B497B">
      <w:rPr>
        <w:rFonts w:ascii="Arial" w:hAnsi="Arial" w:cs="Arial"/>
        <w:i/>
        <w:iCs/>
        <w:sz w:val="16"/>
        <w:szCs w:val="16"/>
      </w:rPr>
      <w:instrText xml:space="preserve"> NUMPAGES </w:instrText>
    </w:r>
    <w:r w:rsidRPr="009B497B">
      <w:rPr>
        <w:rFonts w:ascii="Arial" w:hAnsi="Arial" w:cs="Arial"/>
        <w:i/>
        <w:iCs/>
        <w:sz w:val="16"/>
        <w:szCs w:val="16"/>
      </w:rPr>
      <w:fldChar w:fldCharType="separate"/>
    </w:r>
    <w:r w:rsidR="00DD258A">
      <w:rPr>
        <w:rFonts w:ascii="Arial" w:hAnsi="Arial" w:cs="Arial"/>
        <w:i/>
        <w:iCs/>
        <w:noProof/>
        <w:sz w:val="16"/>
        <w:szCs w:val="16"/>
      </w:rPr>
      <w:t>5</w:t>
    </w:r>
    <w:r w:rsidRPr="009B497B">
      <w:rPr>
        <w:rFonts w:ascii="Arial" w:hAnsi="Arial" w:cs="Arial"/>
        <w:i/>
        <w:iCs/>
        <w:sz w:val="16"/>
        <w:szCs w:val="16"/>
      </w:rPr>
      <w:fldChar w:fldCharType="end"/>
    </w:r>
    <w:r w:rsidRPr="009B497B">
      <w:rPr>
        <w:rFonts w:ascii="Arial" w:hAnsi="Arial" w:cs="Arial"/>
        <w:i/>
        <w:iCs/>
        <w:sz w:val="16"/>
        <w:szCs w:val="16"/>
      </w:rPr>
      <w:t>)</w:t>
    </w:r>
  </w:p>
  <w:p w:rsidR="00EF00D0" w:rsidRPr="009B497B" w:rsidRDefault="00EF00D0" w:rsidP="009B497B">
    <w:pPr>
      <w:pStyle w:val="Zpat"/>
      <w:jc w:val="right"/>
      <w:rPr>
        <w:i/>
        <w:iCs/>
      </w:rPr>
    </w:pPr>
  </w:p>
  <w:p w:rsidR="00EF00D0" w:rsidRDefault="00EF00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484" w:rsidRDefault="00FD5484" w:rsidP="00916DE4">
      <w:r>
        <w:separator/>
      </w:r>
    </w:p>
  </w:footnote>
  <w:footnote w:type="continuationSeparator" w:id="0">
    <w:p w:rsidR="00FD5484" w:rsidRDefault="00FD5484" w:rsidP="00916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DE2" w:rsidRDefault="00DF2DE2" w:rsidP="00DF2DE2">
    <w:pPr>
      <w:pStyle w:val="Zhlav"/>
      <w:ind w:left="2268" w:hanging="2268"/>
      <w:jc w:val="both"/>
      <w:rPr>
        <w:rFonts w:ascii="Tahoma" w:hAnsi="Tahoma" w:cs="Tahoma"/>
        <w:i/>
        <w:iCs/>
        <w:sz w:val="16"/>
        <w:szCs w:val="16"/>
      </w:rPr>
    </w:pPr>
    <w:r>
      <w:rPr>
        <w:noProof/>
      </w:rPr>
      <w:drawing>
        <wp:inline distT="0" distB="0" distL="0" distR="0" wp14:anchorId="5C782332" wp14:editId="07EB1DEB">
          <wp:extent cx="780415" cy="743585"/>
          <wp:effectExtent l="0" t="0" r="63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rFonts w:ascii="Tahoma" w:hAnsi="Tahoma" w:cs="Tahoma"/>
        <w:i/>
        <w:iCs/>
        <w:sz w:val="16"/>
        <w:szCs w:val="16"/>
      </w:rPr>
      <w:t>Smlouva k veřejné zakázce – Dodávka 4 ks horizontálních boxů na kola</w:t>
    </w:r>
    <w:r w:rsidR="00760D8B">
      <w:rPr>
        <w:rFonts w:ascii="Tahoma" w:hAnsi="Tahoma" w:cs="Tahoma"/>
        <w:i/>
        <w:iCs/>
        <w:sz w:val="16"/>
        <w:szCs w:val="16"/>
      </w:rPr>
      <w:t xml:space="preserve"> – II.</w:t>
    </w:r>
  </w:p>
  <w:p w:rsidR="00DF2DE2" w:rsidRDefault="00DF2DE2" w:rsidP="00DF2DE2">
    <w:pPr>
      <w:pStyle w:val="Zhlav"/>
      <w:ind w:left="1843" w:hanging="1843"/>
    </w:pPr>
    <w:r>
      <w:rPr>
        <w:rFonts w:ascii="Tahoma" w:hAnsi="Tahoma" w:cs="Tahoma"/>
        <w:i/>
        <w:iCs/>
        <w:sz w:val="16"/>
        <w:szCs w:val="16"/>
      </w:rPr>
      <w:t xml:space="preserve">                                                                          Číslo veřejné zakázky: P2</w:t>
    </w:r>
    <w:r w:rsidR="00760D8B">
      <w:rPr>
        <w:rFonts w:ascii="Tahoma" w:hAnsi="Tahoma" w:cs="Tahoma"/>
        <w:i/>
        <w:iCs/>
        <w:sz w:val="16"/>
        <w:szCs w:val="16"/>
      </w:rPr>
      <w:t>5</w:t>
    </w:r>
    <w:r>
      <w:rPr>
        <w:rFonts w:ascii="Tahoma" w:hAnsi="Tahoma" w:cs="Tahoma"/>
        <w:i/>
        <w:iCs/>
        <w:sz w:val="16"/>
        <w:szCs w:val="16"/>
      </w:rPr>
      <w:t>V00000</w:t>
    </w:r>
    <w:r w:rsidR="00760D8B">
      <w:rPr>
        <w:rFonts w:ascii="Tahoma" w:hAnsi="Tahoma" w:cs="Tahoma"/>
        <w:i/>
        <w:iCs/>
        <w:sz w:val="16"/>
        <w:szCs w:val="16"/>
      </w:rPr>
      <w:t>05</w:t>
    </w:r>
    <w:r w:rsidR="00B45BD4">
      <w:rPr>
        <w:rFonts w:ascii="Tahoma" w:hAnsi="Tahoma" w:cs="Tahoma"/>
        <w:i/>
        <w:iCs/>
        <w:sz w:val="16"/>
        <w:szCs w:val="16"/>
      </w:rPr>
      <w:t>1</w:t>
    </w:r>
    <w: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1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053A2166"/>
    <w:multiLevelType w:val="hybridMultilevel"/>
    <w:tmpl w:val="FA123E54"/>
    <w:lvl w:ilvl="0" w:tplc="8A544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23E8A"/>
    <w:multiLevelType w:val="hybridMultilevel"/>
    <w:tmpl w:val="C5EA43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F53F9"/>
    <w:multiLevelType w:val="hybridMultilevel"/>
    <w:tmpl w:val="69DA6268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76572"/>
    <w:multiLevelType w:val="hybridMultilevel"/>
    <w:tmpl w:val="68561D5E"/>
    <w:lvl w:ilvl="0" w:tplc="13E8FEA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30F02"/>
    <w:multiLevelType w:val="hybridMultilevel"/>
    <w:tmpl w:val="3EE8C984"/>
    <w:lvl w:ilvl="0" w:tplc="CA6AF5DA">
      <w:start w:val="5"/>
      <w:numFmt w:val="bullet"/>
      <w:lvlText w:val="-"/>
      <w:lvlJc w:val="left"/>
      <w:pPr>
        <w:ind w:left="1776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5B5CEC"/>
    <w:multiLevelType w:val="hybridMultilevel"/>
    <w:tmpl w:val="1E52943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60B3E"/>
    <w:multiLevelType w:val="hybridMultilevel"/>
    <w:tmpl w:val="68725F46"/>
    <w:lvl w:ilvl="0" w:tplc="AA92349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2F7C4B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D6428"/>
    <w:multiLevelType w:val="multilevel"/>
    <w:tmpl w:val="9B2A3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bCs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5544D42"/>
    <w:multiLevelType w:val="hybridMultilevel"/>
    <w:tmpl w:val="D4D69F68"/>
    <w:lvl w:ilvl="0" w:tplc="D79E7016">
      <w:start w:val="1"/>
      <w:numFmt w:val="lowerLetter"/>
      <w:lvlText w:val="%1)"/>
      <w:lvlJc w:val="left"/>
      <w:pPr>
        <w:ind w:left="1437" w:hanging="360"/>
      </w:pPr>
      <w:rPr>
        <w:rFonts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6182396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F612D"/>
    <w:multiLevelType w:val="hybridMultilevel"/>
    <w:tmpl w:val="A1443FF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E4D7D13"/>
    <w:multiLevelType w:val="hybridMultilevel"/>
    <w:tmpl w:val="2424CCEA"/>
    <w:lvl w:ilvl="0" w:tplc="DE061F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5531F5"/>
    <w:multiLevelType w:val="hybridMultilevel"/>
    <w:tmpl w:val="8F30989C"/>
    <w:lvl w:ilvl="0" w:tplc="040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1" w15:restartNumberingAfterBreak="0">
    <w:nsid w:val="37765CBE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55024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07658"/>
    <w:multiLevelType w:val="hybridMultilevel"/>
    <w:tmpl w:val="09509C2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bCs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A0A1693"/>
    <w:multiLevelType w:val="hybridMultilevel"/>
    <w:tmpl w:val="6B9A7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1780E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2AD74DF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14F08"/>
    <w:multiLevelType w:val="multilevel"/>
    <w:tmpl w:val="515EF37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cs="Times New Roman"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55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35" w:hanging="1800"/>
      </w:pPr>
      <w:rPr>
        <w:rFonts w:cs="Times New Roman" w:hint="default"/>
      </w:rPr>
    </w:lvl>
  </w:abstractNum>
  <w:abstractNum w:abstractNumId="28" w15:restartNumberingAfterBreak="0">
    <w:nsid w:val="5AE677BC"/>
    <w:multiLevelType w:val="hybridMultilevel"/>
    <w:tmpl w:val="800A71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E292C"/>
    <w:multiLevelType w:val="multilevel"/>
    <w:tmpl w:val="82627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31" w15:restartNumberingAfterBreak="0">
    <w:nsid w:val="62830EB6"/>
    <w:multiLevelType w:val="hybridMultilevel"/>
    <w:tmpl w:val="16BCAE6E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74F1B24"/>
    <w:multiLevelType w:val="hybridMultilevel"/>
    <w:tmpl w:val="94C02E36"/>
    <w:lvl w:ilvl="0" w:tplc="CAE681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C7462C4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E79C3"/>
    <w:multiLevelType w:val="hybridMultilevel"/>
    <w:tmpl w:val="EFD0842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82F29"/>
    <w:multiLevelType w:val="hybridMultilevel"/>
    <w:tmpl w:val="8C7289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bCs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EE20AA5"/>
    <w:multiLevelType w:val="hybridMultilevel"/>
    <w:tmpl w:val="3A089084"/>
    <w:lvl w:ilvl="0" w:tplc="2FE48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F563FC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26"/>
  </w:num>
  <w:num w:numId="5">
    <w:abstractNumId w:val="33"/>
  </w:num>
  <w:num w:numId="6">
    <w:abstractNumId w:val="5"/>
  </w:num>
  <w:num w:numId="7">
    <w:abstractNumId w:val="32"/>
  </w:num>
  <w:num w:numId="8">
    <w:abstractNumId w:val="17"/>
  </w:num>
  <w:num w:numId="9">
    <w:abstractNumId w:val="24"/>
  </w:num>
  <w:num w:numId="10">
    <w:abstractNumId w:val="37"/>
  </w:num>
  <w:num w:numId="11">
    <w:abstractNumId w:val="34"/>
  </w:num>
  <w:num w:numId="12">
    <w:abstractNumId w:val="7"/>
  </w:num>
  <w:num w:numId="13">
    <w:abstractNumId w:val="29"/>
  </w:num>
  <w:num w:numId="14">
    <w:abstractNumId w:val="2"/>
  </w:num>
  <w:num w:numId="15">
    <w:abstractNumId w:val="36"/>
  </w:num>
  <w:num w:numId="16">
    <w:abstractNumId w:val="35"/>
  </w:num>
  <w:num w:numId="17">
    <w:abstractNumId w:val="4"/>
  </w:num>
  <w:num w:numId="18">
    <w:abstractNumId w:val="28"/>
  </w:num>
  <w:num w:numId="19">
    <w:abstractNumId w:val="25"/>
  </w:num>
  <w:num w:numId="20">
    <w:abstractNumId w:val="15"/>
  </w:num>
  <w:num w:numId="21">
    <w:abstractNumId w:val="23"/>
  </w:num>
  <w:num w:numId="22">
    <w:abstractNumId w:val="30"/>
  </w:num>
  <w:num w:numId="23">
    <w:abstractNumId w:val="21"/>
  </w:num>
  <w:num w:numId="24">
    <w:abstractNumId w:val="10"/>
  </w:num>
  <w:num w:numId="25">
    <w:abstractNumId w:val="8"/>
  </w:num>
  <w:num w:numId="26">
    <w:abstractNumId w:val="19"/>
  </w:num>
  <w:num w:numId="27">
    <w:abstractNumId w:val="11"/>
  </w:num>
  <w:num w:numId="28">
    <w:abstractNumId w:val="22"/>
  </w:num>
  <w:num w:numId="29">
    <w:abstractNumId w:val="1"/>
  </w:num>
  <w:num w:numId="30">
    <w:abstractNumId w:val="16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8"/>
  </w:num>
  <w:num w:numId="38">
    <w:abstractNumId w:val="20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BF"/>
    <w:rsid w:val="000215DB"/>
    <w:rsid w:val="0002270B"/>
    <w:rsid w:val="00024239"/>
    <w:rsid w:val="000249E6"/>
    <w:rsid w:val="0005718D"/>
    <w:rsid w:val="00066700"/>
    <w:rsid w:val="0009045F"/>
    <w:rsid w:val="00091C1C"/>
    <w:rsid w:val="000A285B"/>
    <w:rsid w:val="000B0AE4"/>
    <w:rsid w:val="000B69CD"/>
    <w:rsid w:val="000E0E25"/>
    <w:rsid w:val="000F5853"/>
    <w:rsid w:val="00102152"/>
    <w:rsid w:val="00103ECE"/>
    <w:rsid w:val="00111E81"/>
    <w:rsid w:val="001150F9"/>
    <w:rsid w:val="00121B3D"/>
    <w:rsid w:val="00137229"/>
    <w:rsid w:val="00145C0D"/>
    <w:rsid w:val="001502BD"/>
    <w:rsid w:val="00166284"/>
    <w:rsid w:val="00166E82"/>
    <w:rsid w:val="00172999"/>
    <w:rsid w:val="00174BBA"/>
    <w:rsid w:val="001778DF"/>
    <w:rsid w:val="00177B14"/>
    <w:rsid w:val="00184DC2"/>
    <w:rsid w:val="00196BFA"/>
    <w:rsid w:val="001D0D3B"/>
    <w:rsid w:val="001D2D21"/>
    <w:rsid w:val="001D5A06"/>
    <w:rsid w:val="001E57D3"/>
    <w:rsid w:val="001E72BF"/>
    <w:rsid w:val="001F3511"/>
    <w:rsid w:val="00210AD5"/>
    <w:rsid w:val="00217B73"/>
    <w:rsid w:val="00227D27"/>
    <w:rsid w:val="00241395"/>
    <w:rsid w:val="00255646"/>
    <w:rsid w:val="0026035F"/>
    <w:rsid w:val="00267D86"/>
    <w:rsid w:val="00293EBA"/>
    <w:rsid w:val="00297759"/>
    <w:rsid w:val="002A0D9D"/>
    <w:rsid w:val="002A65B6"/>
    <w:rsid w:val="002A6CD5"/>
    <w:rsid w:val="002B56D4"/>
    <w:rsid w:val="002C1A2D"/>
    <w:rsid w:val="002D0ADB"/>
    <w:rsid w:val="002D23A9"/>
    <w:rsid w:val="002E545D"/>
    <w:rsid w:val="002F6D25"/>
    <w:rsid w:val="002F6F2B"/>
    <w:rsid w:val="00300372"/>
    <w:rsid w:val="00306A18"/>
    <w:rsid w:val="00307262"/>
    <w:rsid w:val="00312495"/>
    <w:rsid w:val="003243FB"/>
    <w:rsid w:val="00335518"/>
    <w:rsid w:val="00360514"/>
    <w:rsid w:val="00373975"/>
    <w:rsid w:val="00380D30"/>
    <w:rsid w:val="00382C14"/>
    <w:rsid w:val="0039274B"/>
    <w:rsid w:val="00392998"/>
    <w:rsid w:val="00396FCC"/>
    <w:rsid w:val="003A3AC1"/>
    <w:rsid w:val="003A40F1"/>
    <w:rsid w:val="003A41DD"/>
    <w:rsid w:val="003A7CE8"/>
    <w:rsid w:val="003B3D92"/>
    <w:rsid w:val="003F7BF4"/>
    <w:rsid w:val="004067B6"/>
    <w:rsid w:val="00434EBC"/>
    <w:rsid w:val="0044183C"/>
    <w:rsid w:val="00443F16"/>
    <w:rsid w:val="00445C8D"/>
    <w:rsid w:val="004561F3"/>
    <w:rsid w:val="0048165B"/>
    <w:rsid w:val="004838D8"/>
    <w:rsid w:val="00487E27"/>
    <w:rsid w:val="004934F1"/>
    <w:rsid w:val="00493FB1"/>
    <w:rsid w:val="00494FA3"/>
    <w:rsid w:val="004A2471"/>
    <w:rsid w:val="004A42EB"/>
    <w:rsid w:val="004B42F7"/>
    <w:rsid w:val="004D7926"/>
    <w:rsid w:val="004E52E4"/>
    <w:rsid w:val="004E5AC0"/>
    <w:rsid w:val="004F35F9"/>
    <w:rsid w:val="00506881"/>
    <w:rsid w:val="00507D6F"/>
    <w:rsid w:val="00507F8E"/>
    <w:rsid w:val="005144E3"/>
    <w:rsid w:val="005310D7"/>
    <w:rsid w:val="0054057A"/>
    <w:rsid w:val="00542DF2"/>
    <w:rsid w:val="0055246B"/>
    <w:rsid w:val="00552938"/>
    <w:rsid w:val="0059182A"/>
    <w:rsid w:val="005A2881"/>
    <w:rsid w:val="005A76A0"/>
    <w:rsid w:val="005B3B3A"/>
    <w:rsid w:val="005C19A1"/>
    <w:rsid w:val="005C76E4"/>
    <w:rsid w:val="005D2722"/>
    <w:rsid w:val="005D2BDA"/>
    <w:rsid w:val="005F104C"/>
    <w:rsid w:val="005F147B"/>
    <w:rsid w:val="00603AE3"/>
    <w:rsid w:val="006074B1"/>
    <w:rsid w:val="00623EED"/>
    <w:rsid w:val="0064175F"/>
    <w:rsid w:val="0064429F"/>
    <w:rsid w:val="00651987"/>
    <w:rsid w:val="00654E89"/>
    <w:rsid w:val="00655DB2"/>
    <w:rsid w:val="00657E22"/>
    <w:rsid w:val="00661508"/>
    <w:rsid w:val="00671F49"/>
    <w:rsid w:val="00681ED0"/>
    <w:rsid w:val="0069730E"/>
    <w:rsid w:val="006A1343"/>
    <w:rsid w:val="006B264B"/>
    <w:rsid w:val="006B3DE9"/>
    <w:rsid w:val="006B64BE"/>
    <w:rsid w:val="006B672F"/>
    <w:rsid w:val="006C401D"/>
    <w:rsid w:val="006D0219"/>
    <w:rsid w:val="006E2B9D"/>
    <w:rsid w:val="007031ED"/>
    <w:rsid w:val="0071537B"/>
    <w:rsid w:val="00746D8B"/>
    <w:rsid w:val="00752A81"/>
    <w:rsid w:val="00760D8B"/>
    <w:rsid w:val="0077246C"/>
    <w:rsid w:val="0077773E"/>
    <w:rsid w:val="007A1431"/>
    <w:rsid w:val="007C4512"/>
    <w:rsid w:val="007C5867"/>
    <w:rsid w:val="007C6761"/>
    <w:rsid w:val="007D4436"/>
    <w:rsid w:val="007F20CC"/>
    <w:rsid w:val="008312A8"/>
    <w:rsid w:val="008548A0"/>
    <w:rsid w:val="00861A68"/>
    <w:rsid w:val="00866197"/>
    <w:rsid w:val="0087030E"/>
    <w:rsid w:val="00892FA7"/>
    <w:rsid w:val="008C6C5E"/>
    <w:rsid w:val="00916DE4"/>
    <w:rsid w:val="00917C1F"/>
    <w:rsid w:val="0092083B"/>
    <w:rsid w:val="00932B24"/>
    <w:rsid w:val="009360DC"/>
    <w:rsid w:val="0094042B"/>
    <w:rsid w:val="00950177"/>
    <w:rsid w:val="00960497"/>
    <w:rsid w:val="00973F97"/>
    <w:rsid w:val="0097634A"/>
    <w:rsid w:val="00976653"/>
    <w:rsid w:val="0098141D"/>
    <w:rsid w:val="0098416D"/>
    <w:rsid w:val="00985D1B"/>
    <w:rsid w:val="00995EAF"/>
    <w:rsid w:val="009B497B"/>
    <w:rsid w:val="009B6225"/>
    <w:rsid w:val="009C32ED"/>
    <w:rsid w:val="009C5096"/>
    <w:rsid w:val="009F40A3"/>
    <w:rsid w:val="00A04381"/>
    <w:rsid w:val="00A06C6E"/>
    <w:rsid w:val="00A07C67"/>
    <w:rsid w:val="00A21CD9"/>
    <w:rsid w:val="00A36813"/>
    <w:rsid w:val="00A3713B"/>
    <w:rsid w:val="00A42252"/>
    <w:rsid w:val="00A42BA4"/>
    <w:rsid w:val="00A4525A"/>
    <w:rsid w:val="00A50F7C"/>
    <w:rsid w:val="00A61365"/>
    <w:rsid w:val="00A703AA"/>
    <w:rsid w:val="00A82DF8"/>
    <w:rsid w:val="00A83530"/>
    <w:rsid w:val="00A860C5"/>
    <w:rsid w:val="00A865AD"/>
    <w:rsid w:val="00A966FA"/>
    <w:rsid w:val="00AA3F4F"/>
    <w:rsid w:val="00AB693F"/>
    <w:rsid w:val="00AE28B5"/>
    <w:rsid w:val="00AF5B36"/>
    <w:rsid w:val="00B05424"/>
    <w:rsid w:val="00B06B59"/>
    <w:rsid w:val="00B13710"/>
    <w:rsid w:val="00B13BF3"/>
    <w:rsid w:val="00B21B94"/>
    <w:rsid w:val="00B244A7"/>
    <w:rsid w:val="00B26F05"/>
    <w:rsid w:val="00B4282E"/>
    <w:rsid w:val="00B44C96"/>
    <w:rsid w:val="00B45BD4"/>
    <w:rsid w:val="00B50DE6"/>
    <w:rsid w:val="00B64715"/>
    <w:rsid w:val="00B64E4C"/>
    <w:rsid w:val="00B654B9"/>
    <w:rsid w:val="00B801C4"/>
    <w:rsid w:val="00B85C62"/>
    <w:rsid w:val="00B96FA1"/>
    <w:rsid w:val="00B9754B"/>
    <w:rsid w:val="00BA7C71"/>
    <w:rsid w:val="00BD5DBC"/>
    <w:rsid w:val="00BE12CC"/>
    <w:rsid w:val="00BE28FA"/>
    <w:rsid w:val="00BE2CD2"/>
    <w:rsid w:val="00BF439F"/>
    <w:rsid w:val="00BF52B5"/>
    <w:rsid w:val="00BF53DF"/>
    <w:rsid w:val="00C0436D"/>
    <w:rsid w:val="00C1222B"/>
    <w:rsid w:val="00C2436D"/>
    <w:rsid w:val="00C24969"/>
    <w:rsid w:val="00C40D09"/>
    <w:rsid w:val="00C441BD"/>
    <w:rsid w:val="00C53046"/>
    <w:rsid w:val="00C60C89"/>
    <w:rsid w:val="00C76AA3"/>
    <w:rsid w:val="00C814CE"/>
    <w:rsid w:val="00C8594D"/>
    <w:rsid w:val="00CA4DBD"/>
    <w:rsid w:val="00CB272E"/>
    <w:rsid w:val="00CB2DB4"/>
    <w:rsid w:val="00CC17C5"/>
    <w:rsid w:val="00CC2D0D"/>
    <w:rsid w:val="00CE4124"/>
    <w:rsid w:val="00D06207"/>
    <w:rsid w:val="00D2365B"/>
    <w:rsid w:val="00D24503"/>
    <w:rsid w:val="00D24B06"/>
    <w:rsid w:val="00D32ABF"/>
    <w:rsid w:val="00D36F91"/>
    <w:rsid w:val="00D578FC"/>
    <w:rsid w:val="00D93675"/>
    <w:rsid w:val="00D94B0D"/>
    <w:rsid w:val="00D951D8"/>
    <w:rsid w:val="00DC626A"/>
    <w:rsid w:val="00DD258A"/>
    <w:rsid w:val="00DD3C96"/>
    <w:rsid w:val="00DE4A08"/>
    <w:rsid w:val="00DF0254"/>
    <w:rsid w:val="00DF2BD3"/>
    <w:rsid w:val="00DF2DE2"/>
    <w:rsid w:val="00E15D2C"/>
    <w:rsid w:val="00E25D8B"/>
    <w:rsid w:val="00E41D1C"/>
    <w:rsid w:val="00E54D58"/>
    <w:rsid w:val="00E56267"/>
    <w:rsid w:val="00E567B5"/>
    <w:rsid w:val="00E679B8"/>
    <w:rsid w:val="00E70F0F"/>
    <w:rsid w:val="00E72F45"/>
    <w:rsid w:val="00E73985"/>
    <w:rsid w:val="00E76031"/>
    <w:rsid w:val="00E81F52"/>
    <w:rsid w:val="00E85AE2"/>
    <w:rsid w:val="00E873EC"/>
    <w:rsid w:val="00EC3077"/>
    <w:rsid w:val="00EC5613"/>
    <w:rsid w:val="00ED7198"/>
    <w:rsid w:val="00EE379B"/>
    <w:rsid w:val="00EE4126"/>
    <w:rsid w:val="00EE4836"/>
    <w:rsid w:val="00EF00D0"/>
    <w:rsid w:val="00EF0E42"/>
    <w:rsid w:val="00EF11F9"/>
    <w:rsid w:val="00F01416"/>
    <w:rsid w:val="00F16A3A"/>
    <w:rsid w:val="00F33CA4"/>
    <w:rsid w:val="00F40385"/>
    <w:rsid w:val="00F46F1F"/>
    <w:rsid w:val="00F71B0F"/>
    <w:rsid w:val="00F7657E"/>
    <w:rsid w:val="00F81C7E"/>
    <w:rsid w:val="00F85037"/>
    <w:rsid w:val="00F94025"/>
    <w:rsid w:val="00F9699D"/>
    <w:rsid w:val="00F97F2C"/>
    <w:rsid w:val="00FB0E14"/>
    <w:rsid w:val="00FB1612"/>
    <w:rsid w:val="00FB1F82"/>
    <w:rsid w:val="00FB5064"/>
    <w:rsid w:val="00FB731F"/>
    <w:rsid w:val="00FC0BD2"/>
    <w:rsid w:val="00FC55DB"/>
    <w:rsid w:val="00FD5484"/>
    <w:rsid w:val="00FE4CEB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FF451C9-9C2C-4687-82D3-957130BD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1A2D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64429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654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54E8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uiPriority w:val="99"/>
    <w:rsid w:val="00916DE4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rsid w:val="0048165B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F46F1F"/>
    <w:pPr>
      <w:jc w:val="center"/>
    </w:pPr>
    <w:rPr>
      <w:rFonts w:ascii="Arial Narrow" w:hAnsi="Arial Narrow"/>
      <w:sz w:val="20"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46F1F"/>
    <w:rPr>
      <w:rFonts w:ascii="Arial Narrow" w:hAnsi="Arial Narrow"/>
      <w:sz w:val="20"/>
      <w:szCs w:val="20"/>
      <w:lang w:val="x-none"/>
    </w:rPr>
  </w:style>
  <w:style w:type="paragraph" w:styleId="Odstavecseseznamem">
    <w:name w:val="List Paragraph"/>
    <w:basedOn w:val="Normln"/>
    <w:link w:val="OdstavecseseznamemChar"/>
    <w:uiPriority w:val="99"/>
    <w:qFormat/>
    <w:rsid w:val="00F46F1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C76E4"/>
    <w:rPr>
      <w:color w:val="605E5C"/>
      <w:shd w:val="clear" w:color="auto" w:fill="E1DFDD"/>
    </w:rPr>
  </w:style>
  <w:style w:type="paragraph" w:customStyle="1" w:styleId="bllzaklad">
    <w:name w:val="bll_zaklad"/>
    <w:uiPriority w:val="99"/>
    <w:rsid w:val="001E57D3"/>
    <w:pPr>
      <w:spacing w:after="120"/>
      <w:jc w:val="both"/>
    </w:pPr>
    <w:rPr>
      <w:rFonts w:ascii="Arial Narrow" w:hAnsi="Arial Narrow" w:cs="Arial Narrow"/>
      <w:noProof/>
    </w:rPr>
  </w:style>
  <w:style w:type="character" w:customStyle="1" w:styleId="OdstavecseseznamemChar">
    <w:name w:val="Odstavec se seznamem Char"/>
    <w:link w:val="Odstavecseseznamem"/>
    <w:uiPriority w:val="99"/>
    <w:locked/>
    <w:rsid w:val="001E57D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3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88C5B-434D-47D2-A985-95DE777C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1368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sztwiertnia</dc:creator>
  <cp:keywords/>
  <dc:description/>
  <cp:lastModifiedBy>Ing. Simona Čechová</cp:lastModifiedBy>
  <cp:revision>15</cp:revision>
  <cp:lastPrinted>2023-02-03T05:19:00Z</cp:lastPrinted>
  <dcterms:created xsi:type="dcterms:W3CDTF">2023-02-03T05:19:00Z</dcterms:created>
  <dcterms:modified xsi:type="dcterms:W3CDTF">2025-05-05T09:11:00Z</dcterms:modified>
</cp:coreProperties>
</file>