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8E9" w:rsidRDefault="00A338E9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</w:p>
    <w:p w:rsidR="00DE14F8" w:rsidRPr="00D136DA" w:rsidRDefault="00290EEB" w:rsidP="00290EEB">
      <w:pPr>
        <w:spacing w:line="240" w:lineRule="auto"/>
        <w:ind w:left="2160" w:hanging="2160"/>
        <w:jc w:val="center"/>
        <w:rPr>
          <w:rFonts w:ascii="Arial" w:hAnsi="Arial" w:cs="Arial"/>
          <w:b/>
          <w:bCs/>
          <w:sz w:val="32"/>
          <w:szCs w:val="32"/>
        </w:rPr>
      </w:pPr>
      <w:r w:rsidRPr="00D136DA">
        <w:rPr>
          <w:rFonts w:ascii="Arial" w:hAnsi="Arial" w:cs="Arial"/>
          <w:b/>
          <w:bCs/>
          <w:sz w:val="32"/>
          <w:szCs w:val="32"/>
        </w:rPr>
        <w:t>SMLOUVA</w:t>
      </w:r>
      <w:r w:rsidR="00DE14F8" w:rsidRPr="00D136DA">
        <w:rPr>
          <w:rFonts w:ascii="Arial" w:hAnsi="Arial" w:cs="Arial"/>
          <w:b/>
          <w:bCs/>
          <w:sz w:val="32"/>
          <w:szCs w:val="32"/>
        </w:rPr>
        <w:t xml:space="preserve"> O DÍLO</w:t>
      </w:r>
      <w:r w:rsidRPr="00D136DA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CF0A7D" w:rsidRPr="00BE1024" w:rsidRDefault="00290EEB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uzavřena podle § 2586 a</w:t>
      </w:r>
      <w:r w:rsidR="00540816" w:rsidRPr="00BE1024">
        <w:rPr>
          <w:rFonts w:ascii="Tahoma" w:hAnsi="Tahoma" w:cs="Tahoma"/>
          <w:sz w:val="21"/>
          <w:szCs w:val="21"/>
        </w:rPr>
        <w:t xml:space="preserve"> násl. zákona č. 89/2012 Sb., o</w:t>
      </w:r>
      <w:r w:rsidRPr="00BE1024">
        <w:rPr>
          <w:rFonts w:ascii="Tahoma" w:hAnsi="Tahoma" w:cs="Tahoma"/>
          <w:sz w:val="21"/>
          <w:szCs w:val="21"/>
        </w:rPr>
        <w:t>bčanský</w:t>
      </w:r>
      <w:r w:rsidR="00DE14F8" w:rsidRPr="00BE1024">
        <w:rPr>
          <w:rFonts w:ascii="Tahoma" w:hAnsi="Tahoma" w:cs="Tahoma"/>
          <w:sz w:val="21"/>
          <w:szCs w:val="21"/>
        </w:rPr>
        <w:t xml:space="preserve"> zákoník, ve znění pozdějších předpisů</w:t>
      </w:r>
    </w:p>
    <w:p w:rsidR="00CF0A7D" w:rsidRPr="00BE1024" w:rsidRDefault="00DE14F8" w:rsidP="00CF0A7D">
      <w:pPr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Níže označené smluvní strany</w:t>
      </w:r>
      <w:r w:rsidR="004B72FE" w:rsidRPr="00BE1024">
        <w:rPr>
          <w:rFonts w:ascii="Tahoma" w:hAnsi="Tahoma" w:cs="Tahoma"/>
          <w:sz w:val="21"/>
          <w:szCs w:val="21"/>
        </w:rPr>
        <w:t xml:space="preserve"> 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bookmarkStart w:id="0" w:name="_Hlk168639255"/>
      <w:r w:rsidRPr="003573F2">
        <w:rPr>
          <w:rFonts w:ascii="Tahoma" w:hAnsi="Tahoma" w:cs="Tahoma"/>
          <w:b/>
          <w:bCs/>
          <w:sz w:val="21"/>
          <w:szCs w:val="21"/>
        </w:rPr>
        <w:t>Jesle Frýdek-Místek, p. o.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sídlo: Frýdek-Místek, Brožíkova 40, PSČ 738 01</w:t>
      </w:r>
    </w:p>
    <w:bookmarkEnd w:id="0"/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IČ: 49562461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573F2">
        <w:rPr>
          <w:rFonts w:ascii="Tahoma" w:hAnsi="Tahoma" w:cs="Tahoma"/>
          <w:sz w:val="21"/>
          <w:szCs w:val="21"/>
        </w:rPr>
        <w:t>DIČ: CZ49562461</w:t>
      </w:r>
    </w:p>
    <w:p w:rsidR="003573F2" w:rsidRPr="003573F2" w:rsidRDefault="003573F2" w:rsidP="003573F2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zastoupen</w:t>
      </w:r>
      <w:r w:rsidR="00A338E9">
        <w:rPr>
          <w:rFonts w:ascii="Tahoma" w:hAnsi="Tahoma" w:cs="Tahoma"/>
          <w:sz w:val="21"/>
          <w:szCs w:val="21"/>
        </w:rPr>
        <w:t>á</w:t>
      </w:r>
      <w:r w:rsidRPr="003573F2">
        <w:rPr>
          <w:rFonts w:ascii="Tahoma" w:hAnsi="Tahoma" w:cs="Tahoma"/>
          <w:sz w:val="21"/>
          <w:szCs w:val="21"/>
        </w:rPr>
        <w:t>: Mgr. Jan</w:t>
      </w:r>
      <w:r>
        <w:rPr>
          <w:rFonts w:ascii="Tahoma" w:hAnsi="Tahoma" w:cs="Tahoma"/>
          <w:sz w:val="21"/>
          <w:szCs w:val="21"/>
        </w:rPr>
        <w:t>ou</w:t>
      </w:r>
      <w:r w:rsidRPr="003573F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3573F2">
        <w:rPr>
          <w:rFonts w:ascii="Tahoma" w:hAnsi="Tahoma" w:cs="Tahoma"/>
          <w:sz w:val="21"/>
          <w:szCs w:val="21"/>
        </w:rPr>
        <w:t>Kocichov</w:t>
      </w:r>
      <w:r>
        <w:rPr>
          <w:rFonts w:ascii="Tahoma" w:hAnsi="Tahoma" w:cs="Tahoma"/>
          <w:sz w:val="21"/>
          <w:szCs w:val="21"/>
        </w:rPr>
        <w:t>ou</w:t>
      </w:r>
      <w:proofErr w:type="spellEnd"/>
      <w:r w:rsidRPr="003573F2">
        <w:rPr>
          <w:rFonts w:ascii="Tahoma" w:hAnsi="Tahoma" w:cs="Tahoma"/>
          <w:sz w:val="21"/>
          <w:szCs w:val="21"/>
        </w:rPr>
        <w:t>, ředitelk</w:t>
      </w:r>
      <w:r>
        <w:rPr>
          <w:rFonts w:ascii="Tahoma" w:hAnsi="Tahoma" w:cs="Tahoma"/>
          <w:sz w:val="21"/>
          <w:szCs w:val="21"/>
        </w:rPr>
        <w:t>ou</w:t>
      </w:r>
    </w:p>
    <w:p w:rsidR="00C35A51" w:rsidRPr="00BE1024" w:rsidRDefault="00C35A51" w:rsidP="006F6C91">
      <w:pPr>
        <w:spacing w:after="0" w:line="240" w:lineRule="auto"/>
        <w:ind w:left="2124" w:firstLine="708"/>
        <w:jc w:val="both"/>
        <w:rPr>
          <w:rStyle w:val="Hypertextovodkaz"/>
          <w:rFonts w:ascii="Tahoma" w:hAnsi="Tahoma" w:cs="Tahoma"/>
          <w:sz w:val="21"/>
          <w:szCs w:val="21"/>
        </w:rPr>
      </w:pPr>
    </w:p>
    <w:p w:rsidR="00CF0A7D" w:rsidRPr="00BE1024" w:rsidRDefault="00DE14F8" w:rsidP="0016201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objednatel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a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jméno, příjmení/ název, obchodní firma/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se sídlem…,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zastoupena… /v případě právnické osoby/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DIČ: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zapsána v obchodním rejstříku vedeném Krajským/městským soudem v…………pod </w:t>
      </w:r>
      <w:proofErr w:type="spellStart"/>
      <w:r w:rsidRPr="00BE1024">
        <w:rPr>
          <w:rFonts w:ascii="Tahoma" w:hAnsi="Tahoma" w:cs="Tahoma"/>
          <w:sz w:val="21"/>
          <w:szCs w:val="21"/>
          <w:lang w:eastAsia="cs-CZ"/>
        </w:rPr>
        <w:t>sp</w:t>
      </w:r>
      <w:proofErr w:type="spellEnd"/>
      <w:r w:rsidRPr="00BE1024">
        <w:rPr>
          <w:rFonts w:ascii="Tahoma" w:hAnsi="Tahoma" w:cs="Tahoma"/>
          <w:sz w:val="21"/>
          <w:szCs w:val="21"/>
          <w:lang w:eastAsia="cs-CZ"/>
        </w:rPr>
        <w:t>. zn. Oddíl ………. vložka ……</w:t>
      </w:r>
      <w:proofErr w:type="gramStart"/>
      <w:r w:rsidRPr="00BE1024">
        <w:rPr>
          <w:rFonts w:ascii="Tahoma" w:hAnsi="Tahoma" w:cs="Tahoma"/>
          <w:sz w:val="21"/>
          <w:szCs w:val="21"/>
          <w:lang w:eastAsia="cs-CZ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  <w:lang w:eastAsia="cs-CZ"/>
        </w:rPr>
        <w:t xml:space="preserve">. 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č. účtu: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tel: </w:t>
      </w:r>
    </w:p>
    <w:p w:rsidR="00307C7D" w:rsidRPr="00BE1024" w:rsidRDefault="00307C7D" w:rsidP="00307C7D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e-mail:</w:t>
      </w:r>
    </w:p>
    <w:p w:rsidR="00C26B40" w:rsidRPr="00BE1024" w:rsidRDefault="00C26B40" w:rsidP="004479C5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F6C91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dále jen zhotovitel</w:t>
      </w:r>
    </w:p>
    <w:p w:rsidR="006F6C91" w:rsidRPr="00BE1024" w:rsidRDefault="006F6C91" w:rsidP="006F6C91">
      <w:pPr>
        <w:pStyle w:val="Odstavecseseznamem"/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</w:p>
    <w:p w:rsidR="00E429FE" w:rsidRPr="00BE1024" w:rsidRDefault="00E429FE" w:rsidP="00E429F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 xml:space="preserve">objednatel a zhotovitel dále jen smluvní strany </w:t>
      </w:r>
    </w:p>
    <w:p w:rsidR="00E429FE" w:rsidRPr="00BE1024" w:rsidRDefault="00E429FE" w:rsidP="00E429FE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CF0A7D" w:rsidRPr="00BE1024" w:rsidRDefault="00E429FE" w:rsidP="005E6A76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uzavírají níže uvedeného dne, měsíce a roku </w:t>
      </w:r>
      <w:r w:rsidR="00540816" w:rsidRPr="00BE1024">
        <w:rPr>
          <w:rFonts w:ascii="Tahoma" w:hAnsi="Tahoma" w:cs="Tahoma"/>
          <w:sz w:val="21"/>
          <w:szCs w:val="21"/>
        </w:rPr>
        <w:t>podle § 2586 a násl. zákona č. 89/2012 Sb., o</w:t>
      </w:r>
      <w:r w:rsidRPr="00BE1024">
        <w:rPr>
          <w:rFonts w:ascii="Tahoma" w:hAnsi="Tahoma" w:cs="Tahoma"/>
          <w:sz w:val="21"/>
          <w:szCs w:val="21"/>
        </w:rPr>
        <w:t>bčanský zákoník, ve znění pozdějších předpisů tuto Smlouvu o dílo k veřejné zakázce</w:t>
      </w:r>
      <w:r w:rsidR="00925928" w:rsidRPr="00BE1024">
        <w:rPr>
          <w:rFonts w:ascii="Tahoma" w:hAnsi="Tahoma" w:cs="Tahoma"/>
          <w:sz w:val="21"/>
          <w:szCs w:val="21"/>
        </w:rPr>
        <w:t xml:space="preserve"> </w:t>
      </w:r>
      <w:r w:rsidR="00DE14F8" w:rsidRPr="00BE1024">
        <w:rPr>
          <w:rFonts w:ascii="Tahoma" w:hAnsi="Tahoma" w:cs="Tahoma"/>
          <w:b/>
          <w:sz w:val="21"/>
          <w:szCs w:val="21"/>
        </w:rPr>
        <w:t>„</w:t>
      </w:r>
      <w:r w:rsidR="00A338E9" w:rsidRPr="00A338E9">
        <w:rPr>
          <w:rFonts w:ascii="Tahoma" w:hAnsi="Tahoma" w:cs="Tahoma"/>
          <w:b/>
          <w:bCs/>
          <w:sz w:val="21"/>
          <w:szCs w:val="21"/>
        </w:rPr>
        <w:t>Rekonstrukce vnějšího jímacího vedení LPS, Jesle Brožíkova 40, Frýdek-Místek</w:t>
      </w:r>
      <w:r w:rsidR="00DE14F8" w:rsidRPr="00BE1024">
        <w:rPr>
          <w:rFonts w:ascii="Tahoma" w:hAnsi="Tahoma" w:cs="Tahoma"/>
          <w:b/>
          <w:sz w:val="21"/>
          <w:szCs w:val="21"/>
        </w:rPr>
        <w:t>“</w:t>
      </w:r>
      <w:r w:rsidR="00DE14F8" w:rsidRPr="00BE1024">
        <w:rPr>
          <w:rFonts w:ascii="Tahoma" w:hAnsi="Tahoma" w:cs="Tahoma"/>
          <w:sz w:val="21"/>
          <w:szCs w:val="21"/>
        </w:rPr>
        <w:t xml:space="preserve"> následujícího znění a obsahu (dále jen smlouva).</w:t>
      </w:r>
    </w:p>
    <w:p w:rsidR="007D454A" w:rsidRPr="00BE1024" w:rsidRDefault="007D454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CF0A7D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1</w:t>
      </w:r>
    </w:p>
    <w:p w:rsidR="00DF7532" w:rsidRPr="00BE1024" w:rsidRDefault="00DE14F8" w:rsidP="007B2C6A">
      <w:pPr>
        <w:spacing w:after="240" w:line="240" w:lineRule="auto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Úvodní ustanovení</w:t>
      </w:r>
    </w:p>
    <w:p w:rsidR="00DE14F8" w:rsidRPr="00BE1024" w:rsidRDefault="00DE14F8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Tuto smlouvu smluvní strany uzavírají s vědomím následujících skutečností:</w:t>
      </w:r>
    </w:p>
    <w:p w:rsidR="00DF7532" w:rsidRPr="00BE1024" w:rsidRDefault="00DF7532" w:rsidP="007B6CB8">
      <w:pPr>
        <w:pStyle w:val="bllzaklad"/>
        <w:keepNext/>
        <w:spacing w:after="0"/>
        <w:rPr>
          <w:rFonts w:ascii="Tahoma" w:hAnsi="Tahoma" w:cs="Tahoma"/>
          <w:sz w:val="21"/>
          <w:szCs w:val="21"/>
        </w:rPr>
      </w:pPr>
    </w:p>
    <w:p w:rsidR="00DE14F8" w:rsidRPr="00BE1024" w:rsidRDefault="005748CC" w:rsidP="00AA2176">
      <w:pPr>
        <w:pStyle w:val="Odstavecseseznamem"/>
        <w:numPr>
          <w:ilvl w:val="0"/>
          <w:numId w:val="7"/>
        </w:numPr>
        <w:tabs>
          <w:tab w:val="left" w:pos="1440"/>
        </w:tabs>
        <w:spacing w:after="120" w:line="240" w:lineRule="auto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</w:t>
      </w:r>
      <w:r w:rsidR="00053788" w:rsidRPr="00BE1024">
        <w:rPr>
          <w:rFonts w:ascii="Tahoma" w:hAnsi="Tahoma" w:cs="Tahoma"/>
          <w:sz w:val="21"/>
          <w:szCs w:val="21"/>
        </w:rPr>
        <w:t xml:space="preserve">bjednatel má zájem </w:t>
      </w:r>
      <w:r w:rsidR="00A338E9">
        <w:rPr>
          <w:rFonts w:ascii="Tahoma" w:hAnsi="Tahoma" w:cs="Tahoma"/>
          <w:sz w:val="21"/>
          <w:szCs w:val="21"/>
        </w:rPr>
        <w:t>provést rekonstrukci vnějšího jímacího vedení LPS v</w:t>
      </w:r>
      <w:r w:rsidR="009218C9" w:rsidRPr="00830060">
        <w:rPr>
          <w:rFonts w:ascii="Tahoma" w:hAnsi="Tahoma" w:cs="Tahoma"/>
          <w:b/>
          <w:bCs/>
          <w:sz w:val="21"/>
          <w:szCs w:val="21"/>
        </w:rPr>
        <w:t xml:space="preserve"> </w:t>
      </w:r>
      <w:r w:rsidR="009218C9" w:rsidRPr="00A338E9">
        <w:rPr>
          <w:rFonts w:ascii="Tahoma" w:hAnsi="Tahoma" w:cs="Tahoma"/>
          <w:bCs/>
          <w:sz w:val="21"/>
          <w:szCs w:val="21"/>
        </w:rPr>
        <w:t>Je</w:t>
      </w:r>
      <w:r w:rsidR="00A338E9" w:rsidRPr="00A338E9">
        <w:rPr>
          <w:rFonts w:ascii="Tahoma" w:hAnsi="Tahoma" w:cs="Tahoma"/>
          <w:bCs/>
          <w:sz w:val="21"/>
          <w:szCs w:val="21"/>
        </w:rPr>
        <w:t>slích</w:t>
      </w:r>
      <w:r w:rsidR="009218C9" w:rsidRPr="00A338E9">
        <w:rPr>
          <w:rFonts w:ascii="Tahoma" w:hAnsi="Tahoma" w:cs="Tahoma"/>
          <w:bCs/>
          <w:sz w:val="21"/>
          <w:szCs w:val="21"/>
        </w:rPr>
        <w:t xml:space="preserve"> Brožíkova 40, Frýdek-Místek</w:t>
      </w:r>
      <w:r w:rsidR="009218C9" w:rsidRPr="00A338E9">
        <w:rPr>
          <w:rFonts w:ascii="Tahoma" w:hAnsi="Tahoma" w:cs="Tahoma"/>
          <w:sz w:val="21"/>
          <w:szCs w:val="21"/>
        </w:rPr>
        <w:t xml:space="preserve"> </w:t>
      </w:r>
      <w:r w:rsidR="0011058A" w:rsidRPr="00A338E9">
        <w:rPr>
          <w:rFonts w:ascii="Tahoma" w:hAnsi="Tahoma" w:cs="Tahoma"/>
          <w:sz w:val="21"/>
          <w:szCs w:val="21"/>
        </w:rPr>
        <w:t xml:space="preserve">a </w:t>
      </w:r>
      <w:r w:rsidR="00672D01" w:rsidRPr="00A338E9">
        <w:rPr>
          <w:rFonts w:ascii="Tahoma" w:hAnsi="Tahoma" w:cs="Tahoma"/>
          <w:sz w:val="21"/>
          <w:szCs w:val="21"/>
        </w:rPr>
        <w:t>z</w:t>
      </w:r>
      <w:r w:rsidR="00DE14F8" w:rsidRPr="00A338E9">
        <w:rPr>
          <w:rFonts w:ascii="Tahoma" w:hAnsi="Tahoma" w:cs="Tahoma"/>
          <w:sz w:val="21"/>
          <w:szCs w:val="21"/>
        </w:rPr>
        <w:t>a tím</w:t>
      </w:r>
      <w:r w:rsidR="00672D01" w:rsidRPr="00A338E9">
        <w:rPr>
          <w:rFonts w:ascii="Tahoma" w:hAnsi="Tahoma" w:cs="Tahoma"/>
          <w:sz w:val="21"/>
          <w:szCs w:val="21"/>
        </w:rPr>
        <w:t>to</w:t>
      </w:r>
      <w:r w:rsidR="0011058A" w:rsidRPr="00A338E9">
        <w:rPr>
          <w:rFonts w:ascii="Tahoma" w:hAnsi="Tahoma" w:cs="Tahoma"/>
          <w:sz w:val="21"/>
          <w:szCs w:val="21"/>
        </w:rPr>
        <w:t xml:space="preserve"> účelem provedl </w:t>
      </w:r>
      <w:r w:rsidR="00DE14F8" w:rsidRPr="00A338E9">
        <w:rPr>
          <w:rFonts w:ascii="Tahoma" w:hAnsi="Tahoma" w:cs="Tahoma"/>
          <w:sz w:val="21"/>
          <w:szCs w:val="21"/>
        </w:rPr>
        <w:t xml:space="preserve">výběr zhotovitele </w:t>
      </w:r>
      <w:r w:rsidR="00672D01" w:rsidRPr="00A338E9">
        <w:rPr>
          <w:rFonts w:ascii="Tahoma" w:hAnsi="Tahoma" w:cs="Tahoma"/>
          <w:sz w:val="21"/>
          <w:szCs w:val="21"/>
        </w:rPr>
        <w:t>zadávacím</w:t>
      </w:r>
      <w:r w:rsidR="00672D01" w:rsidRPr="00BE1024">
        <w:rPr>
          <w:rFonts w:ascii="Tahoma" w:hAnsi="Tahoma" w:cs="Tahoma"/>
          <w:sz w:val="21"/>
          <w:szCs w:val="21"/>
        </w:rPr>
        <w:t xml:space="preserve"> řízením </w:t>
      </w:r>
      <w:r w:rsidR="00F16F49" w:rsidRPr="00BE1024">
        <w:rPr>
          <w:rFonts w:ascii="Tahoma" w:hAnsi="Tahoma" w:cs="Tahoma"/>
          <w:sz w:val="21"/>
          <w:szCs w:val="21"/>
        </w:rPr>
        <w:t>mimo režim</w:t>
      </w:r>
      <w:r w:rsidR="00672D01" w:rsidRPr="00BE1024">
        <w:rPr>
          <w:rFonts w:ascii="Tahoma" w:hAnsi="Tahoma" w:cs="Tahoma"/>
          <w:sz w:val="21"/>
          <w:szCs w:val="21"/>
        </w:rPr>
        <w:t xml:space="preserve"> </w:t>
      </w:r>
      <w:r w:rsidR="00D136DA" w:rsidRPr="00BE1024">
        <w:rPr>
          <w:rFonts w:ascii="Tahoma" w:hAnsi="Tahoma" w:cs="Tahoma"/>
          <w:sz w:val="21"/>
          <w:szCs w:val="21"/>
        </w:rPr>
        <w:t>zákona č.</w:t>
      </w:r>
      <w:r w:rsidR="00BB3DD7" w:rsidRPr="00BE1024">
        <w:rPr>
          <w:rFonts w:ascii="Tahoma" w:hAnsi="Tahoma" w:cs="Tahoma"/>
          <w:sz w:val="21"/>
          <w:szCs w:val="21"/>
        </w:rPr>
        <w:t xml:space="preserve"> 134/201</w:t>
      </w:r>
      <w:r w:rsidR="00DE14F8" w:rsidRPr="00BE1024">
        <w:rPr>
          <w:rFonts w:ascii="Tahoma" w:hAnsi="Tahoma" w:cs="Tahoma"/>
          <w:sz w:val="21"/>
          <w:szCs w:val="21"/>
        </w:rPr>
        <w:t xml:space="preserve">6 Sb., o </w:t>
      </w:r>
      <w:r w:rsidR="00BB3DD7" w:rsidRPr="00BE1024">
        <w:rPr>
          <w:rFonts w:ascii="Tahoma" w:hAnsi="Tahoma" w:cs="Tahoma"/>
          <w:sz w:val="21"/>
          <w:szCs w:val="21"/>
        </w:rPr>
        <w:t xml:space="preserve">zadávání </w:t>
      </w:r>
      <w:r w:rsidR="00DE14F8" w:rsidRPr="00BE1024">
        <w:rPr>
          <w:rFonts w:ascii="Tahoma" w:hAnsi="Tahoma" w:cs="Tahoma"/>
          <w:sz w:val="21"/>
          <w:szCs w:val="21"/>
        </w:rPr>
        <w:t>veřejných zakáz</w:t>
      </w:r>
      <w:r w:rsidR="00BB3DD7" w:rsidRPr="00BE1024">
        <w:rPr>
          <w:rFonts w:ascii="Tahoma" w:hAnsi="Tahoma" w:cs="Tahoma"/>
          <w:sz w:val="21"/>
          <w:szCs w:val="21"/>
        </w:rPr>
        <w:t>e</w:t>
      </w:r>
      <w:r w:rsidR="00DE14F8" w:rsidRPr="00BE1024">
        <w:rPr>
          <w:rFonts w:ascii="Tahoma" w:hAnsi="Tahoma" w:cs="Tahoma"/>
          <w:sz w:val="21"/>
          <w:szCs w:val="21"/>
        </w:rPr>
        <w:t>k, ve znění pozdějšíc</w:t>
      </w:r>
      <w:r w:rsidR="00672D01" w:rsidRPr="00BE1024">
        <w:rPr>
          <w:rFonts w:ascii="Tahoma" w:hAnsi="Tahoma" w:cs="Tahoma"/>
          <w:sz w:val="21"/>
          <w:szCs w:val="21"/>
        </w:rPr>
        <w:t xml:space="preserve">h předpisů (dále jen </w:t>
      </w:r>
      <w:r w:rsidRPr="00BE1024">
        <w:rPr>
          <w:rFonts w:ascii="Tahoma" w:hAnsi="Tahoma" w:cs="Tahoma"/>
          <w:sz w:val="21"/>
          <w:szCs w:val="21"/>
        </w:rPr>
        <w:t>Z</w:t>
      </w:r>
      <w:r w:rsidR="00672D01" w:rsidRPr="00BE1024">
        <w:rPr>
          <w:rFonts w:ascii="Tahoma" w:hAnsi="Tahoma" w:cs="Tahoma"/>
          <w:sz w:val="21"/>
          <w:szCs w:val="21"/>
        </w:rPr>
        <w:t xml:space="preserve">ZVZ), a v souladu s </w:t>
      </w:r>
      <w:r w:rsidR="00DE14F8" w:rsidRPr="00BE1024">
        <w:rPr>
          <w:rFonts w:ascii="Tahoma" w:hAnsi="Tahoma" w:cs="Tahoma"/>
          <w:sz w:val="21"/>
          <w:szCs w:val="21"/>
        </w:rPr>
        <w:t>vnitřní směrnic</w:t>
      </w:r>
      <w:r w:rsidR="009244CE" w:rsidRPr="00BE1024">
        <w:rPr>
          <w:rFonts w:ascii="Tahoma" w:hAnsi="Tahoma" w:cs="Tahoma"/>
          <w:sz w:val="21"/>
          <w:szCs w:val="21"/>
        </w:rPr>
        <w:t>í</w:t>
      </w:r>
      <w:r w:rsidR="00DE14F8" w:rsidRPr="00BE1024">
        <w:rPr>
          <w:rFonts w:ascii="Tahoma" w:hAnsi="Tahoma" w:cs="Tahoma"/>
          <w:sz w:val="21"/>
          <w:szCs w:val="21"/>
        </w:rPr>
        <w:t xml:space="preserve"> QS-74-01</w:t>
      </w:r>
      <w:r w:rsidR="00F16F49" w:rsidRPr="00BE1024">
        <w:rPr>
          <w:rFonts w:ascii="Tahoma" w:hAnsi="Tahoma" w:cs="Tahoma"/>
          <w:sz w:val="21"/>
          <w:szCs w:val="21"/>
        </w:rPr>
        <w:t>,</w:t>
      </w:r>
      <w:r w:rsidR="005A3F38" w:rsidRPr="00BE1024">
        <w:rPr>
          <w:rFonts w:ascii="Tahoma" w:hAnsi="Tahoma" w:cs="Tahoma"/>
          <w:sz w:val="21"/>
          <w:szCs w:val="21"/>
        </w:rPr>
        <w:t xml:space="preserve"> </w:t>
      </w:r>
    </w:p>
    <w:p w:rsidR="00DE14F8" w:rsidRPr="00BE1024" w:rsidRDefault="00B31667" w:rsidP="00A366D9">
      <w:pPr>
        <w:pStyle w:val="bllzaklad"/>
        <w:numPr>
          <w:ilvl w:val="0"/>
          <w:numId w:val="7"/>
        </w:numPr>
        <w:spacing w:after="360"/>
        <w:ind w:left="714" w:hanging="357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hotovitel předložil v tomto řízení nabídku, která byla </w:t>
      </w:r>
      <w:r w:rsidR="00540816" w:rsidRPr="00BE1024">
        <w:rPr>
          <w:rFonts w:ascii="Tahoma" w:hAnsi="Tahoma" w:cs="Tahoma"/>
          <w:sz w:val="21"/>
          <w:szCs w:val="21"/>
        </w:rPr>
        <w:t>o</w:t>
      </w:r>
      <w:r w:rsidR="00DE14F8" w:rsidRPr="00BE1024">
        <w:rPr>
          <w:rFonts w:ascii="Tahoma" w:hAnsi="Tahoma" w:cs="Tahoma"/>
          <w:sz w:val="21"/>
          <w:szCs w:val="21"/>
        </w:rPr>
        <w:t>bjednatelem vybrána jako nejvhodnější, a proto smluvní strany sjednaly následující:</w:t>
      </w:r>
    </w:p>
    <w:p w:rsidR="00826592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2</w:t>
      </w:r>
    </w:p>
    <w:p w:rsidR="00DE14F8" w:rsidRPr="00BE1024" w:rsidRDefault="00C1164F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Předmět smlouvy</w:t>
      </w:r>
    </w:p>
    <w:p w:rsidR="009E2FFE" w:rsidRPr="00BE1024" w:rsidRDefault="00DE14F8" w:rsidP="00DA0A6B">
      <w:pPr>
        <w:keepNext/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Předmětem smlouvy je</w:t>
      </w:r>
      <w:r w:rsidR="009E2FFE" w:rsidRPr="00BE1024">
        <w:rPr>
          <w:rFonts w:ascii="Tahoma" w:hAnsi="Tahoma" w:cs="Tahoma"/>
          <w:sz w:val="21"/>
          <w:szCs w:val="21"/>
        </w:rPr>
        <w:t>:</w:t>
      </w:r>
    </w:p>
    <w:p w:rsidR="00C475DB" w:rsidRPr="00BE1024" w:rsidRDefault="00F16F49" w:rsidP="00AA2176">
      <w:pPr>
        <w:pStyle w:val="Odstavecseseznamem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DE14F8" w:rsidRPr="00BE1024">
        <w:rPr>
          <w:rFonts w:ascii="Tahoma" w:hAnsi="Tahoma" w:cs="Tahoma"/>
          <w:sz w:val="21"/>
          <w:szCs w:val="21"/>
        </w:rPr>
        <w:t xml:space="preserve">ávazek zhotovitele provést </w:t>
      </w:r>
      <w:r w:rsidR="009A5C87" w:rsidRPr="00BE1024">
        <w:rPr>
          <w:rFonts w:ascii="Tahoma" w:hAnsi="Tahoma" w:cs="Tahoma"/>
          <w:sz w:val="21"/>
          <w:szCs w:val="21"/>
        </w:rPr>
        <w:t xml:space="preserve">pro objednatele </w:t>
      </w:r>
      <w:r w:rsidR="00AF4C48" w:rsidRPr="00BE1024">
        <w:rPr>
          <w:rFonts w:ascii="Tahoma" w:hAnsi="Tahoma" w:cs="Tahoma"/>
          <w:sz w:val="21"/>
          <w:szCs w:val="21"/>
        </w:rPr>
        <w:t>na vlastní náklad</w:t>
      </w:r>
      <w:r w:rsidR="0011058A" w:rsidRPr="00BE1024">
        <w:rPr>
          <w:rFonts w:ascii="Tahoma" w:hAnsi="Tahoma" w:cs="Tahoma"/>
          <w:sz w:val="21"/>
          <w:szCs w:val="21"/>
        </w:rPr>
        <w:t xml:space="preserve"> a nebezpečí</w:t>
      </w:r>
      <w:r w:rsidR="00735466" w:rsidRPr="00BE1024">
        <w:rPr>
          <w:rFonts w:ascii="Tahoma" w:hAnsi="Tahoma" w:cs="Tahoma"/>
          <w:sz w:val="21"/>
          <w:szCs w:val="21"/>
        </w:rPr>
        <w:t xml:space="preserve"> dílo, které představuje</w:t>
      </w:r>
      <w:r w:rsidR="0011058A" w:rsidRPr="00BE1024">
        <w:rPr>
          <w:rFonts w:ascii="Tahoma" w:hAnsi="Tahoma" w:cs="Tahoma"/>
          <w:sz w:val="21"/>
          <w:szCs w:val="21"/>
        </w:rPr>
        <w:t xml:space="preserve"> </w:t>
      </w:r>
      <w:r w:rsidR="00A338E9" w:rsidRPr="00A338E9">
        <w:rPr>
          <w:rFonts w:ascii="Tahoma" w:hAnsi="Tahoma" w:cs="Tahoma"/>
          <w:sz w:val="21"/>
          <w:szCs w:val="21"/>
        </w:rPr>
        <w:t>rekonstrukci vnějšího jímacího vedení LPS v Jeslích Brožíkova 40, Frýdek-Místek</w:t>
      </w:r>
      <w:r w:rsidR="00C475DB" w:rsidRPr="00BE1024">
        <w:rPr>
          <w:rFonts w:ascii="Tahoma" w:hAnsi="Tahoma" w:cs="Tahoma"/>
          <w:sz w:val="21"/>
          <w:szCs w:val="21"/>
        </w:rPr>
        <w:t>, to vše</w:t>
      </w:r>
      <w:r w:rsidR="00587902" w:rsidRPr="00BE1024">
        <w:rPr>
          <w:rFonts w:ascii="Tahoma" w:hAnsi="Tahoma" w:cs="Tahoma"/>
          <w:sz w:val="21"/>
          <w:szCs w:val="21"/>
        </w:rPr>
        <w:t xml:space="preserve"> v rozsahu</w:t>
      </w:r>
      <w:r w:rsidR="00C475DB" w:rsidRPr="00BE1024">
        <w:rPr>
          <w:rFonts w:ascii="Tahoma" w:hAnsi="Tahoma" w:cs="Tahoma"/>
          <w:sz w:val="21"/>
          <w:szCs w:val="21"/>
        </w:rPr>
        <w:t>:</w:t>
      </w:r>
    </w:p>
    <w:p w:rsidR="00587902" w:rsidRPr="00A338E9" w:rsidRDefault="00C475DB" w:rsidP="00A338E9">
      <w:pPr>
        <w:pStyle w:val="Odstavecseseznamem"/>
        <w:numPr>
          <w:ilvl w:val="1"/>
          <w:numId w:val="4"/>
        </w:numPr>
        <w:autoSpaceDE w:val="0"/>
        <w:adjustRightInd w:val="0"/>
        <w:spacing w:after="0" w:line="240" w:lineRule="auto"/>
        <w:ind w:left="851" w:hanging="284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dle projektové dokumentace zpracované</w:t>
      </w:r>
      <w:r w:rsidR="00F637ED" w:rsidRPr="00BE1024">
        <w:rPr>
          <w:rFonts w:ascii="Tahoma" w:hAnsi="Tahoma" w:cs="Tahoma"/>
          <w:sz w:val="21"/>
          <w:szCs w:val="21"/>
        </w:rPr>
        <w:t xml:space="preserve"> </w:t>
      </w:r>
      <w:r w:rsidR="00A338E9">
        <w:rPr>
          <w:rFonts w:ascii="Tahoma" w:hAnsi="Tahoma" w:cs="Tahoma"/>
          <w:sz w:val="21"/>
          <w:szCs w:val="21"/>
        </w:rPr>
        <w:t>společností</w:t>
      </w:r>
      <w:r w:rsidR="00A338E9" w:rsidRPr="00A338E9">
        <w:rPr>
          <w:rFonts w:ascii="Tahoma" w:eastAsia="NSimSun" w:hAnsi="Tahoma" w:cs="Tahoma"/>
          <w:kern w:val="3"/>
          <w:sz w:val="21"/>
          <w:szCs w:val="21"/>
          <w:lang w:eastAsia="zh-CN" w:bidi="hi-IN"/>
        </w:rPr>
        <w:t xml:space="preserve"> </w:t>
      </w:r>
      <w:r w:rsidR="00A338E9" w:rsidRPr="00A338E9">
        <w:rPr>
          <w:rFonts w:ascii="Tahoma" w:hAnsi="Tahoma" w:cs="Tahoma"/>
          <w:sz w:val="21"/>
          <w:szCs w:val="21"/>
        </w:rPr>
        <w:t>GB elektro servis spol. s r.o. (</w:t>
      </w:r>
      <w:r w:rsidRPr="00A338E9">
        <w:rPr>
          <w:rFonts w:ascii="Tahoma" w:hAnsi="Tahoma" w:cs="Tahoma"/>
          <w:b/>
          <w:sz w:val="21"/>
          <w:szCs w:val="21"/>
        </w:rPr>
        <w:t xml:space="preserve">dále jen projektová dokumentace), </w:t>
      </w:r>
      <w:r w:rsidRPr="00A338E9">
        <w:rPr>
          <w:rFonts w:ascii="Tahoma" w:hAnsi="Tahoma" w:cs="Tahoma"/>
          <w:sz w:val="21"/>
          <w:szCs w:val="21"/>
        </w:rPr>
        <w:t>jejíž součástí je</w:t>
      </w:r>
      <w:r w:rsidRPr="00A338E9">
        <w:rPr>
          <w:rFonts w:ascii="Tahoma" w:hAnsi="Tahoma" w:cs="Tahoma"/>
          <w:b/>
          <w:sz w:val="21"/>
          <w:szCs w:val="21"/>
        </w:rPr>
        <w:t xml:space="preserve"> </w:t>
      </w:r>
      <w:r w:rsidRPr="00A338E9">
        <w:rPr>
          <w:rFonts w:ascii="Tahoma" w:hAnsi="Tahoma" w:cs="Tahoma"/>
          <w:sz w:val="21"/>
          <w:szCs w:val="21"/>
        </w:rPr>
        <w:t>soupis prací, dodávek a služeb s výkazem výměr</w:t>
      </w:r>
      <w:r w:rsidR="00F832FD" w:rsidRPr="00A338E9">
        <w:rPr>
          <w:rFonts w:ascii="Tahoma" w:hAnsi="Tahoma" w:cs="Tahoma"/>
          <w:sz w:val="21"/>
          <w:szCs w:val="21"/>
        </w:rPr>
        <w:t>;</w:t>
      </w:r>
    </w:p>
    <w:p w:rsidR="00C475DB" w:rsidRPr="00BE1024" w:rsidRDefault="00C475DB" w:rsidP="00A338E9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předpisů upravujících provádění stavebních děl a ujednáních stran dle této smlouvy</w:t>
      </w:r>
      <w:r w:rsidR="00735466" w:rsidRPr="00BE1024">
        <w:rPr>
          <w:rFonts w:ascii="Tahoma" w:hAnsi="Tahoma" w:cs="Tahoma"/>
          <w:sz w:val="21"/>
          <w:szCs w:val="21"/>
        </w:rPr>
        <w:t>.</w:t>
      </w:r>
    </w:p>
    <w:p w:rsidR="00735466" w:rsidRPr="00BE1024" w:rsidRDefault="00735466" w:rsidP="00735466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hAnsi="Tahoma" w:cs="Tahoma"/>
          <w:sz w:val="21"/>
          <w:szCs w:val="21"/>
        </w:rPr>
      </w:pPr>
    </w:p>
    <w:p w:rsidR="001A4739" w:rsidRPr="00BE1024" w:rsidRDefault="0011058A" w:rsidP="00BE112A">
      <w:pPr>
        <w:pStyle w:val="Odstavecseseznamem"/>
        <w:numPr>
          <w:ilvl w:val="1"/>
          <w:numId w:val="35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</w:t>
      </w:r>
      <w:r w:rsidR="00011B93" w:rsidRPr="00BE1024">
        <w:rPr>
          <w:rFonts w:ascii="Tahoma" w:hAnsi="Tahoma" w:cs="Tahoma"/>
          <w:sz w:val="21"/>
          <w:szCs w:val="21"/>
        </w:rPr>
        <w:t xml:space="preserve">ávazek objednatele </w:t>
      </w:r>
      <w:r w:rsidR="00A93994" w:rsidRPr="00BE1024">
        <w:rPr>
          <w:rFonts w:ascii="Tahoma" w:hAnsi="Tahoma" w:cs="Tahoma"/>
          <w:sz w:val="21"/>
          <w:szCs w:val="21"/>
        </w:rPr>
        <w:t>dokončené</w:t>
      </w:r>
      <w:r w:rsidR="00011B93" w:rsidRPr="00BE1024">
        <w:rPr>
          <w:rFonts w:ascii="Tahoma" w:hAnsi="Tahoma" w:cs="Tahoma"/>
          <w:sz w:val="21"/>
          <w:szCs w:val="21"/>
        </w:rPr>
        <w:t xml:space="preserve"> dílo převzít a zaplatit zhotoviteli </w:t>
      </w:r>
      <w:r w:rsidR="00A93994" w:rsidRPr="00BE1024">
        <w:rPr>
          <w:rFonts w:ascii="Tahoma" w:hAnsi="Tahoma" w:cs="Tahoma"/>
          <w:sz w:val="21"/>
          <w:szCs w:val="21"/>
        </w:rPr>
        <w:t>sjednanou cenu, to vše v souladu s ujednáními obsaženými v této smlouvě.</w:t>
      </w:r>
    </w:p>
    <w:p w:rsidR="00082127" w:rsidRPr="00BE1024" w:rsidRDefault="00980977" w:rsidP="00DA0A6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Součástí </w:t>
      </w:r>
      <w:r w:rsidR="006F44D2" w:rsidRPr="00BE1024">
        <w:rPr>
          <w:rFonts w:ascii="Tahoma" w:hAnsi="Tahoma" w:cs="Tahoma"/>
          <w:sz w:val="21"/>
          <w:szCs w:val="21"/>
        </w:rPr>
        <w:t>provádění díla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F44D2" w:rsidRPr="00BE1024">
        <w:rPr>
          <w:rFonts w:ascii="Tahoma" w:hAnsi="Tahoma" w:cs="Tahoma"/>
          <w:sz w:val="21"/>
          <w:szCs w:val="21"/>
        </w:rPr>
        <w:t>jsou zejména</w:t>
      </w:r>
      <w:r w:rsidR="00D47301" w:rsidRPr="00BE1024">
        <w:rPr>
          <w:rFonts w:ascii="Tahoma" w:hAnsi="Tahoma" w:cs="Tahoma"/>
          <w:sz w:val="21"/>
          <w:szCs w:val="21"/>
        </w:rPr>
        <w:t xml:space="preserve"> tyto činnosti zhotovitele:</w:t>
      </w:r>
    </w:p>
    <w:p w:rsidR="00B87642" w:rsidRPr="00BE1024" w:rsidRDefault="00B87642" w:rsidP="00B8764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D47301" w:rsidRPr="00BE1024" w:rsidRDefault="003839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k</w:t>
      </w:r>
      <w:r w:rsidR="00D47301" w:rsidRPr="00BE1024">
        <w:rPr>
          <w:rFonts w:ascii="Tahoma" w:hAnsi="Tahoma" w:cs="Tahoma"/>
          <w:sz w:val="21"/>
          <w:szCs w:val="21"/>
        </w:rPr>
        <w:t>ontrola</w:t>
      </w:r>
      <w:r w:rsidRPr="00BE1024">
        <w:rPr>
          <w:rFonts w:ascii="Tahoma" w:hAnsi="Tahoma" w:cs="Tahoma"/>
          <w:sz w:val="21"/>
          <w:szCs w:val="21"/>
        </w:rPr>
        <w:t xml:space="preserve"> objednatelem předané projektové dokumentace způsobem dle této smlouvy,</w:t>
      </w:r>
      <w:r w:rsidR="00D47301" w:rsidRPr="00BE1024">
        <w:rPr>
          <w:rFonts w:ascii="Tahoma" w:hAnsi="Tahoma" w:cs="Tahoma"/>
          <w:sz w:val="21"/>
          <w:szCs w:val="21"/>
        </w:rPr>
        <w:t xml:space="preserve"> </w:t>
      </w:r>
    </w:p>
    <w:p w:rsidR="00696AFB" w:rsidRPr="00BE1024" w:rsidRDefault="00696AFB" w:rsidP="00BE112A">
      <w:pPr>
        <w:pStyle w:val="Odstavecseseznamem"/>
        <w:keepLines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uppressAutoHyphens/>
        <w:autoSpaceDE w:val="0"/>
        <w:autoSpaceDN w:val="0"/>
        <w:adjustRightInd w:val="0"/>
        <w:spacing w:after="6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m</w:t>
      </w:r>
      <w:r w:rsidR="00266B9F" w:rsidRPr="00BE1024">
        <w:rPr>
          <w:rFonts w:ascii="Tahoma" w:hAnsi="Tahoma" w:cs="Tahoma"/>
          <w:sz w:val="21"/>
          <w:szCs w:val="21"/>
          <w:lang w:eastAsia="cs-CZ"/>
        </w:rPr>
        <w:t>onitorování stavu a postupu výstavby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v rozsahu sjednaném v této smlouvě,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vybudování a zajištění zařízení staveniště a jeho provoz v souladu s  potřebami zhotovitele, dokumentací předanou objednatelem, požadavky objednatele a s platnými právními předpisy, </w:t>
      </w:r>
      <w:r w:rsidR="00781E24" w:rsidRPr="00BE1024">
        <w:rPr>
          <w:rFonts w:ascii="Tahoma" w:hAnsi="Tahoma" w:cs="Tahoma"/>
          <w:sz w:val="21"/>
          <w:szCs w:val="21"/>
        </w:rPr>
        <w:t>včetně vyklizení zařízení staveniště, uvedení použitých ploch pro příjezd na staveniště do původního stavu</w:t>
      </w:r>
      <w:r w:rsidR="00EA0ECE" w:rsidRPr="00BE1024">
        <w:rPr>
          <w:rFonts w:ascii="Tahoma" w:hAnsi="Tahoma" w:cs="Tahoma"/>
          <w:sz w:val="21"/>
          <w:szCs w:val="21"/>
        </w:rPr>
        <w:t>,</w:t>
      </w:r>
    </w:p>
    <w:p w:rsidR="00781E24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zajištění vytýčení obvodu staveniště,</w:t>
      </w:r>
      <w:r w:rsidR="00781E24" w:rsidRPr="00BE1024">
        <w:rPr>
          <w:rFonts w:ascii="Tahoma" w:hAnsi="Tahoma" w:cs="Tahoma"/>
          <w:sz w:val="21"/>
          <w:szCs w:val="21"/>
        </w:rPr>
        <w:t xml:space="preserve">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předání odpadu k odstranění na řízenou skládku nebo jiný způsob jeho odstranění nebo využití v souladu se zákonem č. </w:t>
      </w:r>
      <w:r w:rsidR="006B79C1">
        <w:rPr>
          <w:rFonts w:ascii="Tahoma" w:hAnsi="Tahoma" w:cs="Tahoma"/>
          <w:sz w:val="21"/>
          <w:szCs w:val="21"/>
        </w:rPr>
        <w:t>541/2020</w:t>
      </w:r>
      <w:r w:rsidRPr="00BE1024">
        <w:rPr>
          <w:rFonts w:ascii="Tahoma" w:hAnsi="Tahoma" w:cs="Tahoma"/>
          <w:sz w:val="21"/>
          <w:szCs w:val="21"/>
        </w:rPr>
        <w:t xml:space="preserve"> Sb., o odpadech a o změně některých dalších zákonů, ve znění pozdějších předpisů (dále jen „zákon o odpadech“);</w:t>
      </w:r>
      <w:r w:rsidR="00775259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o způsobu nakládání s odpadem bude předložen písemný doklad vystavený příslušnou oprávněnou osobou podle zákona o odpadech,</w:t>
      </w:r>
    </w:p>
    <w:p w:rsidR="0011546E" w:rsidRPr="00BE1024" w:rsidRDefault="00E91242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návrh provozních řádů</w:t>
      </w:r>
      <w:r w:rsidR="00082127" w:rsidRPr="00BE1024">
        <w:rPr>
          <w:rFonts w:ascii="Tahoma" w:hAnsi="Tahoma" w:cs="Tahoma"/>
          <w:sz w:val="21"/>
          <w:szCs w:val="21"/>
        </w:rPr>
        <w:t xml:space="preserve"> technických zařízení, dodávka všech dokladů o zkouškách, revizích, atestech a provozních návodů a předpisů v českém jazyce</w:t>
      </w:r>
      <w:r w:rsidR="0011546E" w:rsidRPr="00BE1024">
        <w:rPr>
          <w:rFonts w:ascii="Tahoma" w:hAnsi="Tahoma" w:cs="Tahoma"/>
          <w:sz w:val="21"/>
          <w:szCs w:val="21"/>
        </w:rPr>
        <w:t>,</w:t>
      </w:r>
      <w:r w:rsidR="00082127" w:rsidRPr="00BE1024">
        <w:rPr>
          <w:rFonts w:ascii="Tahoma" w:hAnsi="Tahoma" w:cs="Tahoma"/>
          <w:sz w:val="21"/>
          <w:szCs w:val="21"/>
        </w:rPr>
        <w:t xml:space="preserve"> včetně zaškolení obsluhy, 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provedení předepsaných zkoušek dle platných právních předpisů a technických norem, úspěšné provedení těchto zkoušek je podmínkou k převzetí díla,</w:t>
      </w:r>
    </w:p>
    <w:p w:rsidR="0011546E" w:rsidRPr="00BE1024" w:rsidRDefault="00082127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udržování stavbou dotčených zpevněných ploch, veřejných komunikací a výjezdů ze staveniště v čistotě a jejich uvedení do původního stavu, </w:t>
      </w:r>
    </w:p>
    <w:p w:rsidR="000C4C1F" w:rsidRPr="00BE1024" w:rsidRDefault="00845243" w:rsidP="00BE112A">
      <w:pPr>
        <w:pStyle w:val="Zkladntext"/>
        <w:numPr>
          <w:ilvl w:val="0"/>
          <w:numId w:val="10"/>
        </w:numPr>
        <w:tabs>
          <w:tab w:val="left" w:pos="360"/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povi</w:t>
      </w:r>
      <w:r w:rsidR="00BD325B" w:rsidRPr="00BE1024">
        <w:rPr>
          <w:rFonts w:ascii="Tahoma" w:hAnsi="Tahoma" w:cs="Tahoma"/>
          <w:sz w:val="21"/>
          <w:szCs w:val="21"/>
        </w:rPr>
        <w:t xml:space="preserve">nnost zhotovitele </w:t>
      </w:r>
      <w:r w:rsidRPr="00BE1024">
        <w:rPr>
          <w:rFonts w:ascii="Tahoma" w:hAnsi="Tahoma" w:cs="Tahoma"/>
          <w:sz w:val="21"/>
          <w:szCs w:val="21"/>
        </w:rPr>
        <w:t xml:space="preserve">v rámci realizace díla </w:t>
      </w:r>
      <w:r w:rsidR="00BD325B" w:rsidRPr="00BE1024">
        <w:rPr>
          <w:rFonts w:ascii="Tahoma" w:hAnsi="Tahoma" w:cs="Tahoma"/>
          <w:sz w:val="21"/>
          <w:szCs w:val="21"/>
        </w:rPr>
        <w:t>zpracov</w:t>
      </w:r>
      <w:r w:rsidRPr="00BE1024">
        <w:rPr>
          <w:rFonts w:ascii="Tahoma" w:hAnsi="Tahoma" w:cs="Tahoma"/>
          <w:sz w:val="21"/>
          <w:szCs w:val="21"/>
        </w:rPr>
        <w:t>ávat návrh</w:t>
      </w:r>
      <w:r w:rsidR="00A93994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dodatečných prací (dále jen </w:t>
      </w:r>
      <w:r w:rsidR="002E03A2" w:rsidRPr="00BE1024">
        <w:rPr>
          <w:rFonts w:ascii="Tahoma" w:hAnsi="Tahoma" w:cs="Tahoma"/>
          <w:sz w:val="21"/>
          <w:szCs w:val="21"/>
        </w:rPr>
        <w:t>„</w:t>
      </w:r>
      <w:r w:rsidRPr="00BE1024">
        <w:rPr>
          <w:rFonts w:ascii="Tahoma" w:hAnsi="Tahoma" w:cs="Tahoma"/>
          <w:sz w:val="21"/>
          <w:szCs w:val="21"/>
        </w:rPr>
        <w:t>více práce</w:t>
      </w:r>
      <w:r w:rsidR="002E03A2" w:rsidRPr="00BE1024">
        <w:rPr>
          <w:rFonts w:ascii="Tahoma" w:hAnsi="Tahoma" w:cs="Tahoma"/>
          <w:sz w:val="21"/>
          <w:szCs w:val="21"/>
        </w:rPr>
        <w:t>“</w:t>
      </w:r>
      <w:r w:rsidRPr="00BE1024">
        <w:rPr>
          <w:rFonts w:ascii="Tahoma" w:hAnsi="Tahoma" w:cs="Tahoma"/>
          <w:sz w:val="21"/>
          <w:szCs w:val="21"/>
        </w:rPr>
        <w:t xml:space="preserve">) a </w:t>
      </w:r>
      <w:r w:rsidR="00A93994" w:rsidRPr="00BE1024">
        <w:rPr>
          <w:rFonts w:ascii="Tahoma" w:hAnsi="Tahoma" w:cs="Tahoma"/>
          <w:sz w:val="21"/>
          <w:szCs w:val="21"/>
        </w:rPr>
        <w:t xml:space="preserve">neprováděných prací </w:t>
      </w:r>
      <w:r w:rsidR="002E03A2" w:rsidRPr="00BE1024">
        <w:rPr>
          <w:rFonts w:ascii="Tahoma" w:hAnsi="Tahoma" w:cs="Tahoma"/>
          <w:sz w:val="21"/>
          <w:szCs w:val="21"/>
        </w:rPr>
        <w:t>(dále jen „</w:t>
      </w:r>
      <w:r w:rsidR="00724CA5" w:rsidRPr="00BE1024">
        <w:rPr>
          <w:rFonts w:ascii="Tahoma" w:hAnsi="Tahoma" w:cs="Tahoma"/>
          <w:sz w:val="21"/>
          <w:szCs w:val="21"/>
        </w:rPr>
        <w:t>méně práce</w:t>
      </w:r>
      <w:r w:rsidR="002E03A2" w:rsidRPr="00BE1024">
        <w:rPr>
          <w:rFonts w:ascii="Tahoma" w:hAnsi="Tahoma" w:cs="Tahoma"/>
          <w:sz w:val="21"/>
          <w:szCs w:val="21"/>
        </w:rPr>
        <w:t xml:space="preserve">“) </w:t>
      </w:r>
      <w:r w:rsidRPr="00BE1024">
        <w:rPr>
          <w:rFonts w:ascii="Tahoma" w:hAnsi="Tahoma" w:cs="Tahoma"/>
          <w:sz w:val="21"/>
          <w:szCs w:val="21"/>
        </w:rPr>
        <w:t>formou změnových listů</w:t>
      </w:r>
      <w:r w:rsidR="00B9455A" w:rsidRPr="00BE1024">
        <w:rPr>
          <w:rFonts w:ascii="Tahoma" w:hAnsi="Tahoma" w:cs="Tahoma"/>
          <w:sz w:val="21"/>
          <w:szCs w:val="21"/>
        </w:rPr>
        <w:t xml:space="preserve"> dle ujednání v této smlouvě</w:t>
      </w:r>
      <w:r w:rsidR="00A66C60" w:rsidRPr="00BE1024">
        <w:rPr>
          <w:rFonts w:ascii="Tahoma" w:hAnsi="Tahoma" w:cs="Tahoma"/>
          <w:sz w:val="21"/>
          <w:szCs w:val="21"/>
        </w:rPr>
        <w:t>.</w:t>
      </w:r>
    </w:p>
    <w:p w:rsidR="00EE4688" w:rsidRPr="00BE1024" w:rsidRDefault="00EE4688" w:rsidP="00EE4688">
      <w:pPr>
        <w:pStyle w:val="Zkladntext"/>
        <w:tabs>
          <w:tab w:val="left" w:pos="426"/>
          <w:tab w:val="left" w:pos="709"/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="Tahoma" w:hAnsi="Tahoma" w:cs="Tahoma"/>
          <w:sz w:val="21"/>
          <w:szCs w:val="21"/>
        </w:rPr>
      </w:pPr>
    </w:p>
    <w:p w:rsidR="00A338E9" w:rsidRPr="00BE1024" w:rsidRDefault="00A338E9" w:rsidP="00A338E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je povinen v rámci předmětu díla provést veškeré práce, služby, dodávky a výkony, kterých je třeba trvale nebo dočasně k zahájení, provedení, dokončení a předání díla, k jeho uvedení do řádného provozu. Pro zajištění kvality prací je zhotovitel povinen provést stavbu v souladu s technickými kvalitativními podmínkami (TKP), platnými ČSN, a technologickými předpisy a postupy platnými pro výše uvedené technologie, a to zejména v souladu: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 zadáním a projektovou dokumentací stavby</w:t>
      </w:r>
    </w:p>
    <w:p w:rsidR="00A338E9" w:rsidRPr="00E577D8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E67F48">
        <w:rPr>
          <w:rFonts w:ascii="Tahoma" w:hAnsi="Tahoma" w:cs="Tahoma"/>
          <w:color w:val="000000" w:themeColor="text1"/>
          <w:sz w:val="21"/>
          <w:szCs w:val="21"/>
        </w:rPr>
        <w:t>se zákonem č. 283/2021 Sb., stavební zákon, ve znění pozdějších předpisů</w:t>
      </w:r>
      <w:r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vyhláškou č. </w:t>
      </w:r>
      <w:r>
        <w:rPr>
          <w:rFonts w:ascii="Tahoma" w:hAnsi="Tahoma" w:cs="Tahoma"/>
          <w:color w:val="000000" w:themeColor="text1"/>
          <w:sz w:val="21"/>
          <w:szCs w:val="21"/>
        </w:rPr>
        <w:t>131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/20</w:t>
      </w:r>
      <w:r>
        <w:rPr>
          <w:rFonts w:ascii="Tahoma" w:hAnsi="Tahoma" w:cs="Tahoma"/>
          <w:color w:val="000000" w:themeColor="text1"/>
          <w:sz w:val="21"/>
          <w:szCs w:val="21"/>
        </w:rPr>
        <w:t>24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Sb., o dokumentaci staveb</w:t>
      </w:r>
      <w:r w:rsidRPr="00E67F48">
        <w:rPr>
          <w:rFonts w:ascii="Tahoma" w:hAnsi="Tahoma" w:cs="Tahoma"/>
          <w:color w:val="000000" w:themeColor="text1"/>
          <w:sz w:val="21"/>
          <w:szCs w:val="21"/>
          <w:lang w:eastAsia="cs-CZ"/>
        </w:rPr>
        <w:t>,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 xml:space="preserve"> </w:t>
      </w:r>
      <w:r>
        <w:rPr>
          <w:rFonts w:ascii="Tahoma" w:hAnsi="Tahoma" w:cs="Tahoma"/>
          <w:color w:val="000000" w:themeColor="text1"/>
          <w:sz w:val="21"/>
          <w:szCs w:val="21"/>
        </w:rPr>
        <w:t>v platném znění</w:t>
      </w:r>
      <w:r w:rsidRPr="00E67F48">
        <w:rPr>
          <w:rFonts w:ascii="Tahoma" w:hAnsi="Tahoma" w:cs="Tahoma"/>
          <w:color w:val="000000" w:themeColor="text1"/>
          <w:sz w:val="21"/>
          <w:szCs w:val="21"/>
        </w:rPr>
        <w:t>,</w:t>
      </w:r>
      <w:r w:rsidRPr="00E67F48">
        <w:rPr>
          <w:color w:val="000000" w:themeColor="text1"/>
        </w:rPr>
        <w:t xml:space="preserve"> </w:t>
      </w:r>
      <w:r w:rsidRPr="00E577D8">
        <w:rPr>
          <w:rFonts w:ascii="Tahoma" w:hAnsi="Tahoma" w:cs="Tahoma"/>
          <w:sz w:val="21"/>
          <w:szCs w:val="21"/>
        </w:rPr>
        <w:t xml:space="preserve">vyhláškou č. 268/2009 Sb., o technických požadavcích na stavby, 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dále v souladu s ČSN, EN, ON, TP, jimiž se definuje požadovaná kvalita a způsob její kontroly</w:t>
      </w:r>
    </w:p>
    <w:p w:rsidR="00A338E9" w:rsidRPr="00BE1024" w:rsidRDefault="00A338E9" w:rsidP="00A338E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technickými a technologickými normami a podmínkami, které odpovídají standardu současně známých a užívaných technologií a postup</w:t>
      </w:r>
      <w:r>
        <w:rPr>
          <w:rFonts w:ascii="Tahoma" w:hAnsi="Tahoma" w:cs="Tahoma"/>
          <w:sz w:val="21"/>
          <w:szCs w:val="21"/>
        </w:rPr>
        <w:t>ů</w:t>
      </w:r>
      <w:r w:rsidRPr="00BE1024">
        <w:rPr>
          <w:rFonts w:ascii="Tahoma" w:hAnsi="Tahoma" w:cs="Tahoma"/>
          <w:sz w:val="21"/>
          <w:szCs w:val="21"/>
        </w:rPr>
        <w:t xml:space="preserve"> pro daný typ staveb a z toho vyplývající kvality díla, při použití běžných materiálů, standardních výrobků a konstrukcí zaručujících vlastnosti podle stavebního zákona a nařízení vlády č. 163/2002 Sb., kterým se stanoví technické požadavky na vybrané stavební výrobky, v souladu se zákonem č. 22/1997 Sb., o technických požadavcích na výrobky v platném znění a dalších prováděcích předpisů v platném znění.</w:t>
      </w:r>
    </w:p>
    <w:p w:rsidR="004E1C8D" w:rsidRPr="00BE1024" w:rsidRDefault="004E1C8D" w:rsidP="004E1C8D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970548" w:rsidRDefault="00970548" w:rsidP="00C82D7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Jakost dodávaných materiálů a konstrukcí bude dokladována předepsaným způsobem při kontrolních prohlídkách a při předání a převzetí díla. Nedodání uvedených dokladů může být důvodem pro zastavení prací nebo nepřevzetí dokončeného díla.</w:t>
      </w:r>
    </w:p>
    <w:p w:rsidR="00017FE0" w:rsidRPr="00BE1024" w:rsidRDefault="00017FE0" w:rsidP="00017FE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5D4E01" w:rsidRPr="00BE1024" w:rsidRDefault="00980977" w:rsidP="00D341A9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uzavřením smlouvy potvrzuje, že se v plném rozsahu seznámil s rozsahem a povahou díla, že jsou mu známy veškeré technické, kvalitativní a jiné podmínky nezbytné k realizaci díla, a že disponuje takovými kapacitami a odbornými znalostmi, které jsou k provedení díla nezbytné.</w:t>
      </w:r>
    </w:p>
    <w:p w:rsidR="007B7318" w:rsidRPr="00BE1024" w:rsidRDefault="007B7318" w:rsidP="007B731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E12DEB" w:rsidRPr="00BE1024" w:rsidRDefault="004461CA" w:rsidP="00E12DEB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článku </w:t>
      </w:r>
      <w:r w:rsidR="00255ADF" w:rsidRPr="00BE1024">
        <w:rPr>
          <w:rFonts w:ascii="Tahoma" w:hAnsi="Tahoma" w:cs="Tahoma"/>
          <w:sz w:val="21"/>
          <w:szCs w:val="21"/>
          <w:lang w:eastAsia="cs-CZ"/>
        </w:rPr>
        <w:t xml:space="preserve">7 </w:t>
      </w:r>
      <w:r w:rsidRPr="00BE1024">
        <w:rPr>
          <w:rFonts w:ascii="Tahoma" w:hAnsi="Tahoma" w:cs="Tahoma"/>
          <w:sz w:val="21"/>
          <w:szCs w:val="21"/>
          <w:lang w:eastAsia="cs-CZ"/>
        </w:rPr>
        <w:t>této s</w:t>
      </w:r>
      <w:r w:rsidR="00D341A9" w:rsidRPr="00BE1024">
        <w:rPr>
          <w:rFonts w:ascii="Tahoma" w:hAnsi="Tahoma" w:cs="Tahoma"/>
          <w:sz w:val="21"/>
          <w:szCs w:val="21"/>
          <w:lang w:eastAsia="cs-CZ"/>
        </w:rPr>
        <w:t>m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louvy. </w:t>
      </w:r>
    </w:p>
    <w:p w:rsidR="00DE612B" w:rsidRPr="00BE1024" w:rsidRDefault="00DE612B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:rsidR="007D6094" w:rsidRPr="00BE1024" w:rsidRDefault="007D6094" w:rsidP="007D6094">
      <w:pPr>
        <w:pStyle w:val="Zkladntext"/>
        <w:keepLines/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Vlastnictví k dílu, nebezpečí škody</w:t>
      </w:r>
    </w:p>
    <w:p w:rsidR="00E12DEB" w:rsidRPr="00BE1024" w:rsidRDefault="00E12DEB" w:rsidP="007D609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6094" w:rsidRPr="00BE1024" w:rsidRDefault="007D6094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Vlastníkem díla či jeho části se stává objednatel okamžikem zapracování materiálů a výrobků.</w:t>
      </w:r>
    </w:p>
    <w:p w:rsidR="007D6094" w:rsidRPr="00BE1024" w:rsidRDefault="007D6094" w:rsidP="007D60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nese nebezpečí škody na díle od okamžiku pře</w:t>
      </w:r>
      <w:r w:rsidR="007D6094" w:rsidRPr="00BE1024">
        <w:rPr>
          <w:rFonts w:ascii="Tahoma" w:hAnsi="Tahoma" w:cs="Tahoma"/>
          <w:sz w:val="21"/>
          <w:szCs w:val="21"/>
        </w:rPr>
        <w:t>vzetí</w:t>
      </w:r>
      <w:r w:rsidRPr="00BE1024">
        <w:rPr>
          <w:rFonts w:ascii="Tahoma" w:hAnsi="Tahoma" w:cs="Tahoma"/>
          <w:sz w:val="21"/>
          <w:szCs w:val="21"/>
        </w:rPr>
        <w:t xml:space="preserve"> staveniště do okamžiku</w:t>
      </w:r>
      <w:r w:rsidR="007D6094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převzetí provedeného díla objednatelem.</w:t>
      </w:r>
    </w:p>
    <w:p w:rsidR="00E12DEB" w:rsidRPr="00BE1024" w:rsidRDefault="00E12DEB" w:rsidP="00E12DEB">
      <w:pPr>
        <w:pStyle w:val="Zkladntext"/>
        <w:keepLines/>
        <w:suppressAutoHyphens/>
        <w:ind w:left="426"/>
        <w:jc w:val="both"/>
        <w:rPr>
          <w:rFonts w:ascii="Tahoma" w:hAnsi="Tahoma" w:cs="Tahoma"/>
          <w:sz w:val="21"/>
          <w:szCs w:val="21"/>
        </w:rPr>
      </w:pPr>
    </w:p>
    <w:p w:rsidR="00E12DEB" w:rsidRPr="00BE1024" w:rsidRDefault="00E12DEB" w:rsidP="007D6094">
      <w:pPr>
        <w:numPr>
          <w:ilvl w:val="1"/>
          <w:numId w:val="2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nese veškerou odpovědnost za péči o dílo a své vybavení, materiály, technologická zařízení až do doby převzetí díla objednatelem. </w:t>
      </w:r>
    </w:p>
    <w:p w:rsidR="00E12DEB" w:rsidRPr="00BE1024" w:rsidRDefault="00E12DEB" w:rsidP="00E12DEB">
      <w:pPr>
        <w:pStyle w:val="Zkladntext"/>
        <w:keepLines/>
        <w:tabs>
          <w:tab w:val="num" w:pos="2831"/>
        </w:tabs>
        <w:suppressAutoHyphens/>
        <w:ind w:left="420"/>
        <w:jc w:val="both"/>
        <w:rPr>
          <w:rFonts w:ascii="Tahoma" w:hAnsi="Tahoma" w:cs="Tahoma"/>
          <w:sz w:val="21"/>
          <w:szCs w:val="21"/>
        </w:rPr>
      </w:pPr>
    </w:p>
    <w:p w:rsidR="003A2FF5" w:rsidRPr="00BE1024" w:rsidRDefault="007B2C6A" w:rsidP="007B2C6A">
      <w:pPr>
        <w:pStyle w:val="bllzaklad"/>
        <w:keepNext/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3</w:t>
      </w:r>
    </w:p>
    <w:p w:rsidR="00EF3874" w:rsidRPr="00BE1024" w:rsidRDefault="00EF3874" w:rsidP="0078707D">
      <w:pPr>
        <w:keepNext/>
        <w:tabs>
          <w:tab w:val="left" w:pos="3969"/>
        </w:tabs>
        <w:spacing w:after="240" w:line="240" w:lineRule="auto"/>
        <w:ind w:left="284" w:hanging="284"/>
        <w:jc w:val="center"/>
        <w:rPr>
          <w:rFonts w:ascii="Tahoma" w:hAnsi="Tahoma" w:cs="Tahoma"/>
          <w:b/>
          <w:bCs/>
          <w:caps/>
          <w:sz w:val="21"/>
          <w:szCs w:val="21"/>
        </w:rPr>
      </w:pPr>
      <w:r w:rsidRPr="00BE1024">
        <w:rPr>
          <w:rFonts w:ascii="Tahoma" w:hAnsi="Tahoma" w:cs="Tahoma"/>
          <w:b/>
          <w:bCs/>
          <w:caps/>
          <w:sz w:val="21"/>
          <w:szCs w:val="21"/>
        </w:rPr>
        <w:t>Doba,</w:t>
      </w:r>
      <w:r w:rsidR="006B07EB" w:rsidRPr="00BE1024">
        <w:rPr>
          <w:rFonts w:ascii="Tahoma" w:hAnsi="Tahoma" w:cs="Tahoma"/>
          <w:b/>
          <w:bCs/>
          <w:caps/>
          <w:sz w:val="21"/>
          <w:szCs w:val="21"/>
        </w:rPr>
        <w:t xml:space="preserve"> </w:t>
      </w:r>
      <w:r w:rsidRPr="00BE1024">
        <w:rPr>
          <w:rFonts w:ascii="Tahoma" w:hAnsi="Tahoma" w:cs="Tahoma"/>
          <w:b/>
          <w:bCs/>
          <w:caps/>
          <w:sz w:val="21"/>
          <w:szCs w:val="21"/>
        </w:rPr>
        <w:t xml:space="preserve">místo plnění </w:t>
      </w:r>
    </w:p>
    <w:p w:rsidR="009F0388" w:rsidRPr="004C1BF1" w:rsidRDefault="009F0388" w:rsidP="00933889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AA347C">
        <w:rPr>
          <w:rFonts w:ascii="Tahoma" w:hAnsi="Tahoma" w:cs="Tahoma"/>
          <w:color w:val="000000" w:themeColor="text1"/>
          <w:sz w:val="21"/>
          <w:szCs w:val="21"/>
          <w:lang w:eastAsia="cs-CZ"/>
        </w:rPr>
        <w:t xml:space="preserve">Zhotovitel je povinen provést dílo v termínu </w:t>
      </w:r>
      <w:r w:rsidRPr="00AA347C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>do</w:t>
      </w:r>
      <w:r w:rsidR="0084194A" w:rsidRPr="00AA347C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 xml:space="preserve"> </w:t>
      </w:r>
      <w:r w:rsidR="00A338E9">
        <w:rPr>
          <w:rFonts w:ascii="Tahoma" w:hAnsi="Tahoma" w:cs="Tahoma"/>
          <w:b/>
          <w:color w:val="000000" w:themeColor="text1"/>
          <w:sz w:val="21"/>
          <w:szCs w:val="21"/>
          <w:lang w:eastAsia="cs-CZ"/>
        </w:rPr>
        <w:t>30.11.2025.</w:t>
      </w:r>
      <w:r w:rsidRPr="004C1BF1">
        <w:rPr>
          <w:rFonts w:ascii="Tahoma" w:hAnsi="Tahoma" w:cs="Tahoma"/>
          <w:color w:val="FF0000"/>
          <w:sz w:val="21"/>
          <w:szCs w:val="21"/>
          <w:lang w:eastAsia="cs-CZ"/>
        </w:rPr>
        <w:t xml:space="preserve"> </w:t>
      </w:r>
    </w:p>
    <w:p w:rsidR="002235BB" w:rsidRPr="00BE1024" w:rsidRDefault="002235BB" w:rsidP="002235BB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22AEF" w:rsidRPr="00BE1024" w:rsidRDefault="00933889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 okamžiku uzavření smlouvy předá objednatel zhotoviteli kompletní projektovou dokumentaci k předmětu díla</w:t>
      </w:r>
      <w:r w:rsidR="00A80368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4C4BFF" w:rsidRPr="00BE1024" w:rsidRDefault="004C4BFF" w:rsidP="00922AEF">
      <w:pPr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      </w:t>
      </w:r>
    </w:p>
    <w:p w:rsidR="00714A7E" w:rsidRDefault="00303988" w:rsidP="00714A7E">
      <w:pPr>
        <w:pStyle w:val="Odstavecseseznamem"/>
        <w:keepLines/>
        <w:numPr>
          <w:ilvl w:val="1"/>
          <w:numId w:val="3"/>
        </w:numPr>
        <w:tabs>
          <w:tab w:val="clear" w:pos="562"/>
          <w:tab w:val="num" w:pos="284"/>
        </w:tabs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Staveniště je zhotovitel povinen převzít do</w:t>
      </w:r>
      <w:r w:rsidR="00A7436A" w:rsidRPr="00BE1024">
        <w:rPr>
          <w:rFonts w:ascii="Tahoma" w:hAnsi="Tahoma" w:cs="Tahoma"/>
          <w:sz w:val="21"/>
          <w:szCs w:val="21"/>
          <w:lang w:eastAsia="cs-CZ"/>
        </w:rPr>
        <w:t xml:space="preserve"> 5 d</w:t>
      </w:r>
      <w:r w:rsidR="00922AEF" w:rsidRPr="00BE1024">
        <w:rPr>
          <w:rFonts w:ascii="Tahoma" w:hAnsi="Tahoma" w:cs="Tahoma"/>
          <w:sz w:val="21"/>
          <w:szCs w:val="21"/>
          <w:lang w:eastAsia="cs-CZ"/>
        </w:rPr>
        <w:t>nů od písemné výzvy objednatele.</w:t>
      </w:r>
    </w:p>
    <w:p w:rsidR="00887257" w:rsidRPr="00BE1024" w:rsidRDefault="00AC0CB6" w:rsidP="00714A7E">
      <w:pPr>
        <w:pStyle w:val="Odstavecseseznamem"/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   </w:t>
      </w:r>
    </w:p>
    <w:p w:rsidR="00A80368" w:rsidRPr="00BE1024" w:rsidRDefault="002235BB" w:rsidP="004C4BFF">
      <w:pPr>
        <w:keepLines/>
        <w:numPr>
          <w:ilvl w:val="1"/>
          <w:numId w:val="3"/>
        </w:numPr>
        <w:suppressAutoHyphens/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odstranit a vyklidit zařízení staveniště nejpozději do 5 dnů ode dne předání a převzetí díla, pokud v protokolu o předání a převzetí není dohodnuto jinak. </w:t>
      </w:r>
    </w:p>
    <w:p w:rsidR="00887257" w:rsidRPr="00BE1024" w:rsidRDefault="00887257" w:rsidP="00887DA4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B5016C" w:rsidRPr="00BE1024" w:rsidRDefault="00B5016C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Změna sjednaných lhůt</w:t>
      </w:r>
    </w:p>
    <w:p w:rsidR="007D454A" w:rsidRPr="00BE1024" w:rsidRDefault="007D454A" w:rsidP="00887257">
      <w:pPr>
        <w:keepLines/>
        <w:suppressAutoHyphens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D454A" w:rsidRPr="00981EDD" w:rsidRDefault="007D454A" w:rsidP="00981EDD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Změna lhůty pro dokončení díla je možná pouze v</w:t>
      </w:r>
      <w:r w:rsidR="006B79C1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případě</w:t>
      </w:r>
      <w:r w:rsidR="006B79C1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981EDD">
        <w:rPr>
          <w:rFonts w:ascii="Tahoma" w:hAnsi="Tahoma" w:cs="Tahoma"/>
          <w:sz w:val="21"/>
          <w:szCs w:val="21"/>
          <w:lang w:eastAsia="cs-CZ"/>
        </w:rPr>
        <w:t>dodatečných prací, které mají vliv na termín dokončení díla o dobu odpovídající době provádění těchto prací a které byly sjednané způsobem dle této smlouvy</w:t>
      </w:r>
      <w:r w:rsidR="00981EDD">
        <w:rPr>
          <w:rFonts w:ascii="Tahoma" w:hAnsi="Tahoma" w:cs="Tahoma"/>
          <w:sz w:val="21"/>
          <w:szCs w:val="21"/>
          <w:lang w:eastAsia="cs-CZ"/>
        </w:rPr>
        <w:t>.</w:t>
      </w:r>
      <w:r w:rsidRPr="00981EDD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7D454A" w:rsidRPr="00BE1024" w:rsidRDefault="007D454A" w:rsidP="007D454A">
      <w:pPr>
        <w:pStyle w:val="Odstavecseseznamem"/>
        <w:spacing w:after="120" w:line="240" w:lineRule="auto"/>
        <w:ind w:left="924"/>
        <w:jc w:val="both"/>
        <w:rPr>
          <w:rFonts w:ascii="Tahoma" w:hAnsi="Tahoma" w:cs="Tahoma"/>
          <w:sz w:val="21"/>
          <w:szCs w:val="21"/>
        </w:rPr>
      </w:pPr>
    </w:p>
    <w:p w:rsidR="006E4020" w:rsidRPr="00BE1024" w:rsidRDefault="004C3073" w:rsidP="007D454A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0A5396" w:rsidRPr="005A6346" w:rsidRDefault="001C498F" w:rsidP="005A6346">
      <w:pPr>
        <w:keepLines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Cs/>
          <w:iCs/>
          <w:sz w:val="21"/>
          <w:szCs w:val="21"/>
        </w:rPr>
      </w:pPr>
      <w:r w:rsidRPr="005A6346">
        <w:rPr>
          <w:rFonts w:ascii="Tahoma" w:hAnsi="Tahoma" w:cs="Tahoma"/>
          <w:sz w:val="21"/>
          <w:szCs w:val="21"/>
        </w:rPr>
        <w:t>Místem</w:t>
      </w:r>
      <w:r w:rsidR="00A41D0F" w:rsidRPr="005A6346">
        <w:rPr>
          <w:rFonts w:ascii="Tahoma" w:hAnsi="Tahoma" w:cs="Tahoma"/>
          <w:sz w:val="21"/>
          <w:szCs w:val="21"/>
        </w:rPr>
        <w:t xml:space="preserve"> plnění </w:t>
      </w:r>
      <w:r w:rsidR="00714A7E">
        <w:rPr>
          <w:rFonts w:ascii="Tahoma" w:hAnsi="Tahoma" w:cs="Tahoma"/>
          <w:sz w:val="21"/>
          <w:szCs w:val="21"/>
        </w:rPr>
        <w:t>jsou</w:t>
      </w:r>
      <w:r w:rsidR="004C1BF1">
        <w:rPr>
          <w:rFonts w:ascii="Tahoma" w:hAnsi="Tahoma" w:cs="Tahoma"/>
          <w:sz w:val="21"/>
          <w:szCs w:val="21"/>
        </w:rPr>
        <w:t xml:space="preserve"> Jesl</w:t>
      </w:r>
      <w:r w:rsidR="00714A7E">
        <w:rPr>
          <w:rFonts w:ascii="Tahoma" w:hAnsi="Tahoma" w:cs="Tahoma"/>
          <w:sz w:val="21"/>
          <w:szCs w:val="21"/>
        </w:rPr>
        <w:t>e</w:t>
      </w:r>
      <w:r w:rsidR="004C1BF1">
        <w:rPr>
          <w:rFonts w:ascii="Tahoma" w:hAnsi="Tahoma" w:cs="Tahoma"/>
          <w:sz w:val="21"/>
          <w:szCs w:val="21"/>
        </w:rPr>
        <w:t xml:space="preserve"> Frýdek Místek, p. o., na ulici Brožíkově</w:t>
      </w:r>
      <w:r w:rsidR="00714A7E">
        <w:rPr>
          <w:rFonts w:ascii="Tahoma" w:hAnsi="Tahoma" w:cs="Tahoma"/>
          <w:sz w:val="21"/>
          <w:szCs w:val="21"/>
        </w:rPr>
        <w:t xml:space="preserve"> 40</w:t>
      </w:r>
      <w:r w:rsidR="004C1BF1">
        <w:rPr>
          <w:rFonts w:ascii="Tahoma" w:hAnsi="Tahoma" w:cs="Tahoma"/>
          <w:sz w:val="21"/>
          <w:szCs w:val="21"/>
        </w:rPr>
        <w:t>, v</w:t>
      </w:r>
      <w:r w:rsidR="001B7417">
        <w:rPr>
          <w:rFonts w:ascii="Tahoma" w:hAnsi="Tahoma" w:cs="Tahoma"/>
          <w:sz w:val="21"/>
          <w:szCs w:val="21"/>
        </w:rPr>
        <w:t xml:space="preserve"> obci</w:t>
      </w:r>
      <w:r w:rsidR="00B12F20" w:rsidRPr="00B12F20">
        <w:rPr>
          <w:rFonts w:ascii="Tahoma" w:hAnsi="Tahoma" w:cs="Tahoma"/>
          <w:sz w:val="21"/>
          <w:szCs w:val="21"/>
        </w:rPr>
        <w:t xml:space="preserve"> Frýd</w:t>
      </w:r>
      <w:r w:rsidR="001B7417">
        <w:rPr>
          <w:rFonts w:ascii="Tahoma" w:hAnsi="Tahoma" w:cs="Tahoma"/>
          <w:sz w:val="21"/>
          <w:szCs w:val="21"/>
        </w:rPr>
        <w:t>e</w:t>
      </w:r>
      <w:r w:rsidR="00B12F20" w:rsidRPr="00B12F20">
        <w:rPr>
          <w:rFonts w:ascii="Tahoma" w:hAnsi="Tahoma" w:cs="Tahoma"/>
          <w:sz w:val="21"/>
          <w:szCs w:val="21"/>
        </w:rPr>
        <w:t>k-Míst</w:t>
      </w:r>
      <w:r w:rsidR="001B7417">
        <w:rPr>
          <w:rFonts w:ascii="Tahoma" w:hAnsi="Tahoma" w:cs="Tahoma"/>
          <w:sz w:val="21"/>
          <w:szCs w:val="21"/>
        </w:rPr>
        <w:t>e</w:t>
      </w:r>
      <w:r w:rsidR="00B12F20" w:rsidRPr="00B12F20">
        <w:rPr>
          <w:rFonts w:ascii="Tahoma" w:hAnsi="Tahoma" w:cs="Tahoma"/>
          <w:sz w:val="21"/>
          <w:szCs w:val="21"/>
        </w:rPr>
        <w:t>k</w:t>
      </w:r>
      <w:r w:rsidR="00A41D0F" w:rsidRPr="005A6346">
        <w:rPr>
          <w:rFonts w:ascii="Tahoma" w:hAnsi="Tahoma" w:cs="Tahoma"/>
          <w:bCs/>
          <w:iCs/>
          <w:sz w:val="21"/>
          <w:szCs w:val="21"/>
        </w:rPr>
        <w:t>.</w:t>
      </w:r>
      <w:r w:rsidR="00B12F20">
        <w:rPr>
          <w:rFonts w:ascii="Tahoma" w:hAnsi="Tahoma" w:cs="Tahoma"/>
          <w:bCs/>
          <w:iCs/>
          <w:sz w:val="21"/>
          <w:szCs w:val="21"/>
        </w:rPr>
        <w:t xml:space="preserve"> </w:t>
      </w:r>
    </w:p>
    <w:p w:rsidR="00AA2176" w:rsidRDefault="00AA2176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</w:p>
    <w:p w:rsidR="00E13C9C" w:rsidRPr="00BE1024" w:rsidRDefault="007B2C6A" w:rsidP="007B2C6A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ČLÁNEK 4</w:t>
      </w:r>
    </w:p>
    <w:p w:rsidR="007B2C6A" w:rsidRPr="00BE1024" w:rsidRDefault="00120A8D" w:rsidP="00120A8D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PROVÁDĚNÍ DÍLA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120A8D" w:rsidRPr="00BE1024" w:rsidRDefault="00120A8D" w:rsidP="00BE112A">
      <w:pPr>
        <w:keepLines/>
        <w:numPr>
          <w:ilvl w:val="1"/>
          <w:numId w:val="17"/>
        </w:numPr>
        <w:tabs>
          <w:tab w:val="clear" w:pos="562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426"/>
        <w:contextualSpacing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b/>
          <w:sz w:val="21"/>
          <w:szCs w:val="21"/>
        </w:rPr>
        <w:t>Určení osob</w:t>
      </w:r>
    </w:p>
    <w:p w:rsidR="00120A8D" w:rsidRPr="00BE1024" w:rsidRDefault="00120A8D" w:rsidP="00120A8D">
      <w:pPr>
        <w:spacing w:after="0" w:line="240" w:lineRule="auto"/>
        <w:rPr>
          <w:rFonts w:ascii="Tahoma" w:hAnsi="Tahoma" w:cs="Tahoma"/>
          <w:b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pro vzájemný styk a zabezpečení povinností vyplývajících z této smlouvy určuje zejména </w:t>
      </w:r>
      <w:r w:rsidR="00755298" w:rsidRPr="00BE1024">
        <w:rPr>
          <w:rFonts w:ascii="Tahoma" w:hAnsi="Tahoma" w:cs="Tahoma"/>
          <w:sz w:val="21"/>
          <w:szCs w:val="21"/>
        </w:rPr>
        <w:t xml:space="preserve">níže uvedené </w:t>
      </w:r>
      <w:r w:rsidRPr="00BE1024">
        <w:rPr>
          <w:rFonts w:ascii="Tahoma" w:hAnsi="Tahoma" w:cs="Tahoma"/>
          <w:sz w:val="21"/>
          <w:szCs w:val="21"/>
        </w:rPr>
        <w:t>osoby: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</w:p>
    <w:p w:rsidR="002C75AD" w:rsidRPr="00BE1024" w:rsidRDefault="002C75AD" w:rsidP="002C75AD">
      <w:pPr>
        <w:pStyle w:val="normlnodsazensodrkou"/>
        <w:numPr>
          <w:ilvl w:val="0"/>
          <w:numId w:val="0"/>
        </w:numPr>
        <w:ind w:left="360"/>
        <w:jc w:val="left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Jméno………</w:t>
      </w:r>
      <w:proofErr w:type="gramStart"/>
      <w:r w:rsidRPr="00BE1024">
        <w:rPr>
          <w:rFonts w:ascii="Tahoma" w:hAnsi="Tahoma" w:cs="Tahoma"/>
          <w:sz w:val="21"/>
          <w:szCs w:val="21"/>
        </w:rPr>
        <w:t>…….</w:t>
      </w:r>
      <w:proofErr w:type="gramEnd"/>
      <w:r w:rsidRPr="00BE1024">
        <w:rPr>
          <w:rFonts w:ascii="Tahoma" w:hAnsi="Tahoma" w:cs="Tahoma"/>
          <w:sz w:val="21"/>
          <w:szCs w:val="21"/>
        </w:rPr>
        <w:t xml:space="preserve">., tel.: …………………, email: </w:t>
      </w:r>
    </w:p>
    <w:p w:rsidR="00E003A6" w:rsidRPr="00BE1024" w:rsidRDefault="00E003A6" w:rsidP="00E003A6">
      <w:pPr>
        <w:pStyle w:val="normlnodsazensodrkou"/>
        <w:numPr>
          <w:ilvl w:val="0"/>
          <w:numId w:val="0"/>
        </w:numPr>
        <w:ind w:left="709"/>
        <w:jc w:val="left"/>
        <w:rPr>
          <w:rFonts w:ascii="Tahoma" w:hAnsi="Tahoma" w:cs="Tahoma"/>
          <w:sz w:val="21"/>
          <w:szCs w:val="21"/>
        </w:rPr>
      </w:pPr>
    </w:p>
    <w:p w:rsidR="007B2C6A" w:rsidRPr="00BE1024" w:rsidRDefault="007B2C6A" w:rsidP="00120A8D">
      <w:pPr>
        <w:pStyle w:val="Normlnodsazen"/>
        <w:spacing w:before="0"/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</w:t>
      </w:r>
      <w:r w:rsidR="004F66D2" w:rsidRPr="00BE1024">
        <w:rPr>
          <w:rFonts w:ascii="Tahoma" w:hAnsi="Tahoma" w:cs="Tahoma"/>
          <w:sz w:val="21"/>
          <w:szCs w:val="21"/>
        </w:rPr>
        <w:t xml:space="preserve">vitel současně prohlašuje, že </w:t>
      </w:r>
      <w:r w:rsidRPr="00BE1024">
        <w:rPr>
          <w:rFonts w:ascii="Tahoma" w:hAnsi="Tahoma" w:cs="Tahoma"/>
          <w:sz w:val="21"/>
          <w:szCs w:val="21"/>
        </w:rPr>
        <w:t>výše u</w:t>
      </w:r>
      <w:r w:rsidR="0084194A" w:rsidRPr="00BE1024">
        <w:rPr>
          <w:rFonts w:ascii="Tahoma" w:hAnsi="Tahoma" w:cs="Tahoma"/>
          <w:sz w:val="21"/>
          <w:szCs w:val="21"/>
        </w:rPr>
        <w:t>vedené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4F66D2" w:rsidRPr="00BE1024">
        <w:rPr>
          <w:rFonts w:ascii="Tahoma" w:hAnsi="Tahoma" w:cs="Tahoma"/>
          <w:sz w:val="21"/>
          <w:szCs w:val="21"/>
        </w:rPr>
        <w:t>osoby</w:t>
      </w:r>
      <w:r w:rsidRPr="00BE1024">
        <w:rPr>
          <w:rFonts w:ascii="Tahoma" w:hAnsi="Tahoma" w:cs="Tahoma"/>
          <w:sz w:val="21"/>
          <w:szCs w:val="21"/>
        </w:rPr>
        <w:t xml:space="preserve"> jsou </w:t>
      </w:r>
      <w:r w:rsidR="00755298" w:rsidRPr="00BE1024">
        <w:rPr>
          <w:rFonts w:ascii="Tahoma" w:hAnsi="Tahoma" w:cs="Tahoma"/>
          <w:sz w:val="21"/>
          <w:szCs w:val="21"/>
        </w:rPr>
        <w:t xml:space="preserve">zhotovitelem </w:t>
      </w:r>
      <w:r w:rsidRPr="00BE1024">
        <w:rPr>
          <w:rFonts w:ascii="Tahoma" w:hAnsi="Tahoma" w:cs="Tahoma"/>
          <w:sz w:val="21"/>
          <w:szCs w:val="21"/>
        </w:rPr>
        <w:t>pověřen</w:t>
      </w:r>
      <w:r w:rsidR="0084194A" w:rsidRPr="00BE1024">
        <w:rPr>
          <w:rFonts w:ascii="Tahoma" w:hAnsi="Tahoma" w:cs="Tahoma"/>
          <w:sz w:val="21"/>
          <w:szCs w:val="21"/>
        </w:rPr>
        <w:t xml:space="preserve">y k vedení a realizaci stavby </w:t>
      </w:r>
      <w:r w:rsidR="004F66D2" w:rsidRPr="00BE1024">
        <w:rPr>
          <w:rFonts w:ascii="Tahoma" w:hAnsi="Tahoma" w:cs="Tahoma"/>
          <w:sz w:val="21"/>
          <w:szCs w:val="21"/>
        </w:rPr>
        <w:t>a odpovídají</w:t>
      </w:r>
      <w:r w:rsidRPr="00BE1024">
        <w:rPr>
          <w:rFonts w:ascii="Tahoma" w:hAnsi="Tahoma" w:cs="Tahoma"/>
          <w:sz w:val="21"/>
          <w:szCs w:val="21"/>
        </w:rPr>
        <w:t xml:space="preserve"> za provádění prací dle této smlouvy a jsou zmocněn</w:t>
      </w:r>
      <w:r w:rsidR="0084194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>: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objednatele staveniště,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předkládat vyúčtování prací a dodávek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zhotovitele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 a při projednávání a odsouhlasení těchto změn zápisem do stavebního deníku,</w:t>
      </w:r>
    </w:p>
    <w:p w:rsidR="007B2C6A" w:rsidRPr="00BE1024" w:rsidRDefault="007B2C6A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navrhovat změnové listy</w:t>
      </w:r>
      <w:r w:rsidR="00970548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D36ADD" w:rsidP="00BE112A">
      <w:pPr>
        <w:pStyle w:val="normlnodsazensodrkou4"/>
        <w:numPr>
          <w:ilvl w:val="0"/>
          <w:numId w:val="15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předat </w:t>
      </w:r>
      <w:r w:rsidR="007B2C6A" w:rsidRPr="00BE1024">
        <w:rPr>
          <w:rFonts w:ascii="Tahoma" w:hAnsi="Tahoma" w:cs="Tahoma"/>
          <w:sz w:val="21"/>
          <w:szCs w:val="21"/>
        </w:rPr>
        <w:t>objednateli předmět díla.</w:t>
      </w:r>
    </w:p>
    <w:p w:rsidR="007B2C6A" w:rsidRPr="00BE1024" w:rsidRDefault="007B2C6A" w:rsidP="007B2C6A">
      <w:pPr>
        <w:pStyle w:val="Zkladntext2-smlouva"/>
        <w:spacing w:before="0"/>
        <w:ind w:left="709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pro vzájemný styk a zabezpečení povinností vyplývajících z této smlouvy určuje zejména tyto osoby:</w:t>
      </w:r>
    </w:p>
    <w:p w:rsidR="009229DD" w:rsidRPr="00BE1024" w:rsidRDefault="009229DD" w:rsidP="009229DD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1"/>
          <w:szCs w:val="21"/>
        </w:rPr>
      </w:pPr>
    </w:p>
    <w:p w:rsidR="007B2C6A" w:rsidRPr="00BE1024" w:rsidRDefault="00D967FB" w:rsidP="00AA347C">
      <w:pPr>
        <w:pStyle w:val="bllzaklad"/>
        <w:keepNext/>
        <w:spacing w:after="0"/>
        <w:ind w:left="2832" w:hanging="2832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 xml:space="preserve">           </w:t>
      </w:r>
      <w:r w:rsidR="004F66D2" w:rsidRPr="00BE1024">
        <w:rPr>
          <w:rFonts w:ascii="Tahoma" w:hAnsi="Tahoma" w:cs="Tahoma"/>
          <w:sz w:val="21"/>
          <w:szCs w:val="21"/>
        </w:rPr>
        <w:t>a</w:t>
      </w:r>
      <w:r w:rsidR="007B2C6A" w:rsidRPr="00BE1024">
        <w:rPr>
          <w:rFonts w:ascii="Tahoma" w:hAnsi="Tahoma" w:cs="Tahoma"/>
          <w:sz w:val="21"/>
          <w:szCs w:val="21"/>
        </w:rPr>
        <w:t xml:space="preserve"> dále další, kteří budou uvedeni v zápise o předání a převzetí staveniště.  </w:t>
      </w:r>
    </w:p>
    <w:p w:rsidR="007B2C6A" w:rsidRPr="00BE1024" w:rsidRDefault="007B2C6A" w:rsidP="007B2C6A">
      <w:pPr>
        <w:pStyle w:val="normlnodsazensodrkou"/>
        <w:numPr>
          <w:ilvl w:val="0"/>
          <w:numId w:val="0"/>
        </w:numPr>
        <w:ind w:left="709" w:hanging="709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  <w:t xml:space="preserve"> </w:t>
      </w:r>
    </w:p>
    <w:p w:rsidR="007B2C6A" w:rsidRPr="00BE1024" w:rsidRDefault="007B2C6A" w:rsidP="00120A8D">
      <w:pPr>
        <w:pStyle w:val="normlnodsazensodrkou"/>
        <w:numPr>
          <w:ilvl w:val="0"/>
          <w:numId w:val="0"/>
        </w:numPr>
        <w:ind w:left="720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Objednatel prohlašuje, že tyto osoby jsou oprávněny k výkonu </w:t>
      </w:r>
      <w:r w:rsidR="00946B16" w:rsidRPr="00BE1024">
        <w:rPr>
          <w:rFonts w:ascii="Tahoma" w:hAnsi="Tahoma" w:cs="Tahoma"/>
          <w:b/>
          <w:sz w:val="21"/>
          <w:szCs w:val="21"/>
        </w:rPr>
        <w:t>T</w:t>
      </w:r>
      <w:r w:rsidRPr="00BE1024">
        <w:rPr>
          <w:rFonts w:ascii="Tahoma" w:hAnsi="Tahoma" w:cs="Tahoma"/>
          <w:b/>
          <w:sz w:val="21"/>
          <w:szCs w:val="21"/>
        </w:rPr>
        <w:t>echnického dozoru</w:t>
      </w:r>
      <w:r w:rsidRPr="00BE1024">
        <w:rPr>
          <w:rFonts w:ascii="Tahoma" w:hAnsi="Tahoma" w:cs="Tahoma"/>
          <w:sz w:val="21"/>
          <w:szCs w:val="21"/>
        </w:rPr>
        <w:t xml:space="preserve"> a jsou zmocněny objednatelem: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předat zhotoviteli staveniště,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přebírat od zhotovitele práce, které budou dalším postupem prací zakryty, 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vyžadovat po zhotoviteli veškeré doklady týkající se provádění díla,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provádět zápisy ve stavebním deníku a odsouhlasit zhotoviteli zápisy ve stavebním deníku, 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odsouhlasit případné změny prací a dodávek navržené zhotovitelem, </w:t>
      </w:r>
      <w:r w:rsidR="0084194A" w:rsidRPr="00BE1024">
        <w:rPr>
          <w:rFonts w:ascii="Tahoma" w:hAnsi="Tahoma" w:cs="Tahoma"/>
          <w:sz w:val="21"/>
          <w:szCs w:val="21"/>
        </w:rPr>
        <w:t xml:space="preserve">nevyžadující změny v rozpočtu, </w:t>
      </w:r>
      <w:r w:rsidRPr="00BE1024">
        <w:rPr>
          <w:rFonts w:ascii="Tahoma" w:hAnsi="Tahoma" w:cs="Tahoma"/>
          <w:sz w:val="21"/>
          <w:szCs w:val="21"/>
        </w:rPr>
        <w:t>nad rámec uzavřené smlouvy o dílo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zastupovat objednatele při </w:t>
      </w:r>
      <w:r w:rsidR="00724CA5" w:rsidRPr="00BE1024">
        <w:rPr>
          <w:rFonts w:ascii="Tahoma" w:hAnsi="Tahoma" w:cs="Tahoma"/>
          <w:sz w:val="21"/>
          <w:szCs w:val="21"/>
        </w:rPr>
        <w:t>před kontraktačních</w:t>
      </w:r>
      <w:r w:rsidRPr="00BE1024">
        <w:rPr>
          <w:rFonts w:ascii="Tahoma" w:hAnsi="Tahoma" w:cs="Tahoma"/>
          <w:sz w:val="21"/>
          <w:szCs w:val="21"/>
        </w:rPr>
        <w:t xml:space="preserve"> jednáních o změně rozsahu díla, ceny díla, eventuálně doby provedení díla, při projednávání a odsouhlasení těchto změn zápisem do stavebního deníku,</w:t>
      </w:r>
    </w:p>
    <w:p w:rsidR="00AD383C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zhotoviteli věcné a finanční plnění,</w:t>
      </w:r>
      <w:r w:rsidR="00AD383C" w:rsidRPr="00BE1024">
        <w:rPr>
          <w:rFonts w:ascii="Tahoma" w:hAnsi="Tahoma" w:cs="Tahoma"/>
          <w:sz w:val="21"/>
          <w:szCs w:val="21"/>
        </w:rPr>
        <w:t xml:space="preserve"> tj. provádět kontrolu soupisu provedených prací, dodávek a služeb</w:t>
      </w:r>
      <w:r w:rsidR="00975D41" w:rsidRPr="00BE1024">
        <w:rPr>
          <w:rFonts w:ascii="Tahoma" w:hAnsi="Tahoma" w:cs="Tahoma"/>
          <w:sz w:val="21"/>
          <w:szCs w:val="21"/>
        </w:rPr>
        <w:t>,</w:t>
      </w:r>
      <w:r w:rsidR="00AD383C" w:rsidRPr="00BE1024">
        <w:rPr>
          <w:rFonts w:ascii="Tahoma" w:hAnsi="Tahoma" w:cs="Tahoma"/>
          <w:sz w:val="21"/>
          <w:szCs w:val="21"/>
        </w:rPr>
        <w:t xml:space="preserve"> a zda tento odpovídá předané projektové dokumentaci a zjištěné skutečnosti a shodu stvrdit svým podpisem na zjišťovacím protokolu,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vrátit soupis provedených prací, dodávek a služeb zpět zhotoviteli k přepracování, neodpovídá-li soupis projektové dokumentaci a zjištěné skutečnosti</w:t>
      </w:r>
      <w:r w:rsidR="00975D41" w:rsidRPr="00BE1024">
        <w:rPr>
          <w:rFonts w:ascii="Tahoma" w:hAnsi="Tahoma" w:cs="Tahoma"/>
          <w:sz w:val="21"/>
          <w:szCs w:val="21"/>
        </w:rPr>
        <w:t>,</w:t>
      </w:r>
    </w:p>
    <w:p w:rsidR="007B2C6A" w:rsidRPr="00BE1024" w:rsidRDefault="007B2C6A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převzít od zhotovitele předmět díla</w:t>
      </w:r>
      <w:r w:rsidR="004F66D2" w:rsidRPr="00BE1024">
        <w:rPr>
          <w:rFonts w:ascii="Tahoma" w:hAnsi="Tahoma" w:cs="Tahoma"/>
          <w:sz w:val="21"/>
          <w:szCs w:val="21"/>
        </w:rPr>
        <w:t>,</w:t>
      </w:r>
    </w:p>
    <w:p w:rsidR="00AD383C" w:rsidRPr="00BE1024" w:rsidRDefault="00AD383C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zastavit stavební práce:</w:t>
      </w:r>
    </w:p>
    <w:p w:rsidR="00AD383C" w:rsidRPr="00BE1024" w:rsidRDefault="00693958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není-</w:t>
      </w:r>
      <w:r w:rsidR="00AD383C" w:rsidRPr="00BE1024">
        <w:rPr>
          <w:rFonts w:ascii="Tahoma" w:hAnsi="Tahoma" w:cs="Tahoma"/>
          <w:sz w:val="21"/>
          <w:szCs w:val="21"/>
        </w:rPr>
        <w:t>li dílo prováděno v souladu s PD, technickými předpisy nebo návody výrobců,</w:t>
      </w:r>
    </w:p>
    <w:p w:rsidR="00AD383C" w:rsidRPr="00BE1024" w:rsidRDefault="00AD383C" w:rsidP="00AD383C">
      <w:pPr>
        <w:pStyle w:val="normlnodsazensodrkou4"/>
        <w:numPr>
          <w:ilvl w:val="2"/>
          <w:numId w:val="4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nejsou-li prováděny kontroly a zkoušky přede</w:t>
      </w:r>
      <w:r w:rsidR="009229DD" w:rsidRPr="00BE1024">
        <w:rPr>
          <w:rFonts w:ascii="Tahoma" w:hAnsi="Tahoma" w:cs="Tahoma"/>
          <w:sz w:val="21"/>
          <w:szCs w:val="21"/>
        </w:rPr>
        <w:t>psané v plánu kontrol a zkoušek,</w:t>
      </w:r>
    </w:p>
    <w:p w:rsidR="00C876D0" w:rsidRPr="00BE1024" w:rsidRDefault="00C876D0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odsouhlasit z</w:t>
      </w:r>
      <w:r w:rsidR="009229DD" w:rsidRPr="00BE1024">
        <w:rPr>
          <w:rFonts w:ascii="Tahoma" w:hAnsi="Tahoma" w:cs="Tahoma"/>
          <w:sz w:val="21"/>
          <w:szCs w:val="21"/>
        </w:rPr>
        <w:t>měnu poddodavatele dle článku 12</w:t>
      </w:r>
      <w:r w:rsidRPr="00BE1024">
        <w:rPr>
          <w:rFonts w:ascii="Tahoma" w:hAnsi="Tahoma" w:cs="Tahoma"/>
          <w:sz w:val="21"/>
          <w:szCs w:val="21"/>
        </w:rPr>
        <w:t xml:space="preserve"> této smlouvy</w:t>
      </w:r>
      <w:r w:rsidR="009229DD" w:rsidRPr="00BE1024">
        <w:rPr>
          <w:rFonts w:ascii="Tahoma" w:hAnsi="Tahoma" w:cs="Tahoma"/>
          <w:sz w:val="21"/>
          <w:szCs w:val="21"/>
        </w:rPr>
        <w:t>,</w:t>
      </w:r>
    </w:p>
    <w:p w:rsidR="0038445D" w:rsidRPr="00BE1024" w:rsidRDefault="004F66D2" w:rsidP="00BE112A">
      <w:pPr>
        <w:pStyle w:val="normlnodsazensodrkou4"/>
        <w:numPr>
          <w:ilvl w:val="0"/>
          <w:numId w:val="18"/>
        </w:numPr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uplatňovat jménem objednatele nároky</w:t>
      </w:r>
      <w:r w:rsidR="00264BEC" w:rsidRPr="00BE1024">
        <w:rPr>
          <w:rFonts w:ascii="Tahoma" w:hAnsi="Tahoma" w:cs="Tahoma"/>
          <w:sz w:val="21"/>
          <w:szCs w:val="21"/>
        </w:rPr>
        <w:t xml:space="preserve"> vůči zhotoviteli</w:t>
      </w:r>
      <w:r w:rsidR="00BD12D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vyplývající z této smlouvy, zejména dodržování termínů, kontrolu plnění, smluvní pokuty</w:t>
      </w:r>
      <w:r w:rsidR="009229DD" w:rsidRPr="00BE1024">
        <w:rPr>
          <w:rFonts w:ascii="Tahoma" w:hAnsi="Tahoma" w:cs="Tahoma"/>
          <w:sz w:val="21"/>
          <w:szCs w:val="21"/>
        </w:rPr>
        <w:t xml:space="preserve">. </w:t>
      </w:r>
    </w:p>
    <w:p w:rsidR="00F5526B" w:rsidRDefault="00F5526B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C17CD" w:rsidRDefault="008C17C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Autorský dozor projektanta</w:t>
      </w:r>
    </w:p>
    <w:p w:rsidR="0038445D" w:rsidRPr="00BE1024" w:rsidRDefault="0038445D" w:rsidP="0038445D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Autorský dozor projektanta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bude vykonávat zpracovatel projektové dokumentace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 xml:space="preserve">, která je podkladem pro provádění díla dle této smlouvy.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výkon autorského dozoru projektanta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90602E" w:rsidRPr="00BE1024" w:rsidRDefault="0090602E" w:rsidP="0090602E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541280" w:rsidRPr="00BE1024" w:rsidRDefault="0038445D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autorskému dozoru zejména: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s</w:t>
      </w:r>
      <w:r w:rsidR="0084194A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PD,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zápisů do stavebního deníku,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541280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provádění zápisů </w:t>
      </w:r>
      <w:r w:rsidR="00541280" w:rsidRPr="00BE1024">
        <w:rPr>
          <w:rFonts w:ascii="Tahoma" w:hAnsi="Tahoma" w:cs="Tahoma"/>
          <w:sz w:val="21"/>
          <w:szCs w:val="21"/>
          <w:lang w:eastAsia="cs-CZ"/>
        </w:rPr>
        <w:t>do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změnových listů,</w:t>
      </w:r>
    </w:p>
    <w:p w:rsidR="0038445D" w:rsidRPr="00BE1024" w:rsidRDefault="0038445D" w:rsidP="00BE112A">
      <w:pPr>
        <w:pStyle w:val="Odstavecseseznamem"/>
        <w:keepLines/>
        <w:numPr>
          <w:ilvl w:val="1"/>
          <w:numId w:val="18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skutečného provedení.</w:t>
      </w:r>
    </w:p>
    <w:p w:rsidR="007D454A" w:rsidRPr="00BE1024" w:rsidRDefault="007D454A" w:rsidP="007D454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Zhotovitel i objednatel jsou oprávněni dodatečně změnit osoby pověřené pro vzájemný styk a zabezpečení povinností vyplývajících z této smlouvy.</w:t>
      </w:r>
    </w:p>
    <w:p w:rsidR="00887257" w:rsidRPr="00BE1024" w:rsidRDefault="00887257" w:rsidP="00887257">
      <w:pPr>
        <w:keepLines/>
        <w:suppressAutoHyphens/>
        <w:autoSpaceDE w:val="0"/>
        <w:autoSpaceDN w:val="0"/>
        <w:adjustRightInd w:val="0"/>
        <w:spacing w:after="360" w:line="240" w:lineRule="auto"/>
        <w:ind w:firstLine="284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Koordinátor BOZP</w:t>
      </w: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Osoba koordinátora BOZP bude zhotoviteli sdělena nejpozději ke dni předání staveniště. Zhotovitel je povinen umožnit výkon koordinátora BOZP a řídit se jeho pokyny. 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1004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umožnit koordinátorovi BOZP zejména: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předání a převzetí staveniště,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průběžné ověřování souladu postupu provádění díla předpisy na ochranu zdraví a bezpečnosti účastníků výstavby,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na kontrolních dnech,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účast při předání a převzetí díla,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provádění zápisů do stavebního deníku,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vstup na stavbu po dobu realizace,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provádění kontrolních dnů pořádaných koordinátorem BOZP,</w:t>
      </w:r>
    </w:p>
    <w:p w:rsidR="00887257" w:rsidRPr="00BE1024" w:rsidRDefault="00887257" w:rsidP="00BE112A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potvrzení a odsouhlasení dokumentace rizik.</w:t>
      </w:r>
    </w:p>
    <w:p w:rsidR="00887257" w:rsidRPr="00BE1024" w:rsidRDefault="00887257" w:rsidP="00887257">
      <w:pPr>
        <w:pStyle w:val="Odstavecseseznamem"/>
        <w:autoSpaceDE w:val="0"/>
        <w:autoSpaceDN w:val="0"/>
        <w:adjustRightInd w:val="0"/>
        <w:spacing w:after="0" w:line="240" w:lineRule="auto"/>
        <w:ind w:left="1364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dodat na výzvu koordinátorovi BOZP zejména kontrolní a zkušební plán, technologické postupy provádění prací, informace o fyzických osobách, které se mohou s jeho vědomím zdržovat na staveništi, poskytovat mu potřebnou součinnost a zavázat všechny své subdodavatele, popřípadě výše uvedené jiné osoby k součinnosti po celou dobu přípravy a realizace stavby.</w:t>
      </w:r>
    </w:p>
    <w:p w:rsidR="00887257" w:rsidRPr="00BE1024" w:rsidRDefault="00887257" w:rsidP="00887257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Koordinátor BOZP je oprávněn zastavit stavební práce, je-li ohrožena bezpečnost účastníků výstavby do doby odstranění závady.</w:t>
      </w:r>
    </w:p>
    <w:p w:rsidR="00887257" w:rsidRPr="00BE1024" w:rsidRDefault="00887257" w:rsidP="00887257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87257" w:rsidRPr="00BE1024" w:rsidRDefault="00887257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porušení povinnosti zhotovitelem na úseku bezpečnosti a ochrany zdraví při práci na staveništi, včetně jeho subdodavatelů, jejich zaměstnanců, zjištěných Koordinátorem BOZP, budou tato porušení zaznamenaná ve stavebním či bezpečnostním deníku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s výzvou ke sjednání nápravy; v případě nesjednání nápravy je 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oprávněn koordinátor zastavit práce.</w:t>
      </w:r>
    </w:p>
    <w:p w:rsidR="008C17CD" w:rsidRDefault="008C17CD" w:rsidP="006B0B13">
      <w:pPr>
        <w:pStyle w:val="Odstavecseseznamem"/>
        <w:ind w:left="1004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Kontrola předané dokumentace pro provedení stavby</w:t>
      </w:r>
    </w:p>
    <w:p w:rsidR="002B5215" w:rsidRPr="00BE1024" w:rsidRDefault="002B5215" w:rsidP="002B5215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A95D46" w:rsidRPr="00BE1024" w:rsidRDefault="008175C3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po obdržení projektové dokumentace bez zbytečných odkladů prověřit, zda projektová dokumentace a další závazné podklady a pokyny objednatele týkající se díla nemají zjevné vady a nedostatky, zda neobsahují nevhodná řešení, materiály, konstrukce, zda výsledky výpočtů nejsou v rozporu se sta</w:t>
      </w:r>
      <w:r w:rsidR="005A41E8" w:rsidRPr="00BE1024">
        <w:rPr>
          <w:rFonts w:ascii="Tahoma" w:hAnsi="Tahoma" w:cs="Tahoma"/>
          <w:sz w:val="21"/>
          <w:szCs w:val="21"/>
          <w:lang w:eastAsia="cs-CZ"/>
        </w:rPr>
        <w:t xml:space="preserve">novenými technickými parametry; tuto kontrolu je zhotovitel povinen konat i </w:t>
      </w:r>
      <w:r w:rsidR="00A95D46" w:rsidRPr="00BE1024">
        <w:rPr>
          <w:rFonts w:ascii="Tahoma" w:hAnsi="Tahoma" w:cs="Tahoma"/>
          <w:sz w:val="21"/>
          <w:szCs w:val="21"/>
          <w:lang w:eastAsia="cs-CZ"/>
        </w:rPr>
        <w:t>průběžně</w:t>
      </w:r>
      <w:r w:rsidR="009229D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 xml:space="preserve"> tj.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nejpozději před zahájením prací na příslušné části díla a upozornit objednatele bez zbytečného odkladu na zji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>štěné zjevné vady a nedostatky a navrhnout jejich nápravu způsobem pr</w:t>
      </w:r>
      <w:r w:rsidR="00AE2C0D" w:rsidRPr="00BE1024">
        <w:rPr>
          <w:rFonts w:ascii="Tahoma" w:hAnsi="Tahoma" w:cs="Tahoma"/>
          <w:sz w:val="21"/>
          <w:szCs w:val="21"/>
          <w:lang w:eastAsia="cs-CZ"/>
        </w:rPr>
        <w:t>o změnu smlouvy</w:t>
      </w:r>
      <w:r w:rsidR="002B5215"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A95D46" w:rsidRPr="00BE1024" w:rsidRDefault="00A95D46" w:rsidP="00A95D46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2B5215" w:rsidRPr="00BE1024" w:rsidRDefault="008D2E5F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K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ontrolou není dotčena odpovědnost objednatele</w:t>
      </w:r>
      <w:r w:rsidRPr="00BE1024">
        <w:rPr>
          <w:rFonts w:ascii="Tahoma" w:hAnsi="Tahoma" w:cs="Tahoma"/>
          <w:sz w:val="21"/>
          <w:szCs w:val="21"/>
          <w:lang w:eastAsia="cs-CZ"/>
        </w:rPr>
        <w:t>, či projektanta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 za úplnost a správnost předané </w:t>
      </w:r>
      <w:r w:rsidR="00900434" w:rsidRPr="00BE1024">
        <w:rPr>
          <w:rFonts w:ascii="Tahoma" w:hAnsi="Tahoma" w:cs="Tahoma"/>
          <w:sz w:val="21"/>
          <w:szCs w:val="21"/>
          <w:lang w:eastAsia="cs-CZ"/>
        </w:rPr>
        <w:t xml:space="preserve">projektové 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>dokumentace.</w:t>
      </w:r>
    </w:p>
    <w:p w:rsidR="002B5215" w:rsidRPr="00BE1024" w:rsidRDefault="002B5215" w:rsidP="002B5215">
      <w:pPr>
        <w:pStyle w:val="Odstavecseseznamem"/>
        <w:rPr>
          <w:rFonts w:ascii="Tahoma" w:hAnsi="Tahoma" w:cs="Tahoma"/>
          <w:sz w:val="21"/>
          <w:szCs w:val="21"/>
        </w:rPr>
      </w:pPr>
    </w:p>
    <w:p w:rsidR="007B2C6A" w:rsidRPr="00BE1024" w:rsidRDefault="007B2C6A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Projektová dokumentace dle článku 2 odst. 1 smlouvy, tj. DPS, nenahrazuje realizační dokumentaci stavby (RDS), která je záležitostí zhotovitele. Realizační dokumentace stavby znamená zhotovitelem na vlastní náklady upravená DPS pro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vlastní</w:t>
      </w:r>
      <w:r w:rsidRPr="00BE1024">
        <w:rPr>
          <w:rFonts w:ascii="Tahoma" w:hAnsi="Tahoma" w:cs="Tahoma"/>
          <w:b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>provedení (realizaci) stavby v závi</w:t>
      </w:r>
      <w:r w:rsidR="009229DD" w:rsidRPr="00BE1024">
        <w:rPr>
          <w:rFonts w:ascii="Tahoma" w:hAnsi="Tahoma" w:cs="Tahoma"/>
          <w:sz w:val="21"/>
          <w:szCs w:val="21"/>
        </w:rPr>
        <w:t>slosti na zhotovitelem použitém</w:t>
      </w:r>
      <w:r w:rsidRPr="00BE1024">
        <w:rPr>
          <w:rFonts w:ascii="Tahoma" w:hAnsi="Tahoma" w:cs="Tahoma"/>
          <w:sz w:val="21"/>
          <w:szCs w:val="21"/>
        </w:rPr>
        <w:t xml:space="preserve"> řešení, technologií a zpracování a dle zvážení zhotovitele zahrnuje zejména výrobně technickou dokumentaci pro pomocné práce, výrobně technickou dok</w:t>
      </w:r>
      <w:r w:rsidR="009229DD" w:rsidRPr="00BE1024">
        <w:rPr>
          <w:rFonts w:ascii="Tahoma" w:hAnsi="Tahoma" w:cs="Tahoma"/>
          <w:sz w:val="21"/>
          <w:szCs w:val="21"/>
        </w:rPr>
        <w:t>umentaci pro zhotovovací práce.</w:t>
      </w:r>
      <w:r w:rsidRPr="00BE1024">
        <w:rPr>
          <w:rFonts w:ascii="Tahoma" w:hAnsi="Tahoma" w:cs="Tahoma"/>
          <w:sz w:val="21"/>
          <w:szCs w:val="21"/>
        </w:rPr>
        <w:t xml:space="preserve"> Pokud vyvstane v průběhu realizace díla nutnost zpracování realizační dokumentace, zajistí si ji zhotovitel na své náklady dle vlastních potřeb.</w:t>
      </w:r>
    </w:p>
    <w:p w:rsidR="00D65B5A" w:rsidRPr="00BE1024" w:rsidRDefault="00D65B5A" w:rsidP="00D65B5A">
      <w:pPr>
        <w:pStyle w:val="Odstavecseseznamem"/>
        <w:keepLines/>
        <w:suppressAutoHyphens/>
        <w:autoSpaceDE w:val="0"/>
        <w:autoSpaceDN w:val="0"/>
        <w:adjustRightInd w:val="0"/>
        <w:spacing w:after="360" w:line="240" w:lineRule="auto"/>
        <w:ind w:left="360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360" w:line="240" w:lineRule="auto"/>
        <w:jc w:val="both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Staveniště</w:t>
      </w:r>
    </w:p>
    <w:p w:rsidR="007F0694" w:rsidRPr="00BE1024" w:rsidRDefault="007F0694" w:rsidP="007F0694">
      <w:pPr>
        <w:pStyle w:val="Zkladntext"/>
        <w:keepLines/>
        <w:numPr>
          <w:ilvl w:val="1"/>
          <w:numId w:val="19"/>
        </w:numPr>
        <w:suppressAutoHyphens/>
        <w:jc w:val="both"/>
        <w:rPr>
          <w:rFonts w:ascii="Tahoma" w:hAnsi="Tahoma" w:cs="Tahoma"/>
          <w:b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Staveniště není prosté práv třetích osob, přesné vymezení a určení staveniště provede objednatel. </w:t>
      </w:r>
    </w:p>
    <w:p w:rsidR="00B642D4" w:rsidRPr="00BE1024" w:rsidRDefault="005454F6" w:rsidP="007F0694">
      <w:pPr>
        <w:pStyle w:val="Odstavecseseznamem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Prodlení zhotovitele s převzetím staveniště delší než </w:t>
      </w:r>
      <w:r w:rsidR="00CC0E9F" w:rsidRPr="00BE1024">
        <w:rPr>
          <w:rFonts w:ascii="Tahoma" w:hAnsi="Tahoma" w:cs="Tahoma"/>
          <w:sz w:val="21"/>
          <w:szCs w:val="21"/>
          <w:lang w:eastAsia="cs-CZ"/>
        </w:rPr>
        <w:t>1</w:t>
      </w:r>
      <w:r w:rsidR="00796EFA">
        <w:rPr>
          <w:rFonts w:ascii="Tahoma" w:hAnsi="Tahoma" w:cs="Tahoma"/>
          <w:sz w:val="21"/>
          <w:szCs w:val="21"/>
          <w:lang w:eastAsia="cs-CZ"/>
        </w:rPr>
        <w:t>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dnů </w:t>
      </w:r>
      <w:r w:rsidR="00F917E8" w:rsidRPr="00BE1024">
        <w:rPr>
          <w:rFonts w:ascii="Tahoma" w:hAnsi="Tahoma" w:cs="Tahoma"/>
          <w:sz w:val="21"/>
          <w:szCs w:val="21"/>
          <w:lang w:eastAsia="cs-CZ"/>
        </w:rPr>
        <w:t xml:space="preserve">od písemné výzvy objednatele </w:t>
      </w:r>
      <w:r w:rsidRPr="00BE1024">
        <w:rPr>
          <w:rFonts w:ascii="Tahoma" w:hAnsi="Tahoma" w:cs="Tahoma"/>
          <w:sz w:val="21"/>
          <w:szCs w:val="21"/>
          <w:lang w:eastAsia="cs-CZ"/>
        </w:rPr>
        <w:t>je podstatným porušením této smlouvy a zakládá právo objednatele na odstoupení od smlouvy.</w:t>
      </w:r>
    </w:p>
    <w:p w:rsidR="00C57152" w:rsidRPr="00BE1024" w:rsidRDefault="00C57152" w:rsidP="00A8034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dodržovat všechny podmínky správců nebo vlastníků sítí a nese veškeré důsledky a škody vzniklé jejich nedodržením.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B642D4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</w:t>
      </w:r>
      <w:r w:rsidR="007B2C6A" w:rsidRPr="00BE1024">
        <w:rPr>
          <w:rFonts w:ascii="Tahoma" w:hAnsi="Tahoma" w:cs="Tahoma"/>
          <w:sz w:val="21"/>
          <w:szCs w:val="21"/>
          <w:lang w:eastAsia="cs-CZ"/>
        </w:rPr>
        <w:t xml:space="preserve">hotovitel je povinen zajistit si veškerá povolení k případnému nutnému záboru veřejného prostranství a zvláštního užívání, a to v rozsahu potřebném pro provádění díla, včetně ploch pro zařízení staveniště. 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Provozní, sociální a případně i výrobní zařízení staveniště zabezpečuje zhotovitel v souladu se svými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potřebami, požadavky objednatele pro výkon T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echnického dozoru stavebníka (T</w:t>
      </w:r>
      <w:r w:rsidRPr="00BE1024">
        <w:rPr>
          <w:rFonts w:ascii="Tahoma" w:hAnsi="Tahoma" w:cs="Tahoma"/>
          <w:sz w:val="21"/>
          <w:szCs w:val="21"/>
          <w:lang w:eastAsia="cs-CZ"/>
        </w:rPr>
        <w:t>DS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autorského dozoru projektanta (</w:t>
      </w:r>
      <w:r w:rsidRPr="00BE1024">
        <w:rPr>
          <w:rFonts w:ascii="Tahoma" w:hAnsi="Tahoma" w:cs="Tahoma"/>
          <w:sz w:val="21"/>
          <w:szCs w:val="21"/>
          <w:lang w:eastAsia="cs-CZ"/>
        </w:rPr>
        <w:t>AD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>)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B642D4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si zajistí rozvod potřebných médií na staveništi a jejich připojení na odběrná místa. Zhotovitel</w:t>
      </w:r>
      <w:r w:rsidR="00B642D4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zabezpečí samostatná měřící místa na úhradu jím spotřebovaných energií.</w:t>
      </w:r>
    </w:p>
    <w:p w:rsidR="00B642D4" w:rsidRPr="00BE1024" w:rsidRDefault="00B642D4" w:rsidP="00B642D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je povinen poskytnout objednateli a osobám vykonávajícím funkci TDI, autorského dozoru provozní prostory a zařízení nezbytná pro výkon jejich funkce při realizaci díla. 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udržovat na staveništi</w:t>
      </w:r>
      <w:r w:rsidR="00D40CBE" w:rsidRPr="00BE1024">
        <w:rPr>
          <w:rFonts w:ascii="Tahoma" w:hAnsi="Tahoma" w:cs="Tahoma"/>
          <w:sz w:val="21"/>
          <w:szCs w:val="21"/>
          <w:lang w:eastAsia="cs-CZ"/>
        </w:rPr>
        <w:t xml:space="preserve"> (používaných plochách, komunikacích)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pořádek, průběžně staveniště uklízet a řádným způsobem rozmísťovat, skladovat a urovnávat všechny materiály, zařízení a příslušenství na staveništi.</w:t>
      </w:r>
      <w:r w:rsidR="00270993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je povinen průběžně ze staveniště odstraňovat všechny druhy odpadů, stavební suti a</w:t>
      </w:r>
      <w:r w:rsidR="002259A6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nepotřebný materiál; v případě porušení povinnosti zhotovitele dle tohoto ujedn</w:t>
      </w:r>
      <w:r w:rsidR="00D30494" w:rsidRPr="00BE1024">
        <w:rPr>
          <w:rFonts w:ascii="Tahoma" w:hAnsi="Tahoma" w:cs="Tahoma"/>
          <w:sz w:val="21"/>
          <w:szCs w:val="21"/>
          <w:lang w:eastAsia="cs-CZ"/>
        </w:rPr>
        <w:t>ání bude objednatelem vyzván k s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jednání nápravy 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ve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> lhůt</w:t>
      </w:r>
      <w:r w:rsidR="007D6094" w:rsidRPr="00BE1024">
        <w:rPr>
          <w:rFonts w:ascii="Tahoma" w:hAnsi="Tahoma" w:cs="Tahoma"/>
          <w:sz w:val="21"/>
          <w:szCs w:val="21"/>
          <w:lang w:eastAsia="cs-CZ"/>
        </w:rPr>
        <w:t>ě určené</w:t>
      </w:r>
      <w:r w:rsidR="00BF6318" w:rsidRPr="00BE1024">
        <w:rPr>
          <w:rFonts w:ascii="Tahoma" w:hAnsi="Tahoma" w:cs="Tahoma"/>
          <w:sz w:val="21"/>
          <w:szCs w:val="21"/>
          <w:lang w:eastAsia="cs-CZ"/>
        </w:rPr>
        <w:t xml:space="preserve"> ve stavebním deníku; v případě nesjednání nápravy je zhotovitel povinen zaplatit smluvní pokutu dle této smlouvy.</w:t>
      </w:r>
    </w:p>
    <w:p w:rsidR="007F6FD5" w:rsidRDefault="007F6FD5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>Vyklizení staveniště</w:t>
      </w:r>
    </w:p>
    <w:p w:rsidR="00E609BC" w:rsidRPr="00BE1024" w:rsidRDefault="00E609BC" w:rsidP="008D2E5F">
      <w:pPr>
        <w:autoSpaceDE w:val="0"/>
        <w:autoSpaceDN w:val="0"/>
        <w:adjustRightInd w:val="0"/>
        <w:spacing w:after="0" w:line="240" w:lineRule="auto"/>
        <w:ind w:firstLine="284"/>
        <w:rPr>
          <w:rFonts w:ascii="Tahoma" w:hAnsi="Tahoma" w:cs="Tahoma"/>
          <w:b/>
          <w:bCs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Nevyklidí-li zhotovitel staveniště ve sjednaném termínu dle této smlouvy je objednatel oprávněn zabezpečit vyklizení staveniště třetí osobou na náklady zhotovitele.</w:t>
      </w:r>
    </w:p>
    <w:p w:rsidR="007B2C6A" w:rsidRPr="00BE1024" w:rsidRDefault="007B2C6A" w:rsidP="007B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  <w:lang w:eastAsia="cs-CZ"/>
        </w:rPr>
      </w:pPr>
    </w:p>
    <w:p w:rsidR="007B2C6A" w:rsidRPr="00BE1024" w:rsidRDefault="007B2C6A" w:rsidP="00BE112A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Smluvní strany o vyklizení staveniště vyhotoví záp</w:t>
      </w:r>
      <w:r w:rsidR="00212B87" w:rsidRPr="00BE1024">
        <w:rPr>
          <w:rFonts w:ascii="Tahoma" w:hAnsi="Tahoma" w:cs="Tahoma"/>
          <w:sz w:val="21"/>
          <w:szCs w:val="21"/>
          <w:lang w:eastAsia="cs-CZ"/>
        </w:rPr>
        <w:t>is do dokumentu Zápis o předání a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převzetí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díla; součástí zápisu budou zhotovitelem dodaná prohlášení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vlastníka, př.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 xml:space="preserve">správců nemovitostí 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a pozemků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dotčených stavbou</w:t>
      </w:r>
      <w:r w:rsidR="00082D1A" w:rsidRPr="00BE1024">
        <w:rPr>
          <w:rFonts w:ascii="Tahoma" w:hAnsi="Tahoma" w:cs="Tahoma"/>
          <w:sz w:val="21"/>
          <w:szCs w:val="21"/>
          <w:lang w:eastAsia="cs-CZ"/>
        </w:rPr>
        <w:t xml:space="preserve"> o uvedení do původního stavu. </w:t>
      </w:r>
    </w:p>
    <w:p w:rsidR="006B374E" w:rsidRPr="00BE1024" w:rsidRDefault="006B374E" w:rsidP="006B3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477B2" w:rsidRPr="00BE1024" w:rsidRDefault="008477B2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Stavební deník</w:t>
      </w:r>
      <w:r w:rsidR="00516F68" w:rsidRPr="00BE1024">
        <w:rPr>
          <w:rFonts w:ascii="Tahoma" w:hAnsi="Tahoma" w:cs="Tahoma"/>
          <w:b/>
          <w:sz w:val="21"/>
          <w:szCs w:val="21"/>
          <w:lang w:eastAsia="cs-CZ"/>
        </w:rPr>
        <w:t xml:space="preserve">/deník víceprací a </w:t>
      </w:r>
      <w:r w:rsidR="00724CA5" w:rsidRPr="00BE1024">
        <w:rPr>
          <w:rFonts w:ascii="Tahoma" w:hAnsi="Tahoma" w:cs="Tahoma"/>
          <w:b/>
          <w:sz w:val="21"/>
          <w:szCs w:val="21"/>
          <w:lang w:eastAsia="cs-CZ"/>
        </w:rPr>
        <w:t>méně prací</w:t>
      </w:r>
    </w:p>
    <w:p w:rsidR="00693958" w:rsidRPr="00BE1024" w:rsidRDefault="00693958" w:rsidP="00693958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714A7E" w:rsidRPr="003D2128" w:rsidRDefault="00714A7E" w:rsidP="00714A7E">
      <w:pPr>
        <w:pStyle w:val="Odstavecseseznamem"/>
        <w:numPr>
          <w:ilvl w:val="1"/>
          <w:numId w:val="19"/>
        </w:numPr>
        <w:jc w:val="both"/>
        <w:rPr>
          <w:rFonts w:ascii="Tahoma" w:hAnsi="Tahoma" w:cs="Tahoma"/>
          <w:sz w:val="21"/>
          <w:szCs w:val="21"/>
        </w:rPr>
      </w:pPr>
      <w:r w:rsidRPr="003D2128">
        <w:rPr>
          <w:rFonts w:ascii="Tahoma" w:hAnsi="Tahoma" w:cs="Tahoma"/>
          <w:sz w:val="21"/>
          <w:szCs w:val="21"/>
        </w:rPr>
        <w:t>Zhotovitel je povinen ode dne převzetí staveniště vést stavební deník v souladu se zákonem č. 283/2021 Sb., stavební zákon, ve znění pozdějších předpisů, vyhláškou č. 131/2024 Sb., o dokumentaci staveb, v platném znění, vyhláškou č. 268/2009 Sb., o technických požadavcích na stavby</w:t>
      </w:r>
      <w:r>
        <w:rPr>
          <w:rFonts w:ascii="Tahoma" w:hAnsi="Tahoma" w:cs="Tahoma"/>
          <w:sz w:val="21"/>
          <w:szCs w:val="21"/>
        </w:rPr>
        <w:t>.</w:t>
      </w:r>
      <w:r w:rsidRPr="003D2128">
        <w:rPr>
          <w:rFonts w:ascii="Tahoma" w:hAnsi="Tahoma" w:cs="Tahoma"/>
          <w:sz w:val="21"/>
          <w:szCs w:val="21"/>
        </w:rPr>
        <w:t xml:space="preserve"> Deník bude trvale přístupný na stavbě.</w:t>
      </w:r>
    </w:p>
    <w:p w:rsidR="008477B2" w:rsidRPr="00BE1024" w:rsidRDefault="008477B2" w:rsidP="008477B2">
      <w:pPr>
        <w:pStyle w:val="Odstavecseseznamem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stavebního deníku bude zhotovitel zapisovat všechny skutečnosti rozhodné pro plnění smlouvy, zejména údaje o časovém postupu prací a jejich jakosti, důvody odchylek prováděných prací od projektové dokumentace, o provedených zkouškách a další údaje potřebné pro posouzení prací orgány státní správy a objednatelem, a tyto si nechává denně potvrzovat osobami pověřenými TD objednatele.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a jím pověřené osoby jsou oprávněny stavební deník kontrolovat a k zápisům připojovat své stanovisko.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Stavební deník zpřístupní zhotovitel na stavbě a zajistí, že bude mj. obsahovat: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základní list, ve kterém se uvádí název a sídlo objednatele, projektanta a změny těchto údajů,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identifikační údaje stavby podle projektové dokumentace,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přehled smluv včetně dodatků a změn,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dokladů a úředních opatření týkajících se stavby,</w:t>
      </w:r>
    </w:p>
    <w:p w:rsidR="008477B2" w:rsidRPr="00BE1024" w:rsidRDefault="008477B2" w:rsidP="00BE112A">
      <w:pPr>
        <w:pStyle w:val="ZkladntextodsazenIMP"/>
        <w:numPr>
          <w:ilvl w:val="1"/>
          <w:numId w:val="30"/>
        </w:numPr>
        <w:tabs>
          <w:tab w:val="left" w:pos="1307"/>
        </w:tabs>
        <w:ind w:left="1701" w:hanging="283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seznam dokumentace stavby a jejích změn</w:t>
      </w:r>
      <w:r w:rsidR="00DC755C" w:rsidRPr="00BE1024">
        <w:rPr>
          <w:rFonts w:ascii="Tahoma" w:hAnsi="Tahoma" w:cs="Tahoma"/>
          <w:sz w:val="21"/>
          <w:szCs w:val="21"/>
        </w:rPr>
        <w:t>.</w:t>
      </w:r>
    </w:p>
    <w:p w:rsidR="00DC755C" w:rsidRPr="00BE1024" w:rsidRDefault="00DC755C" w:rsidP="00DC755C">
      <w:pPr>
        <w:pStyle w:val="ZkladntextodsazenIMP"/>
        <w:tabs>
          <w:tab w:val="left" w:pos="1307"/>
        </w:tabs>
        <w:ind w:left="1701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Denní záznamy bude zapisovat a podepisovat stavbyvedoucí (jeho zástupce) v den, kdy práce byly provedeny nebo kdy nastaly okolnosti, které vyvolaly nutnost zápisu. Při denních záznamech nesmí být vynechána volná místa.</w:t>
      </w:r>
    </w:p>
    <w:p w:rsidR="008477B2" w:rsidRPr="00BE1024" w:rsidRDefault="008477B2" w:rsidP="008477B2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 deníku je oprávněn provádět záznamy kromě státního stavebního dohledu také technický</w:t>
      </w:r>
      <w:r w:rsidR="00F17CF4" w:rsidRPr="00BE1024">
        <w:rPr>
          <w:rFonts w:ascii="Tahoma" w:hAnsi="Tahoma" w:cs="Tahoma"/>
          <w:sz w:val="21"/>
          <w:szCs w:val="21"/>
        </w:rPr>
        <w:t xml:space="preserve"> dozor objednatele a projektant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8477B2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Zápisem ve stavebním deníku nelze obsah této smlouvy měnit; zápisy slouží jako případný podklad pro jednání o změně smlouvy.</w:t>
      </w:r>
    </w:p>
    <w:p w:rsidR="008477B2" w:rsidRPr="00BE1024" w:rsidRDefault="008477B2" w:rsidP="008477B2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Originál deníku předá zhotovitel objednateli za účelem archivace</w:t>
      </w:r>
      <w:r w:rsidR="00516F68" w:rsidRPr="00BE1024">
        <w:rPr>
          <w:rFonts w:ascii="Tahoma" w:hAnsi="Tahoma" w:cs="Tahoma"/>
          <w:sz w:val="21"/>
          <w:szCs w:val="21"/>
        </w:rPr>
        <w:t xml:space="preserve"> při předání díla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516F68" w:rsidRPr="00BE1024" w:rsidRDefault="00516F68" w:rsidP="00516F68">
      <w:pPr>
        <w:pStyle w:val="Odstavecseseznamem"/>
        <w:rPr>
          <w:rFonts w:ascii="Tahoma" w:hAnsi="Tahoma" w:cs="Tahoma"/>
          <w:sz w:val="21"/>
          <w:szCs w:val="21"/>
        </w:rPr>
      </w:pPr>
    </w:p>
    <w:p w:rsidR="00516F68" w:rsidRPr="00BE1024" w:rsidRDefault="008477B2" w:rsidP="00BE112A">
      <w:pPr>
        <w:pStyle w:val="Odstavecseseznamem"/>
        <w:keepLines/>
        <w:numPr>
          <w:ilvl w:val="1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povede mimo vlastního stavebního deníku i Deník víceprací a </w:t>
      </w:r>
      <w:r w:rsidR="00724CA5" w:rsidRPr="00BE1024">
        <w:rPr>
          <w:rFonts w:ascii="Tahoma" w:hAnsi="Tahoma" w:cs="Tahoma"/>
          <w:sz w:val="21"/>
          <w:szCs w:val="21"/>
        </w:rPr>
        <w:t>méně prací</w:t>
      </w:r>
      <w:r w:rsidRPr="00BE1024">
        <w:rPr>
          <w:rFonts w:ascii="Tahoma" w:hAnsi="Tahoma" w:cs="Tahoma"/>
          <w:sz w:val="21"/>
          <w:szCs w:val="21"/>
        </w:rPr>
        <w:t>.</w:t>
      </w:r>
      <w:r w:rsidR="00516F68" w:rsidRPr="00BE1024">
        <w:rPr>
          <w:rFonts w:ascii="Tahoma" w:hAnsi="Tahoma" w:cs="Tahoma"/>
          <w:sz w:val="21"/>
          <w:szCs w:val="21"/>
        </w:rPr>
        <w:t xml:space="preserve"> Obsahem deníku budou záznamy o zjištěných vícepracích a </w:t>
      </w:r>
      <w:r w:rsidR="00724CA5" w:rsidRPr="00BE1024">
        <w:rPr>
          <w:rFonts w:ascii="Tahoma" w:hAnsi="Tahoma" w:cs="Tahoma"/>
          <w:sz w:val="21"/>
          <w:szCs w:val="21"/>
        </w:rPr>
        <w:t>méně pracích</w:t>
      </w:r>
      <w:r w:rsidR="00516F68" w:rsidRPr="00BE1024">
        <w:rPr>
          <w:rFonts w:ascii="Tahoma" w:hAnsi="Tahoma" w:cs="Tahoma"/>
          <w:sz w:val="21"/>
          <w:szCs w:val="21"/>
        </w:rPr>
        <w:t>, vzestupný soupis změnových listů.</w:t>
      </w:r>
    </w:p>
    <w:p w:rsidR="009A62C6" w:rsidRPr="00BE1024" w:rsidRDefault="00516F68" w:rsidP="008477B2">
      <w:pPr>
        <w:pStyle w:val="ZkladntextodsazenIMP"/>
        <w:spacing w:line="240" w:lineRule="auto"/>
        <w:ind w:left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B37E2" w:rsidRPr="00BE1024" w:rsidRDefault="009A62C6" w:rsidP="00BE112A">
      <w:pPr>
        <w:pStyle w:val="Odstavecseseznamem"/>
        <w:keepLines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Provádění díla/ kontrola </w:t>
      </w:r>
      <w:r w:rsidR="009C6E61" w:rsidRPr="00BE1024">
        <w:rPr>
          <w:rFonts w:ascii="Tahoma" w:hAnsi="Tahoma" w:cs="Tahoma"/>
          <w:b/>
          <w:sz w:val="21"/>
          <w:szCs w:val="21"/>
          <w:lang w:eastAsia="cs-CZ"/>
        </w:rPr>
        <w:t xml:space="preserve">díla, včetně </w:t>
      </w:r>
      <w:r w:rsidRPr="00BE1024">
        <w:rPr>
          <w:rFonts w:ascii="Tahoma" w:hAnsi="Tahoma" w:cs="Tahoma"/>
          <w:b/>
          <w:sz w:val="21"/>
          <w:szCs w:val="21"/>
          <w:lang w:eastAsia="cs-CZ"/>
        </w:rPr>
        <w:t>zakrytých částí díla/</w:t>
      </w:r>
    </w:p>
    <w:p w:rsidR="009A62C6" w:rsidRPr="00BE1024" w:rsidRDefault="009A62C6" w:rsidP="009A62C6">
      <w:pPr>
        <w:pStyle w:val="Odstavecseseznamem"/>
        <w:keepLines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9A62C6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zahájí činnosti vedoucí k provedení stavby dnem předání a převzetí staveniště. </w:t>
      </w:r>
    </w:p>
    <w:p w:rsidR="009A62C6" w:rsidRPr="00BE1024" w:rsidRDefault="009A62C6" w:rsidP="009A62C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Před samotným dodáním a zapracováním materiálů a výrobků budou zhotovitelem 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 xml:space="preserve">TD </w:t>
      </w:r>
      <w:r w:rsidRPr="00BE1024">
        <w:rPr>
          <w:rFonts w:ascii="Tahoma" w:hAnsi="Tahoma" w:cs="Tahoma"/>
          <w:sz w:val="21"/>
          <w:szCs w:val="21"/>
          <w:lang w:eastAsia="cs-CZ"/>
        </w:rPr>
        <w:t>objednatel</w:t>
      </w:r>
      <w:r w:rsidR="009F1F74" w:rsidRPr="00BE1024">
        <w:rPr>
          <w:rFonts w:ascii="Tahoma" w:hAnsi="Tahoma" w:cs="Tahoma"/>
          <w:sz w:val="21"/>
          <w:szCs w:val="21"/>
          <w:lang w:eastAsia="cs-CZ"/>
        </w:rPr>
        <w:t>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případně autorskému dozoru předloženy veškeré potřebné doklady, zejména certifikáty, prohlášení o shodě, doplněné montážními listy a technologické postupy, na základě kterých bude možno odsouhlasit shodu nabízeného výrobku (technologie) s projektovou dokumentací. Dodávky na stavbu lze realizovat až po předchozím odsouhlasení se zástupcem objednatele. </w:t>
      </w:r>
    </w:p>
    <w:p w:rsidR="009C6E61" w:rsidRPr="00BE1024" w:rsidRDefault="009C6E61" w:rsidP="00DB021F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takové porušení smlouvy, které opravňuje objednatele k odstoupení od smlouvy.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alespoň 3 pracovní dny před znepřístupněním nebo zakrytím provedených prací nebo konstrukcí vyzvat osobu TD objednatele písemnou formou –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E609BC" w:rsidRPr="00BE1024">
        <w:rPr>
          <w:rFonts w:ascii="Tahoma" w:hAnsi="Tahoma" w:cs="Tahoma"/>
          <w:sz w:val="21"/>
          <w:szCs w:val="21"/>
          <w:lang w:eastAsia="cs-CZ"/>
        </w:rPr>
        <w:t>emailem ke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kontrole a prověření prací, které v dalším postupu budou zakryty nebo se stanou nepřístupnými. Výzva včetně způsobu jejího provedení bude zaznamenána do stavebního deníku.</w:t>
      </w:r>
      <w:r w:rsidR="00DB021F" w:rsidRPr="00BE1024">
        <w:rPr>
          <w:rFonts w:ascii="Tahoma" w:hAnsi="Tahoma" w:cs="Tahoma"/>
          <w:sz w:val="21"/>
          <w:szCs w:val="21"/>
          <w:lang w:eastAsia="cs-CZ"/>
        </w:rPr>
        <w:t xml:space="preserve"> Neučiní-li tak, je povinen na žádost objednatele práce, které byly zakryty nebo se staly nepřístupnými, na svůj náklad odkrýt.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před zakrytím díla nebo jeho části provést všechny předepsané kontroly a zkoušky, zejména zkoušky vodotěsnosti a tlakové zkoušky. Zhotovitel je povinen informovat TD objednatele o konání předepsaných kontrol a zkoušek dle předcházející věty.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C6E61" w:rsidRPr="00BE1024" w:rsidRDefault="009C6E61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zhotovitel provede zakrytí díla bez předepsaných kontrol a zkoušek, provede práce spojené s následnými zkouškami nebo kontrolami a uvedením díla do souladu s požadovanými parametry na vlastní náklady. O provedených zkouškách musí být vyhotoven protokol, který zhotovitel předloží TD objednatele.</w:t>
      </w:r>
    </w:p>
    <w:p w:rsidR="009C6E61" w:rsidRPr="00BE1024" w:rsidRDefault="009C6E61" w:rsidP="009C6E61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9A62C6" w:rsidRPr="00BE1024" w:rsidRDefault="0037081C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Pokud se TD</w:t>
      </w:r>
      <w:r w:rsidR="009C6E61" w:rsidRPr="00BE1024">
        <w:rPr>
          <w:rFonts w:ascii="Tahoma" w:hAnsi="Tahoma" w:cs="Tahoma"/>
          <w:sz w:val="21"/>
          <w:szCs w:val="21"/>
          <w:lang w:eastAsia="cs-CZ"/>
        </w:rPr>
        <w:t xml:space="preserve"> ke kontrole přes včasné písemné vyzvání nedostaví, je zhotovitel oprávněn předmětné práce zakrýt. Bude-li v tomto případě TD objednatele dodatečně požadovat jejich odkrytí, je zhotovitel povinen toto odkrytí provést na náklady objednatele. Pokud se však zjistí, že práce nebyly řádně provedeny, nese veškeré náklady spojené s odkrytím prací, opravou chybného stavu a následným zakrytím zhotovitel. </w:t>
      </w:r>
    </w:p>
    <w:p w:rsidR="00DB021F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</w:p>
    <w:p w:rsidR="009A62C6" w:rsidRPr="00BE1024" w:rsidRDefault="00DB021F" w:rsidP="00DB021F">
      <w:pPr>
        <w:spacing w:after="0" w:line="240" w:lineRule="auto"/>
        <w:jc w:val="both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Kontrolní dny</w:t>
      </w:r>
    </w:p>
    <w:p w:rsidR="009A62C6" w:rsidRPr="00BE1024" w:rsidRDefault="009A62C6" w:rsidP="009A62C6">
      <w:pPr>
        <w:pStyle w:val="Odstavecseseznamem"/>
        <w:spacing w:after="0" w:line="240" w:lineRule="auto"/>
        <w:ind w:left="284" w:hanging="425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účely kontroly průběhu provádění díla organizuje objednatel kontrolní dny v termínech nezbytných pro řádné provádění kontroly, nejméně však 2 x měsíčně, pokud se zástupci ve věcech technických nedohodnou jinak.</w:t>
      </w:r>
    </w:p>
    <w:p w:rsidR="00DB021F" w:rsidRPr="00BE1024" w:rsidRDefault="00DB021F" w:rsidP="00DB021F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oznámi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t konání kontrolního dne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nejméně 3 dny předem.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má právo 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přizvat na kontrolní den své pod</w:t>
      </w:r>
      <w:r w:rsidRPr="00BE1024">
        <w:rPr>
          <w:rFonts w:ascii="Tahoma" w:hAnsi="Tahoma" w:cs="Tahoma"/>
          <w:sz w:val="21"/>
          <w:szCs w:val="21"/>
          <w:lang w:eastAsia="cs-CZ"/>
        </w:rPr>
        <w:t>dodavatele. Zhotovitel je povinen zajistit, že kontrolních dnů se bude účastnit osoba pověřená odborným vedením realizace stav</w:t>
      </w:r>
      <w:r w:rsidR="005A3B47" w:rsidRPr="00BE1024">
        <w:rPr>
          <w:rFonts w:ascii="Tahoma" w:hAnsi="Tahoma" w:cs="Tahoma"/>
          <w:sz w:val="21"/>
          <w:szCs w:val="21"/>
          <w:lang w:eastAsia="cs-CZ"/>
        </w:rPr>
        <w:t>by zapsaná ve stavebním deníku.</w:t>
      </w:r>
    </w:p>
    <w:p w:rsidR="00DB021F" w:rsidRPr="00BE1024" w:rsidRDefault="00DB021F" w:rsidP="00DB021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Kontrolní dny vede objednatel, prostřednictvím osoby vykonávající funkci TD. Obsahem kontrolního dne je zejména zpráva zhotovitele o postupu prací, kontrola časového a finančního plnění provádění prací, připomínky a podněty osob vykonávajících funkci TDS</w:t>
      </w:r>
      <w:r w:rsidR="001D7987" w:rsidRPr="00BE1024">
        <w:rPr>
          <w:rFonts w:ascii="Tahoma" w:hAnsi="Tahoma" w:cs="Tahoma"/>
          <w:sz w:val="21"/>
          <w:szCs w:val="21"/>
          <w:lang w:eastAsia="cs-CZ"/>
        </w:rPr>
        <w:t>, BOZP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a AD a stanovení případných nápravných opatření a úkolů.</w:t>
      </w:r>
    </w:p>
    <w:p w:rsidR="00EE3B59" w:rsidRPr="00BE1024" w:rsidRDefault="00EE3B59" w:rsidP="00EE3B5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B021F" w:rsidRPr="00BE1024" w:rsidRDefault="00DB021F" w:rsidP="00BE112A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pořizuje z kontrolního dne zápis o jednání, který písemně předá všem zúčastněným.</w:t>
      </w:r>
    </w:p>
    <w:p w:rsidR="009A62C6" w:rsidRPr="00BE1024" w:rsidRDefault="009A62C6" w:rsidP="00EE3B59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5</w:t>
      </w:r>
    </w:p>
    <w:p w:rsidR="00086886" w:rsidRPr="00BE1024" w:rsidRDefault="00086886" w:rsidP="0078707D">
      <w:pPr>
        <w:keepNext/>
        <w:spacing w:after="240" w:line="240" w:lineRule="auto"/>
        <w:ind w:right="-79"/>
        <w:jc w:val="center"/>
        <w:outlineLvl w:val="3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Cena díla</w:t>
      </w:r>
    </w:p>
    <w:p w:rsidR="00FC3F60" w:rsidRPr="00BE1024" w:rsidRDefault="002E03A2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Cena za dílo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dle této smlouvy se sjednává v Kč celkem ve výši:</w:t>
      </w:r>
    </w:p>
    <w:p w:rsidR="00F17CF4" w:rsidRPr="00BE1024" w:rsidRDefault="00F17CF4" w:rsidP="00F17CF4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tbl>
      <w:tblPr>
        <w:tblW w:w="8863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984"/>
        <w:gridCol w:w="2127"/>
        <w:gridCol w:w="2484"/>
      </w:tblGrid>
      <w:tr w:rsidR="00F17CF4" w:rsidRPr="00BE1024" w:rsidTr="008C17C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DPH</w:t>
            </w:r>
            <w:r w:rsidR="00B8782D"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</w:t>
            </w:r>
            <w:r w:rsidR="001B7417">
              <w:rPr>
                <w:rFonts w:ascii="Tahoma" w:eastAsiaTheme="minorEastAsia" w:hAnsi="Tahoma" w:cs="Tahoma"/>
                <w:bCs/>
                <w:sz w:val="21"/>
                <w:szCs w:val="21"/>
              </w:rPr>
              <w:t>21</w:t>
            </w: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 xml:space="preserve"> %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Cs/>
                <w:sz w:val="21"/>
                <w:szCs w:val="21"/>
              </w:rPr>
              <w:t>včetně DPH</w:t>
            </w:r>
          </w:p>
        </w:tc>
      </w:tr>
      <w:tr w:rsidR="00F17CF4" w:rsidRPr="00BE1024" w:rsidTr="008C17CD">
        <w:trPr>
          <w:trHeight w:val="450"/>
        </w:trPr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both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Cena celkem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7CF4" w:rsidRPr="00BE1024" w:rsidRDefault="00F17CF4" w:rsidP="00B87642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</w:pPr>
            <w:r w:rsidRPr="00BE1024">
              <w:rPr>
                <w:rFonts w:ascii="Tahoma" w:eastAsiaTheme="minorEastAsia" w:hAnsi="Tahoma" w:cs="Tahoma"/>
                <w:b/>
                <w:bCs/>
                <w:sz w:val="21"/>
                <w:szCs w:val="21"/>
              </w:rPr>
              <w:t>,- Kč</w:t>
            </w:r>
          </w:p>
        </w:tc>
      </w:tr>
    </w:tbl>
    <w:p w:rsidR="00FC3F60" w:rsidRPr="00BE1024" w:rsidRDefault="00FC3F60" w:rsidP="00FC3F60">
      <w:pPr>
        <w:keepLines/>
        <w:suppressAutoHyphens/>
        <w:spacing w:after="0" w:line="240" w:lineRule="auto"/>
        <w:ind w:left="284"/>
        <w:rPr>
          <w:rFonts w:ascii="Tahoma" w:hAnsi="Tahoma" w:cs="Tahoma"/>
          <w:sz w:val="21"/>
          <w:szCs w:val="21"/>
          <w:lang w:eastAsia="cs-CZ"/>
        </w:rPr>
      </w:pPr>
    </w:p>
    <w:p w:rsidR="00670E3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cena je doložena zhotovitelem oceněným soupisem prací (výkazem výměr) dle přílohy č.</w:t>
      </w:r>
      <w:r w:rsidR="00282D1C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70E32" w:rsidRPr="00BE1024">
        <w:rPr>
          <w:rFonts w:ascii="Tahoma" w:hAnsi="Tahoma" w:cs="Tahoma"/>
          <w:sz w:val="21"/>
          <w:szCs w:val="21"/>
          <w:lang w:eastAsia="cs-CZ"/>
        </w:rPr>
        <w:t>1 smlouvy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 </w:t>
      </w:r>
    </w:p>
    <w:p w:rsidR="00670E32" w:rsidRPr="00BE1024" w:rsidRDefault="00670E32" w:rsidP="00670E3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91BE2" w:rsidRPr="00BE1024" w:rsidRDefault="00FC3F60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oučástí sjednané ceny jsou veškeré práce a dodávky, poplatky, náklady zhotovitele nutné pro z</w:t>
      </w:r>
      <w:r w:rsidR="00755298" w:rsidRPr="00BE1024">
        <w:rPr>
          <w:rFonts w:ascii="Tahoma" w:hAnsi="Tahoma" w:cs="Tahoma"/>
          <w:sz w:val="21"/>
          <w:szCs w:val="21"/>
          <w:lang w:eastAsia="cs-CZ"/>
        </w:rPr>
        <w:t>řízení, provoz, demontáž a vykli</w:t>
      </w:r>
      <w:r w:rsidR="00042AF2" w:rsidRPr="00BE1024">
        <w:rPr>
          <w:rFonts w:ascii="Tahoma" w:hAnsi="Tahoma" w:cs="Tahoma"/>
          <w:sz w:val="21"/>
          <w:szCs w:val="21"/>
          <w:lang w:eastAsia="cs-CZ"/>
        </w:rPr>
        <w:t>zení zařízení staveniště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F371FC" w:rsidRPr="00BE1024">
        <w:rPr>
          <w:rFonts w:ascii="Tahoma" w:hAnsi="Tahoma" w:cs="Tahoma"/>
          <w:snapToGrid w:val="0"/>
          <w:sz w:val="21"/>
          <w:szCs w:val="21"/>
          <w:lang w:eastAsia="cs-CZ"/>
        </w:rPr>
        <w:t>opatřené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zhotovitelem k provedení díla, pomocných </w:t>
      </w:r>
      <w:r w:rsidR="0095562F" w:rsidRPr="00BE1024">
        <w:rPr>
          <w:rFonts w:ascii="Tahoma" w:hAnsi="Tahoma" w:cs="Tahoma"/>
          <w:sz w:val="21"/>
          <w:szCs w:val="21"/>
          <w:lang w:eastAsia="cs-CZ"/>
        </w:rPr>
        <w:t>výrobků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>, materiálů, revizí, kontrolních prohlídek, předepsaných zkoušek, posudků, poplatků za odvoz a likvidaci odpadů</w:t>
      </w:r>
      <w:r w:rsidR="00081FA6" w:rsidRPr="00BE1024">
        <w:rPr>
          <w:rFonts w:ascii="Tahoma" w:hAnsi="Tahoma" w:cs="Tahoma"/>
          <w:snapToGrid w:val="0"/>
          <w:sz w:val="21"/>
          <w:szCs w:val="21"/>
          <w:lang w:eastAsia="cs-CZ"/>
        </w:rPr>
        <w:t>,</w:t>
      </w:r>
      <w:r w:rsidR="0095562F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>nákladů na úschovu (skladování) a</w:t>
      </w:r>
      <w:r w:rsidR="00F17CF4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 opatrování rozestavěného díla</w:t>
      </w:r>
      <w:r w:rsidR="007E365D" w:rsidRPr="00BE1024">
        <w:rPr>
          <w:rFonts w:ascii="Tahoma" w:hAnsi="Tahoma" w:cs="Tahoma"/>
          <w:snapToGrid w:val="0"/>
          <w:sz w:val="21"/>
          <w:szCs w:val="21"/>
          <w:lang w:eastAsia="cs-CZ"/>
        </w:rPr>
        <w:t xml:space="preserve">, nákladů dalších činností a výkonů </w:t>
      </w:r>
      <w:r w:rsidR="007E365D" w:rsidRPr="00BE1024">
        <w:rPr>
          <w:rFonts w:ascii="Tahoma" w:hAnsi="Tahoma" w:cs="Tahoma"/>
          <w:sz w:val="21"/>
          <w:szCs w:val="21"/>
          <w:lang w:eastAsia="cs-CZ"/>
        </w:rPr>
        <w:t>dle článku 2 této smlouvy nezbytných pro provedení díla.</w:t>
      </w:r>
    </w:p>
    <w:p w:rsidR="00091BE2" w:rsidRPr="00BE1024" w:rsidRDefault="00091BE2" w:rsidP="00091BE2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7E365D" w:rsidRPr="00BE1024" w:rsidRDefault="00373291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Sjednaná smluvní cena obsahuje i veškerá rizika spojená s vývojem kurzů zahraničních měn vůči české koruně.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6C379F" w:rsidP="00BE112A">
      <w:pPr>
        <w:keepLines/>
        <w:numPr>
          <w:ilvl w:val="1"/>
          <w:numId w:val="11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Sjednanou c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enu díla </w:t>
      </w:r>
      <w:r w:rsidRPr="00BE1024">
        <w:rPr>
          <w:rFonts w:ascii="Tahoma" w:hAnsi="Tahoma" w:cs="Tahoma"/>
          <w:sz w:val="21"/>
          <w:szCs w:val="21"/>
          <w:lang w:eastAsia="cs-CZ"/>
        </w:rPr>
        <w:t>lze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měnit pouze: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A6F45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 </w:t>
      </w:r>
      <w:r w:rsidRPr="00BE1024">
        <w:rPr>
          <w:rFonts w:ascii="Tahoma" w:hAnsi="Tahoma" w:cs="Tahoma"/>
          <w:sz w:val="21"/>
          <w:szCs w:val="21"/>
          <w:lang w:eastAsia="cs-CZ"/>
        </w:rPr>
        <w:t>důsledku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sjednané změny rozsahu díla o neprováděné práce (dále je</w:t>
      </w:r>
      <w:r w:rsidR="00873088" w:rsidRPr="00BE1024">
        <w:rPr>
          <w:rFonts w:ascii="Tahoma" w:hAnsi="Tahoma" w:cs="Tahoma"/>
          <w:sz w:val="21"/>
          <w:szCs w:val="21"/>
          <w:lang w:eastAsia="cs-CZ"/>
        </w:rPr>
        <w:t>n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proofErr w:type="spellStart"/>
      <w:r w:rsidR="00724CA5" w:rsidRPr="00BE1024">
        <w:rPr>
          <w:rFonts w:ascii="Tahoma" w:hAnsi="Tahoma" w:cs="Tahoma"/>
          <w:sz w:val="21"/>
          <w:szCs w:val="21"/>
          <w:lang w:eastAsia="cs-CZ"/>
        </w:rPr>
        <w:t>méněpráce</w:t>
      </w:r>
      <w:proofErr w:type="spellEnd"/>
      <w:r w:rsidR="00CA6F45" w:rsidRPr="00BE1024">
        <w:rPr>
          <w:rFonts w:ascii="Tahoma" w:hAnsi="Tahoma" w:cs="Tahoma"/>
          <w:sz w:val="21"/>
          <w:szCs w:val="21"/>
          <w:lang w:eastAsia="cs-CZ"/>
        </w:rPr>
        <w:t>); v tomto případě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cena za dílo snížena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o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veškeré náklady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provedení těch částí díla, které v rámci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="009873ED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nebudou provedeny. Náklady na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budou odečteny ve výši součtu veškerých odpovídajících položek a nákladů neprovedených dle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oceněného soupisu prací s výkazem výměr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, který je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jako </w:t>
      </w:r>
      <w:r w:rsidR="006A7DEE" w:rsidRPr="00BE1024">
        <w:rPr>
          <w:rFonts w:ascii="Tahoma" w:hAnsi="Tahoma" w:cs="Tahoma"/>
          <w:sz w:val="21"/>
          <w:szCs w:val="21"/>
          <w:lang w:eastAsia="cs-CZ"/>
        </w:rPr>
        <w:t>součást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nabídky zhotovitele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přílohou č. 1 smlouvy</w:t>
      </w:r>
      <w:r w:rsidR="006C379F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CA6F45" w:rsidRPr="00BE1024" w:rsidRDefault="00CA6F45" w:rsidP="00CA6F45">
      <w:pPr>
        <w:pStyle w:val="Odstavecseseznamem"/>
        <w:keepLines/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6C379F" w:rsidRPr="00BE1024" w:rsidRDefault="006C379F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důsledku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sjednané změny rozsahu díla 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dodatečné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 xml:space="preserve"> práce </w:t>
      </w:r>
      <w:r w:rsidRPr="00BE1024">
        <w:rPr>
          <w:rFonts w:ascii="Tahoma" w:hAnsi="Tahoma" w:cs="Tahoma"/>
          <w:sz w:val="21"/>
          <w:szCs w:val="21"/>
          <w:lang w:eastAsia="cs-CZ"/>
        </w:rPr>
        <w:t>(dále také jen vícepráce)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;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 xml:space="preserve">v tomto případě bude cena za dílo zvýšena o náklady na provedení těch částí díla, které v rámci dodatečných prací jsou nezbytné k dokončení díla nebo které si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objednatel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vymínil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provádět nad rámec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množství nebo kvality uvedené v projektové dokumentaci nebo </w:t>
      </w:r>
      <w:r w:rsidR="006E6368" w:rsidRPr="00BE1024">
        <w:rPr>
          <w:rFonts w:ascii="Tahoma" w:hAnsi="Tahoma" w:cs="Tahoma"/>
          <w:sz w:val="21"/>
          <w:szCs w:val="21"/>
          <w:lang w:eastAsia="cs-CZ"/>
        </w:rPr>
        <w:t>soupisu prací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. Náklady na vícepráce budou </w:t>
      </w:r>
      <w:r w:rsidR="00CA6F45" w:rsidRPr="00BE1024">
        <w:rPr>
          <w:rFonts w:ascii="Tahoma" w:hAnsi="Tahoma" w:cs="Tahoma"/>
          <w:sz w:val="21"/>
          <w:szCs w:val="21"/>
          <w:lang w:eastAsia="cs-CZ"/>
        </w:rPr>
        <w:t>oceňovány</w:t>
      </w:r>
      <w:r w:rsidRPr="00BE1024">
        <w:rPr>
          <w:rFonts w:ascii="Tahoma" w:hAnsi="Tahoma" w:cs="Tahoma"/>
          <w:sz w:val="21"/>
          <w:szCs w:val="21"/>
          <w:lang w:eastAsia="cs-CZ"/>
        </w:rPr>
        <w:t>:</w:t>
      </w:r>
    </w:p>
    <w:p w:rsidR="006C379F" w:rsidRPr="00BE1024" w:rsidRDefault="006C379F" w:rsidP="006C379F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633E7C" w:rsidRPr="00BE1024" w:rsidRDefault="006C379F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jednotkovými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cenami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podle odpovídajících jednotkových cen položek a nákladů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oceněných zhotovitelem v oceněném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>,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5A2EE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nové položky nejsou součástí soupisu prací, dodávek a služeb dle bodu a), provede se ocenění 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dle směrných cen v cenové soustavě stavebních prací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, kterou zhotovitel použil</w:t>
      </w:r>
      <w:r w:rsidR="00633E7C" w:rsidRPr="00BE1024">
        <w:rPr>
          <w:rStyle w:val="Znakapoznpodarou"/>
          <w:rFonts w:ascii="Tahoma" w:hAnsi="Tahoma" w:cs="Tahoma"/>
          <w:sz w:val="21"/>
          <w:szCs w:val="21"/>
          <w:lang w:eastAsia="cs-CZ"/>
        </w:rPr>
        <w:footnoteReference w:id="1"/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k ocenění soupisu prací</w:t>
      </w:r>
      <w:r w:rsidR="00C81774" w:rsidRPr="00BE1024">
        <w:rPr>
          <w:rFonts w:ascii="Tahoma" w:hAnsi="Tahoma" w:cs="Tahoma"/>
          <w:sz w:val="21"/>
          <w:szCs w:val="21"/>
          <w:lang w:eastAsia="cs-CZ"/>
        </w:rPr>
        <w:t xml:space="preserve"> dodávek a služeb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 xml:space="preserve"> v příloze č. 1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633E7C" w:rsidRPr="00BE1024">
        <w:rPr>
          <w:rFonts w:ascii="Tahoma" w:hAnsi="Tahoma" w:cs="Tahoma"/>
          <w:sz w:val="21"/>
          <w:szCs w:val="21"/>
          <w:lang w:eastAsia="cs-CZ"/>
        </w:rPr>
        <w:t>smlouvy</w:t>
      </w:r>
      <w:r w:rsidR="00FC3F60" w:rsidRPr="00BE1024">
        <w:rPr>
          <w:rFonts w:ascii="Tahoma" w:hAnsi="Tahoma" w:cs="Tahoma"/>
          <w:sz w:val="21"/>
          <w:szCs w:val="21"/>
          <w:lang w:eastAsia="cs-CZ"/>
        </w:rPr>
        <w:t>;</w:t>
      </w:r>
    </w:p>
    <w:p w:rsidR="00FC3F60" w:rsidRPr="00BE1024" w:rsidRDefault="00FC3F60" w:rsidP="00BE112A">
      <w:pPr>
        <w:pStyle w:val="Odstavecseseznamem"/>
        <w:keepLines/>
        <w:numPr>
          <w:ilvl w:val="0"/>
          <w:numId w:val="12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případech, kdy položky víceprací nelze ocenit žádným ze způsobů dle písm. a) a b) tohoto odstavce a článku smlouvy, doloží zhotovitel individuální kalkulaci jednotkové ceny. Výsledná jednotková cena položky pak bude stanovena na základě dohody objednatele a zhotovitele.</w:t>
      </w:r>
    </w:p>
    <w:p w:rsidR="00FC3F60" w:rsidRPr="00BE1024" w:rsidRDefault="00FC3F60" w:rsidP="00FC3F60">
      <w:pPr>
        <w:keepLines/>
        <w:suppressAutoHyphens/>
        <w:spacing w:after="0" w:line="240" w:lineRule="auto"/>
        <w:ind w:left="567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3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změny sazby DPH v důsledku změny právních předpisů. </w:t>
      </w:r>
    </w:p>
    <w:p w:rsidR="00FC3F60" w:rsidRPr="00BE1024" w:rsidRDefault="00FC3F60" w:rsidP="00FC3F60">
      <w:pPr>
        <w:pStyle w:val="Odstavecseseznamem"/>
        <w:keepLines/>
        <w:suppressAutoHyphens/>
        <w:spacing w:after="0" w:line="240" w:lineRule="auto"/>
        <w:ind w:left="11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C3F60" w:rsidRPr="00BE1024" w:rsidRDefault="00FC3F60" w:rsidP="00BE112A">
      <w:pPr>
        <w:pStyle w:val="Odstavecseseznamem"/>
        <w:keepLines/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Smluvní strany se dohodly, že rozsah případných 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prací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nebo víceprací a cena z</w:t>
      </w:r>
      <w:r w:rsidR="006A60DD" w:rsidRPr="00BE1024">
        <w:rPr>
          <w:rFonts w:ascii="Tahoma" w:hAnsi="Tahoma" w:cs="Tahoma"/>
          <w:sz w:val="21"/>
          <w:szCs w:val="21"/>
          <w:lang w:eastAsia="cs-CZ"/>
        </w:rPr>
        <w:t>a jejich realizaci, budou vždy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sjednány dodatkem k této smlouvě.</w:t>
      </w:r>
    </w:p>
    <w:p w:rsidR="001B7417" w:rsidRDefault="001B7417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7B2C6A" w:rsidP="007B2C6A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6</w:t>
      </w:r>
    </w:p>
    <w:p w:rsidR="00086886" w:rsidRPr="00BE1024" w:rsidRDefault="00086886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Platební podmínky</w:t>
      </w:r>
    </w:p>
    <w:p w:rsidR="009F337D" w:rsidRPr="00BE1024" w:rsidRDefault="00F00863" w:rsidP="008467B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</w:t>
      </w:r>
      <w:r w:rsidR="007615FD" w:rsidRPr="00BE1024">
        <w:rPr>
          <w:rFonts w:ascii="Tahoma" w:hAnsi="Tahoma" w:cs="Tahoma"/>
          <w:sz w:val="21"/>
          <w:szCs w:val="21"/>
        </w:rPr>
        <w:t>atel neposkytuje zálohy</w:t>
      </w:r>
      <w:r w:rsidR="002E1083" w:rsidRPr="00BE1024">
        <w:rPr>
          <w:rFonts w:ascii="Tahoma" w:hAnsi="Tahoma" w:cs="Tahoma"/>
          <w:sz w:val="21"/>
          <w:szCs w:val="21"/>
        </w:rPr>
        <w:t>.</w:t>
      </w:r>
    </w:p>
    <w:p w:rsidR="001E16DF" w:rsidRPr="00BE1024" w:rsidRDefault="001E16DF" w:rsidP="001E16DF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Smluvní strany sjednávají </w:t>
      </w:r>
      <w:r>
        <w:rPr>
          <w:rFonts w:ascii="Tahoma" w:hAnsi="Tahoma" w:cs="Tahoma"/>
          <w:sz w:val="21"/>
          <w:szCs w:val="21"/>
        </w:rPr>
        <w:t>jednorázovou</w:t>
      </w:r>
      <w:r w:rsidRPr="00394582">
        <w:rPr>
          <w:rFonts w:ascii="Tahoma" w:hAnsi="Tahoma" w:cs="Tahoma"/>
          <w:sz w:val="21"/>
          <w:szCs w:val="21"/>
        </w:rPr>
        <w:t xml:space="preserve"> fakturaci. Podkladem pro úhradu ceny za dílo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faktur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>, kter</w:t>
      </w:r>
      <w:r>
        <w:rPr>
          <w:rFonts w:ascii="Tahoma" w:hAnsi="Tahoma" w:cs="Tahoma"/>
          <w:sz w:val="21"/>
          <w:szCs w:val="21"/>
        </w:rPr>
        <w:t>á</w:t>
      </w:r>
      <w:r w:rsidRPr="00394582">
        <w:rPr>
          <w:rFonts w:ascii="Tahoma" w:hAnsi="Tahoma" w:cs="Tahoma"/>
          <w:sz w:val="21"/>
          <w:szCs w:val="21"/>
        </w:rPr>
        <w:t xml:space="preserve"> bud</w:t>
      </w:r>
      <w:r>
        <w:rPr>
          <w:rFonts w:ascii="Tahoma" w:hAnsi="Tahoma" w:cs="Tahoma"/>
          <w:sz w:val="21"/>
          <w:szCs w:val="21"/>
        </w:rPr>
        <w:t>e</w:t>
      </w:r>
      <w:r w:rsidRPr="00394582">
        <w:rPr>
          <w:rFonts w:ascii="Tahoma" w:hAnsi="Tahoma" w:cs="Tahoma"/>
          <w:sz w:val="21"/>
          <w:szCs w:val="21"/>
        </w:rPr>
        <w:t xml:space="preserve"> mít náležitosti daňového dokladu dle zákona č. 235/2004 Sb., o DPH a náležitosti stanovené dalšími obecně závaznými právními předpisy, zejména</w:t>
      </w:r>
      <w:r w:rsidRPr="00394582">
        <w:rPr>
          <w:rFonts w:ascii="Tahoma" w:hAnsi="Tahoma" w:cs="Tahoma"/>
          <w:snapToGrid w:val="0"/>
          <w:sz w:val="21"/>
          <w:szCs w:val="21"/>
        </w:rPr>
        <w:t xml:space="preserve"> stanovené účetními a daňovými předpisy</w:t>
      </w:r>
      <w:r w:rsidRPr="00394582">
        <w:rPr>
          <w:rFonts w:ascii="Tahoma" w:hAnsi="Tahoma" w:cs="Tahoma"/>
          <w:sz w:val="21"/>
          <w:szCs w:val="21"/>
        </w:rPr>
        <w:t xml:space="preserve"> (dále jen "faktura"). Zhotovitel je oprávněn vystavit fakturu nejdříve po odsouhlasení Zjišťovacího protokolu s přiloženým oceněným soupisem provedených prací</w:t>
      </w:r>
      <w:r w:rsidR="00D6621D"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dle níže uvedených ujednání. Zjišťovací protokol bude součástí faktury. 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bude obsahovat údaje o zhotoviteli, objednateli, název stavby, číslo uzavřené smlouvy, finanční částky odpovídající zhotovené části díla</w:t>
      </w:r>
      <w:r>
        <w:rPr>
          <w:rFonts w:ascii="Tahoma" w:hAnsi="Tahoma" w:cs="Tahoma"/>
          <w:sz w:val="21"/>
          <w:szCs w:val="21"/>
        </w:rPr>
        <w:t>,</w:t>
      </w:r>
      <w:r w:rsidRPr="00394582">
        <w:rPr>
          <w:rFonts w:ascii="Tahoma" w:hAnsi="Tahoma" w:cs="Tahoma"/>
          <w:sz w:val="21"/>
          <w:szCs w:val="21"/>
        </w:rPr>
        <w:t xml:space="preserve"> jména </w:t>
      </w:r>
      <w:r>
        <w:rPr>
          <w:rFonts w:ascii="Tahoma" w:hAnsi="Tahoma" w:cs="Tahoma"/>
          <w:sz w:val="21"/>
          <w:szCs w:val="21"/>
        </w:rPr>
        <w:t>a</w:t>
      </w:r>
      <w:r w:rsidRPr="00394582">
        <w:rPr>
          <w:rFonts w:ascii="Tahoma" w:hAnsi="Tahoma" w:cs="Tahoma"/>
          <w:sz w:val="21"/>
          <w:szCs w:val="21"/>
        </w:rPr>
        <w:t xml:space="preserve"> podpisy předávajícího a přebírajícího s daty předání a převzetí provedených stavebních prací. Součástí zjišťovacího protokolu bude: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soupis provedených prací </w:t>
      </w:r>
      <w:r w:rsidRPr="00394582">
        <w:rPr>
          <w:rFonts w:ascii="Tahoma" w:hAnsi="Tahoma" w:cs="Tahoma"/>
          <w:sz w:val="21"/>
          <w:szCs w:val="21"/>
          <w:lang w:eastAsia="cs-CZ"/>
        </w:rPr>
        <w:t>s označením názvu výrobku a výrobce konkrétního dodaného výrobku (dodávky).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kopie a soupis vážních lístků za fakturované období v listinné nebo elektronické podobě,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odkaz na doklady prokazující technické vlastnosti a jakost dodaných a účtovaných materiálů, výrobků dle této smlouvy. </w:t>
      </w:r>
    </w:p>
    <w:p w:rsidR="00A97EE6" w:rsidRPr="00394582" w:rsidRDefault="00A97EE6" w:rsidP="00A97EE6">
      <w:pPr>
        <w:pStyle w:val="Odstavecseseznamem"/>
        <w:spacing w:after="0" w:line="240" w:lineRule="auto"/>
        <w:ind w:left="100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Zjišťovací protokol včetně soupisu provedených prací bude zhotovitel předkládat v listinné i elektronické podobě. Popis a struktura elektronické podoby soupisu provedených prací: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soubor bude ve formátu.xls.</w:t>
      </w:r>
    </w:p>
    <w:p w:rsidR="00A97EE6" w:rsidRPr="00394582" w:rsidRDefault="00A97EE6" w:rsidP="00A97EE6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tabulka soupisu prací bude obsahovat povinné sloupce: pořadové číslo položky, číslo SO, zjišťované období, ceníkový kód položky, popis položky, MJ, fakturované množství, jednotkovou cenu a fakturovanou cenu.</w:t>
      </w:r>
    </w:p>
    <w:p w:rsidR="00A97EE6" w:rsidRPr="00394582" w:rsidRDefault="00A97EE6" w:rsidP="00A97EE6">
      <w:pPr>
        <w:spacing w:after="0" w:line="240" w:lineRule="auto"/>
        <w:jc w:val="both"/>
        <w:rPr>
          <w:rFonts w:ascii="Tahoma" w:hAnsi="Tahoma" w:cs="Tahoma"/>
          <w:snapToGrid w:val="0"/>
          <w:sz w:val="21"/>
          <w:szCs w:val="21"/>
        </w:rPr>
      </w:pPr>
    </w:p>
    <w:p w:rsidR="00A97EE6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>Faktury (samostatná zdanitelná plnění) budou zhotovitelem vystavovány do výše 90 % ceny díla dle této smlouvy. Vystavená faktura bude uhrazena do výše 90 % fakturované částky bez DPH + 100 % DPH, zbývajících 10 % fakturované částky bez DPH bude drženo objednatelem jako pozastávka do doby řádného dokončení a předání díla bez vad a nedodělků.</w:t>
      </w:r>
    </w:p>
    <w:p w:rsidR="00B12F20" w:rsidRDefault="00B12F20" w:rsidP="00B12F20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B12F20" w:rsidRPr="008C17CD" w:rsidRDefault="00B12F20" w:rsidP="00E46C79">
      <w:pPr>
        <w:pStyle w:val="Odstavecseseznamem"/>
        <w:numPr>
          <w:ilvl w:val="0"/>
          <w:numId w:val="5"/>
        </w:numPr>
        <w:spacing w:after="0" w:line="240" w:lineRule="auto"/>
        <w:ind w:left="284" w:hanging="426"/>
        <w:jc w:val="both"/>
        <w:rPr>
          <w:rFonts w:ascii="Tahoma" w:hAnsi="Tahoma" w:cs="Tahoma"/>
          <w:b/>
          <w:sz w:val="21"/>
          <w:szCs w:val="21"/>
        </w:rPr>
      </w:pPr>
      <w:r w:rsidRPr="008C17CD">
        <w:rPr>
          <w:rFonts w:ascii="Tahoma" w:hAnsi="Tahoma" w:cs="Tahoma"/>
          <w:b/>
          <w:sz w:val="21"/>
          <w:szCs w:val="21"/>
        </w:rPr>
        <w:t>Faktury budou vystaveny pro každou bytovou jednotku zvlášť.</w:t>
      </w:r>
    </w:p>
    <w:p w:rsidR="00A97EE6" w:rsidRPr="00394582" w:rsidRDefault="00A97EE6" w:rsidP="00A97EE6">
      <w:pPr>
        <w:pStyle w:val="Odstavecseseznamem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Pozastávky budou uvolněny do 15 dnů ode dne převzetí díla bez vad a nedodělků, které nebrání užívání díla. </w:t>
      </w:r>
    </w:p>
    <w:p w:rsidR="00A97EE6" w:rsidRPr="00394582" w:rsidRDefault="00A97EE6" w:rsidP="00A97EE6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A97EE6" w:rsidRPr="00394582" w:rsidRDefault="00A97EE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394582">
        <w:rPr>
          <w:rFonts w:ascii="Tahoma" w:hAnsi="Tahoma" w:cs="Tahoma"/>
          <w:sz w:val="21"/>
          <w:szCs w:val="21"/>
        </w:rPr>
        <w:t xml:space="preserve">Pokud bude dílo převzato bez vad a nedodělků, které nebrání užívání díla, bude </w:t>
      </w:r>
      <w:r>
        <w:rPr>
          <w:rFonts w:ascii="Tahoma" w:hAnsi="Tahoma" w:cs="Tahoma"/>
          <w:sz w:val="21"/>
          <w:szCs w:val="21"/>
        </w:rPr>
        <w:t>zhotoviteli</w:t>
      </w:r>
      <w:r w:rsidRPr="00394582">
        <w:rPr>
          <w:rFonts w:ascii="Tahoma" w:hAnsi="Tahoma" w:cs="Tahoma"/>
          <w:sz w:val="21"/>
          <w:szCs w:val="21"/>
        </w:rPr>
        <w:t xml:space="preserve"> zaplacena konečná faktura včetně jednotlivých pozastávek.</w:t>
      </w:r>
    </w:p>
    <w:p w:rsidR="00640009" w:rsidRPr="00BE1024" w:rsidRDefault="00640009" w:rsidP="00640009">
      <w:pPr>
        <w:pStyle w:val="Odstavecseseznamem"/>
        <w:suppressAutoHyphens/>
        <w:spacing w:after="0" w:line="240" w:lineRule="auto"/>
        <w:ind w:left="1428"/>
        <w:jc w:val="both"/>
        <w:rPr>
          <w:rFonts w:ascii="Tahoma" w:hAnsi="Tahoma" w:cs="Tahoma"/>
          <w:sz w:val="21"/>
          <w:szCs w:val="21"/>
        </w:rPr>
      </w:pPr>
    </w:p>
    <w:p w:rsidR="00591564" w:rsidRPr="00BE1024" w:rsidRDefault="00591564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napToGrid w:val="0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smlouvě.</w:t>
      </w:r>
    </w:p>
    <w:p w:rsidR="00640009" w:rsidRPr="00BE1024" w:rsidRDefault="00640009" w:rsidP="00640009">
      <w:pPr>
        <w:spacing w:after="0" w:line="240" w:lineRule="auto"/>
        <w:ind w:left="567" w:hanging="426"/>
        <w:jc w:val="both"/>
        <w:rPr>
          <w:rFonts w:ascii="Tahoma" w:hAnsi="Tahoma" w:cs="Tahoma"/>
          <w:snapToGrid w:val="0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Platby budou probíhat výhradně v CZK, doba splatnosti daňových dokladů </w:t>
      </w:r>
      <w:r w:rsidR="00000C92" w:rsidRPr="00BE1024">
        <w:rPr>
          <w:rFonts w:ascii="Tahoma" w:hAnsi="Tahoma" w:cs="Tahoma"/>
          <w:sz w:val="21"/>
          <w:szCs w:val="21"/>
        </w:rPr>
        <w:t>se sjednává</w:t>
      </w:r>
      <w:r w:rsidR="00D136DA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na </w:t>
      </w:r>
      <w:r w:rsidR="00F17CF4" w:rsidRPr="00BE1024">
        <w:rPr>
          <w:rFonts w:ascii="Tahoma" w:hAnsi="Tahoma" w:cs="Tahoma"/>
          <w:b/>
          <w:sz w:val="21"/>
          <w:szCs w:val="21"/>
        </w:rPr>
        <w:t>14</w:t>
      </w:r>
      <w:r w:rsidRPr="00BE1024">
        <w:rPr>
          <w:rFonts w:ascii="Tahoma" w:hAnsi="Tahoma" w:cs="Tahoma"/>
          <w:b/>
          <w:bCs/>
          <w:sz w:val="21"/>
          <w:szCs w:val="21"/>
        </w:rPr>
        <w:t xml:space="preserve"> kalendářních dnů</w:t>
      </w:r>
      <w:r w:rsidRPr="00BE1024">
        <w:rPr>
          <w:rFonts w:ascii="Tahoma" w:hAnsi="Tahoma" w:cs="Tahoma"/>
          <w:sz w:val="21"/>
          <w:szCs w:val="21"/>
        </w:rPr>
        <w:t xml:space="preserve"> ode dne doručení daňového d</w:t>
      </w:r>
      <w:r w:rsidR="00000C92" w:rsidRPr="00BE1024">
        <w:rPr>
          <w:rFonts w:ascii="Tahoma" w:hAnsi="Tahoma" w:cs="Tahoma"/>
          <w:sz w:val="21"/>
          <w:szCs w:val="21"/>
        </w:rPr>
        <w:t>okladu 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V případě, že faktura nebude obsahovat </w:t>
      </w:r>
      <w:r w:rsidR="006423D5" w:rsidRPr="00BE1024">
        <w:rPr>
          <w:rFonts w:ascii="Tahoma" w:hAnsi="Tahoma" w:cs="Tahoma"/>
          <w:sz w:val="21"/>
          <w:szCs w:val="21"/>
        </w:rPr>
        <w:t xml:space="preserve">náležitosti stanovené právními </w:t>
      </w:r>
      <w:r w:rsidRPr="00BE1024">
        <w:rPr>
          <w:rFonts w:ascii="Tahoma" w:hAnsi="Tahoma" w:cs="Tahoma"/>
          <w:sz w:val="21"/>
          <w:szCs w:val="21"/>
        </w:rPr>
        <w:t>předpisy a smlouvou,</w:t>
      </w:r>
      <w:r w:rsidR="00757020"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</w:rPr>
        <w:t xml:space="preserve">je </w:t>
      </w:r>
      <w:r w:rsidR="00AB44F6" w:rsidRPr="00BE1024">
        <w:rPr>
          <w:rFonts w:ascii="Tahoma" w:hAnsi="Tahoma" w:cs="Tahoma"/>
          <w:sz w:val="21"/>
          <w:szCs w:val="21"/>
        </w:rPr>
        <w:t>objednatel</w:t>
      </w:r>
      <w:r w:rsidRPr="00BE1024">
        <w:rPr>
          <w:rFonts w:ascii="Tahoma" w:hAnsi="Tahoma" w:cs="Tahoma"/>
          <w:sz w:val="21"/>
          <w:szCs w:val="21"/>
        </w:rPr>
        <w:t xml:space="preserve"> oprávněn vrátit ji </w:t>
      </w:r>
      <w:r w:rsidR="00AF5664" w:rsidRPr="00BE1024">
        <w:rPr>
          <w:rFonts w:ascii="Tahoma" w:hAnsi="Tahoma" w:cs="Tahoma"/>
          <w:sz w:val="21"/>
          <w:szCs w:val="21"/>
        </w:rPr>
        <w:t>z</w:t>
      </w:r>
      <w:r w:rsidRPr="00BE1024">
        <w:rPr>
          <w:rFonts w:ascii="Tahoma" w:hAnsi="Tahoma" w:cs="Tahoma"/>
          <w:sz w:val="21"/>
          <w:szCs w:val="21"/>
        </w:rPr>
        <w:t>hotovite</w:t>
      </w:r>
      <w:r w:rsidR="00D136DA" w:rsidRPr="00BE1024">
        <w:rPr>
          <w:rFonts w:ascii="Tahoma" w:hAnsi="Tahoma" w:cs="Tahoma"/>
          <w:sz w:val="21"/>
          <w:szCs w:val="21"/>
        </w:rPr>
        <w:t xml:space="preserve">li k doplnění. V tomto případě </w:t>
      </w:r>
      <w:r w:rsidRPr="00BE1024">
        <w:rPr>
          <w:rFonts w:ascii="Tahoma" w:hAnsi="Tahoma" w:cs="Tahoma"/>
          <w:sz w:val="21"/>
          <w:szCs w:val="21"/>
        </w:rPr>
        <w:t>se přeruší plynutí lhůty splatnosti a nová lhůta splatnosti za</w:t>
      </w:r>
      <w:r w:rsidR="006423D5" w:rsidRPr="00BE1024">
        <w:rPr>
          <w:rFonts w:ascii="Tahoma" w:hAnsi="Tahoma" w:cs="Tahoma"/>
          <w:sz w:val="21"/>
          <w:szCs w:val="21"/>
        </w:rPr>
        <w:t xml:space="preserve">čne plynout doručením opravené </w:t>
      </w:r>
      <w:r w:rsidRPr="00BE1024">
        <w:rPr>
          <w:rFonts w:ascii="Tahoma" w:hAnsi="Tahoma" w:cs="Tahoma"/>
          <w:sz w:val="21"/>
          <w:szCs w:val="21"/>
        </w:rPr>
        <w:t xml:space="preserve">faktury </w:t>
      </w:r>
      <w:r w:rsidR="00AB44F6" w:rsidRPr="00BE1024">
        <w:rPr>
          <w:rFonts w:ascii="Tahoma" w:hAnsi="Tahoma" w:cs="Tahoma"/>
          <w:sz w:val="21"/>
          <w:szCs w:val="21"/>
        </w:rPr>
        <w:t>objednateli</w:t>
      </w:r>
      <w:r w:rsidRPr="00BE1024">
        <w:rPr>
          <w:rFonts w:ascii="Tahoma" w:hAnsi="Tahoma" w:cs="Tahoma"/>
          <w:sz w:val="21"/>
          <w:szCs w:val="21"/>
        </w:rPr>
        <w:t>.</w:t>
      </w:r>
    </w:p>
    <w:p w:rsidR="00086886" w:rsidRPr="00BE1024" w:rsidRDefault="00086886" w:rsidP="00D31B99">
      <w:p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</w:p>
    <w:p w:rsidR="00086886" w:rsidRPr="00BE1024" w:rsidRDefault="00086886" w:rsidP="00E46C79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Za neprovedené práce nelze požadovat úhradu (nelze je fakturovat) a budou z ceny díla odečteny dodatkem ke smlouvě.</w:t>
      </w:r>
    </w:p>
    <w:p w:rsidR="00714A7E" w:rsidRDefault="00714A7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714A7E" w:rsidRDefault="00714A7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714A7E" w:rsidRDefault="00714A7E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A16166" w:rsidP="00A16166">
      <w:pPr>
        <w:pStyle w:val="Odstavecseseznamem"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lastRenderedPageBreak/>
        <w:t>ČLÁNEK 7</w:t>
      </w:r>
    </w:p>
    <w:p w:rsidR="00086886" w:rsidRPr="00BE1024" w:rsidRDefault="00A16166" w:rsidP="0078707D">
      <w:pPr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změna smlouvy</w:t>
      </w:r>
    </w:p>
    <w:p w:rsidR="00A16166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Dojde-li při realizaci díla k jakýmkoli změnám, doplňkům nebo rozšíření předmětu díla vyplývajících z dodatečného požadavku objednatele, nebo podmínek při provádění díla, které zhotovitel nemohl ani na základě svých odborných znalostí předvídat, nebo z vad projektové dokumentace, je zhotovitel povinen tuto skutečnost neprodleně oznámit objednateli a postupovat dle ujednání v tomto článku smlouvy. </w:t>
      </w:r>
    </w:p>
    <w:p w:rsidR="00A16166" w:rsidRPr="00BE1024" w:rsidRDefault="00A16166" w:rsidP="008F5DEA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8F5DEA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Změnu může navrhnout každá ze stran kdykoliv před termínem, ve kterém má být dílo provedeno. Do </w:t>
      </w:r>
      <w:r w:rsidRPr="00BE1024">
        <w:rPr>
          <w:rFonts w:ascii="Tahoma" w:hAnsi="Tahoma" w:cs="Tahoma"/>
          <w:sz w:val="21"/>
          <w:szCs w:val="21"/>
          <w:lang w:eastAsia="cs-CZ"/>
        </w:rPr>
        <w:t>stavebního</w:t>
      </w:r>
      <w:r w:rsidRPr="00BE1024">
        <w:rPr>
          <w:rFonts w:ascii="Tahoma" w:hAnsi="Tahoma" w:cs="Tahoma"/>
          <w:sz w:val="21"/>
          <w:szCs w:val="21"/>
        </w:rPr>
        <w:t xml:space="preserve"> deníku zhotovitel</w:t>
      </w:r>
      <w:r w:rsidR="00291921" w:rsidRPr="00BE1024">
        <w:rPr>
          <w:rFonts w:ascii="Tahoma" w:hAnsi="Tahoma" w:cs="Tahoma"/>
          <w:sz w:val="21"/>
          <w:szCs w:val="21"/>
        </w:rPr>
        <w:t>, objednatel prostřednictvím TD</w:t>
      </w:r>
      <w:r w:rsidRPr="00BE1024">
        <w:rPr>
          <w:rFonts w:ascii="Tahoma" w:hAnsi="Tahoma" w:cs="Tahoma"/>
          <w:sz w:val="21"/>
          <w:szCs w:val="21"/>
        </w:rPr>
        <w:t xml:space="preserve"> zapisují zejména všechny požadavky na změny nebo úpravy díla, které se odchylují od PD a veškeré změny v množství nebo kvalitě, které v průběhu realizace díla vzniknou.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 xml:space="preserve">Ke každé změně smlouvy, zejména co do kvality či množství prováděného díla musí být zpracován </w:t>
      </w:r>
      <w:r w:rsidRPr="00BE1024">
        <w:rPr>
          <w:rFonts w:ascii="Tahoma" w:hAnsi="Tahoma" w:cs="Tahoma"/>
          <w:sz w:val="21"/>
          <w:szCs w:val="21"/>
          <w:lang w:eastAsia="cs-CZ"/>
        </w:rPr>
        <w:t>podkladový</w:t>
      </w:r>
      <w:r w:rsidRPr="00BE1024">
        <w:rPr>
          <w:rFonts w:ascii="Tahoma" w:hAnsi="Tahoma" w:cs="Tahoma"/>
          <w:sz w:val="21"/>
          <w:szCs w:val="21"/>
        </w:rPr>
        <w:t xml:space="preserve"> dokument označený jako </w:t>
      </w:r>
      <w:r w:rsidRPr="00BE1024">
        <w:rPr>
          <w:rFonts w:ascii="Tahoma" w:hAnsi="Tahoma" w:cs="Tahoma"/>
          <w:b/>
          <w:sz w:val="21"/>
          <w:szCs w:val="21"/>
        </w:rPr>
        <w:t>Změnový list</w:t>
      </w:r>
      <w:r w:rsidRPr="00BE1024">
        <w:rPr>
          <w:rFonts w:ascii="Tahoma" w:hAnsi="Tahoma" w:cs="Tahoma"/>
          <w:sz w:val="21"/>
          <w:szCs w:val="21"/>
        </w:rPr>
        <w:t>, jehož vzor je uveden v</w:t>
      </w:r>
      <w:r w:rsidR="005A2EE0" w:rsidRPr="00BE1024">
        <w:rPr>
          <w:rFonts w:ascii="Tahoma" w:hAnsi="Tahoma" w:cs="Tahoma"/>
          <w:sz w:val="21"/>
          <w:szCs w:val="21"/>
        </w:rPr>
        <w:t> </w:t>
      </w:r>
      <w:r w:rsidRPr="00BE1024">
        <w:rPr>
          <w:rFonts w:ascii="Tahoma" w:hAnsi="Tahoma" w:cs="Tahoma"/>
          <w:sz w:val="21"/>
          <w:szCs w:val="21"/>
        </w:rPr>
        <w:t>příloze</w:t>
      </w:r>
      <w:r w:rsidR="005A2EE0" w:rsidRPr="00BE1024">
        <w:rPr>
          <w:rFonts w:ascii="Tahoma" w:hAnsi="Tahoma" w:cs="Tahoma"/>
          <w:sz w:val="21"/>
          <w:szCs w:val="21"/>
        </w:rPr>
        <w:t xml:space="preserve"> této </w:t>
      </w:r>
      <w:r w:rsidRPr="00BE1024">
        <w:rPr>
          <w:rFonts w:ascii="Tahoma" w:hAnsi="Tahoma" w:cs="Tahoma"/>
          <w:sz w:val="21"/>
          <w:szCs w:val="21"/>
        </w:rPr>
        <w:t>smlouvy. Změny mohou být důvodem ke změně termínu provedení díla. Změnový list je pak podkladem pro uzavření dodatku ke smlouvě.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8F5DEA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vyhotoví zhotovitel díla a předloží jej k vyjádření TD objednatele bez zbytečného odkladu (nejpozději do 5 dnů) od provedení zápisu ve stavebním deníku nebo od zjištění změny dle toho, co nastalo dříve.</w:t>
      </w:r>
    </w:p>
    <w:p w:rsidR="008F5DEA" w:rsidRPr="00BE1024" w:rsidRDefault="008F5DEA" w:rsidP="008F5DEA">
      <w:pPr>
        <w:pStyle w:val="Odstavecseseznamem"/>
        <w:rPr>
          <w:rFonts w:ascii="Tahoma" w:hAnsi="Tahoma" w:cs="Tahoma"/>
          <w:sz w:val="21"/>
          <w:szCs w:val="21"/>
        </w:rPr>
      </w:pPr>
    </w:p>
    <w:p w:rsidR="0097203B" w:rsidRPr="00BE1024" w:rsidRDefault="0097203B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</w:rPr>
        <w:t>Změnový list bude obsahovat údaje v něm uvedené, zejména popis a zdůvodnění změny; přílohou změnového listu budou: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popisy, výkresy a/nebo náčrty ozřejmující technické řešení předmětu změny, je</w:t>
      </w:r>
      <w:r w:rsidR="00096195" w:rsidRPr="00BE1024">
        <w:rPr>
          <w:rFonts w:ascii="Tahoma" w:hAnsi="Tahoma" w:cs="Tahoma"/>
          <w:sz w:val="21"/>
          <w:szCs w:val="21"/>
        </w:rPr>
        <w:t>-</w:t>
      </w:r>
      <w:r w:rsidRPr="00BE1024">
        <w:rPr>
          <w:rFonts w:ascii="Tahoma" w:hAnsi="Tahoma" w:cs="Tahoma"/>
          <w:sz w:val="21"/>
          <w:szCs w:val="21"/>
        </w:rPr>
        <w:t>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fotografie stavu před provedením změny,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další doklady a dokumenty ozřejmující předmět změny, jeli to nezbytné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97203B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soupis stavebních prací, dodávek a služeb s</w:t>
      </w:r>
      <w:r w:rsidR="00625771" w:rsidRPr="00BE1024">
        <w:rPr>
          <w:rFonts w:ascii="Tahoma" w:hAnsi="Tahoma" w:cs="Tahoma"/>
          <w:sz w:val="21"/>
          <w:szCs w:val="21"/>
        </w:rPr>
        <w:t xml:space="preserve"> oceněným</w:t>
      </w:r>
      <w:r w:rsidRPr="00BE1024">
        <w:rPr>
          <w:rFonts w:ascii="Tahoma" w:hAnsi="Tahoma" w:cs="Tahoma"/>
          <w:sz w:val="21"/>
          <w:szCs w:val="21"/>
        </w:rPr>
        <w:t xml:space="preserve"> výkazem výměr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A16166" w:rsidRPr="00BE1024" w:rsidRDefault="0097203B" w:rsidP="00BE112A">
      <w:pPr>
        <w:pStyle w:val="Zkladntext"/>
        <w:keepLines/>
        <w:numPr>
          <w:ilvl w:val="0"/>
          <w:numId w:val="26"/>
        </w:numPr>
        <w:suppressAutoHyphens/>
        <w:spacing w:after="12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s</w:t>
      </w:r>
      <w:r w:rsidR="00A16166" w:rsidRPr="00BE1024">
        <w:rPr>
          <w:rFonts w:ascii="Tahoma" w:hAnsi="Tahoma" w:cs="Tahoma"/>
          <w:sz w:val="21"/>
          <w:szCs w:val="21"/>
        </w:rPr>
        <w:t>oučástí projednávaných změn bude písemné stanovisko zhotovitele a technického dozoru objednatele k vlivu na termín dokončení díla.</w:t>
      </w:r>
    </w:p>
    <w:p w:rsidR="00A16166" w:rsidRPr="00BE1024" w:rsidRDefault="00291921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vždy</w:t>
      </w:r>
      <w:r w:rsidR="007278B3" w:rsidRPr="00BE1024">
        <w:rPr>
          <w:rFonts w:ascii="Tahoma" w:hAnsi="Tahoma" w:cs="Tahoma"/>
          <w:sz w:val="21"/>
          <w:szCs w:val="21"/>
        </w:rPr>
        <w:t xml:space="preserve"> zajistí stanovisko Autorského dozoru projektanta.  </w:t>
      </w:r>
    </w:p>
    <w:p w:rsidR="008F5DEA" w:rsidRPr="00BE1024" w:rsidRDefault="008F5DEA" w:rsidP="008F5DEA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</w:rPr>
      </w:pPr>
    </w:p>
    <w:p w:rsidR="0097203B" w:rsidRP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Pokud </w:t>
      </w:r>
      <w:r w:rsidR="00A66C60" w:rsidRPr="00BE1024">
        <w:rPr>
          <w:rFonts w:ascii="Tahoma" w:hAnsi="Tahoma" w:cs="Tahoma"/>
          <w:sz w:val="21"/>
          <w:szCs w:val="21"/>
          <w:lang w:eastAsia="cs-CZ"/>
        </w:rPr>
        <w:t xml:space="preserve">tak </w:t>
      </w:r>
      <w:r w:rsidRPr="00BE1024">
        <w:rPr>
          <w:rFonts w:ascii="Tahoma" w:hAnsi="Tahoma" w:cs="Tahoma"/>
          <w:sz w:val="21"/>
          <w:szCs w:val="21"/>
          <w:lang w:eastAsia="cs-CZ"/>
        </w:rPr>
        <w:t>zhotovitel před provedením těchto prací neučiní, má se za to, že práce a dodávky jím realizované byly v předmětu díla a v jeho ceně zahrnuty.</w:t>
      </w:r>
    </w:p>
    <w:p w:rsidR="0097203B" w:rsidRPr="00BE1024" w:rsidRDefault="0097203B" w:rsidP="0097203B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BE1024" w:rsidRDefault="00A16166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případě, že některé práce ne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budou prováděny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(</w:t>
      </w:r>
      <w:r w:rsidR="00724CA5" w:rsidRPr="00BE1024">
        <w:rPr>
          <w:rFonts w:ascii="Tahoma" w:hAnsi="Tahoma" w:cs="Tahoma"/>
          <w:sz w:val="21"/>
          <w:szCs w:val="21"/>
          <w:lang w:eastAsia="cs-CZ"/>
        </w:rPr>
        <w:t>méně práce</w:t>
      </w:r>
      <w:r w:rsidR="0097203B" w:rsidRPr="00BE1024">
        <w:rPr>
          <w:rFonts w:ascii="Tahoma" w:hAnsi="Tahoma" w:cs="Tahoma"/>
          <w:sz w:val="21"/>
          <w:szCs w:val="21"/>
          <w:lang w:eastAsia="cs-CZ"/>
        </w:rPr>
        <w:t>),</w:t>
      </w:r>
      <w:r w:rsidR="007278B3" w:rsidRPr="00BE1024">
        <w:rPr>
          <w:rFonts w:ascii="Tahoma" w:hAnsi="Tahoma" w:cs="Tahoma"/>
          <w:sz w:val="21"/>
          <w:szCs w:val="21"/>
          <w:lang w:eastAsia="cs-CZ"/>
        </w:rPr>
        <w:t xml:space="preserve"> platí shora uvedená ujednání odst. 1 až 6 obdobně.</w:t>
      </w:r>
    </w:p>
    <w:p w:rsidR="00BE1024" w:rsidRPr="00BE1024" w:rsidRDefault="00BE1024" w:rsidP="00BE1024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C81774" w:rsidRPr="00BE1024" w:rsidRDefault="00591564" w:rsidP="00BE112A">
      <w:pPr>
        <w:pStyle w:val="Odstavecseseznamem"/>
        <w:numPr>
          <w:ilvl w:val="1"/>
          <w:numId w:val="27"/>
        </w:numPr>
        <w:tabs>
          <w:tab w:val="clear" w:pos="562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Dodatečné práce mohou být účtovány samostatnou fakturou vždy až po uzavření dodatku k této smlouvě; pro fakturaci platí ujednání o platebních podmínkách.</w:t>
      </w:r>
    </w:p>
    <w:p w:rsidR="00C82D7B" w:rsidRPr="00BE1024" w:rsidRDefault="00C82D7B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</w:p>
    <w:p w:rsidR="00086886" w:rsidRPr="00BE1024" w:rsidRDefault="008D2E5F" w:rsidP="00591564">
      <w:pPr>
        <w:spacing w:after="0" w:line="240" w:lineRule="auto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8</w:t>
      </w:r>
    </w:p>
    <w:p w:rsidR="00086886" w:rsidRPr="00BE1024" w:rsidRDefault="00086886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>Předání díla</w:t>
      </w:r>
    </w:p>
    <w:p w:rsidR="00591564" w:rsidRPr="00BE1024" w:rsidRDefault="00591564" w:rsidP="00591564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Tahoma" w:hAnsi="Tahoma" w:cs="Tahoma"/>
          <w:b/>
          <w:caps/>
          <w:sz w:val="21"/>
          <w:szCs w:val="21"/>
          <w:lang w:eastAsia="cs-CZ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</w:t>
      </w:r>
      <w:r w:rsidRPr="00BE1024">
        <w:rPr>
          <w:rFonts w:ascii="Tahoma" w:hAnsi="Tahoma" w:cs="Tahoma"/>
          <w:sz w:val="21"/>
          <w:szCs w:val="21"/>
        </w:rPr>
        <w:t xml:space="preserve"> je p</w:t>
      </w:r>
      <w:r w:rsidR="00DE612B" w:rsidRPr="00BE1024">
        <w:rPr>
          <w:rFonts w:ascii="Tahoma" w:hAnsi="Tahoma" w:cs="Tahoma"/>
          <w:sz w:val="21"/>
          <w:szCs w:val="21"/>
        </w:rPr>
        <w:t>ovinen písemně oznámit objedna</w:t>
      </w:r>
      <w:r w:rsidRPr="00BE1024">
        <w:rPr>
          <w:rFonts w:ascii="Tahoma" w:hAnsi="Tahoma" w:cs="Tahoma"/>
          <w:sz w:val="21"/>
          <w:szCs w:val="21"/>
        </w:rPr>
        <w:t xml:space="preserve">teli termín, kdy bude dílo </w:t>
      </w:r>
      <w:r w:rsidR="006B374E" w:rsidRPr="00BE1024">
        <w:rPr>
          <w:rFonts w:ascii="Tahoma" w:hAnsi="Tahoma" w:cs="Tahoma"/>
          <w:sz w:val="21"/>
          <w:szCs w:val="21"/>
        </w:rPr>
        <w:t>do</w:t>
      </w:r>
      <w:r w:rsidRPr="00BE1024">
        <w:rPr>
          <w:rFonts w:ascii="Tahoma" w:hAnsi="Tahoma" w:cs="Tahoma"/>
          <w:sz w:val="21"/>
          <w:szCs w:val="21"/>
        </w:rPr>
        <w:t xml:space="preserve">končeno a připraveno k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převzetí jako celek. Objednatel se zavazuje </w:t>
      </w:r>
      <w:r w:rsidR="0082451F" w:rsidRPr="00BE1024">
        <w:rPr>
          <w:rFonts w:ascii="Tahoma" w:hAnsi="Tahoma" w:cs="Tahoma"/>
          <w:sz w:val="21"/>
          <w:szCs w:val="21"/>
        </w:rPr>
        <w:t xml:space="preserve">zahájit přejímací řízení </w:t>
      </w:r>
      <w:r w:rsidRPr="00BE1024">
        <w:rPr>
          <w:rFonts w:ascii="Tahoma" w:hAnsi="Tahoma" w:cs="Tahoma"/>
          <w:sz w:val="21"/>
          <w:szCs w:val="21"/>
        </w:rPr>
        <w:t xml:space="preserve">do 5 dnů </w:t>
      </w:r>
      <w:r w:rsidR="00A15E9D" w:rsidRPr="00BE1024">
        <w:rPr>
          <w:rFonts w:ascii="Tahoma" w:hAnsi="Tahoma" w:cs="Tahoma"/>
          <w:sz w:val="21"/>
          <w:szCs w:val="21"/>
        </w:rPr>
        <w:t>od termínu dle předchozí věty</w:t>
      </w:r>
      <w:r w:rsidRPr="00BE1024">
        <w:rPr>
          <w:rFonts w:ascii="Tahoma" w:hAnsi="Tahoma" w:cs="Tahoma"/>
          <w:sz w:val="21"/>
          <w:szCs w:val="21"/>
        </w:rPr>
        <w:t xml:space="preserve">. Po dobu trvání přejímacího řízení (tj. od zahájení přejímacího řízení do jeho ukončení převzetím díla nebo jeho nepřevzetím ve smyslu odst. </w:t>
      </w:r>
      <w:r w:rsidR="00AC22A3" w:rsidRPr="00BE1024">
        <w:rPr>
          <w:rFonts w:ascii="Tahoma" w:hAnsi="Tahoma" w:cs="Tahoma"/>
          <w:sz w:val="21"/>
          <w:szCs w:val="21"/>
        </w:rPr>
        <w:t>4</w:t>
      </w:r>
      <w:r w:rsidRPr="00BE1024">
        <w:rPr>
          <w:rFonts w:ascii="Tahoma" w:hAnsi="Tahoma" w:cs="Tahoma"/>
          <w:sz w:val="21"/>
          <w:szCs w:val="21"/>
        </w:rPr>
        <w:t xml:space="preserve"> tohoto článku) není zhotovitel v prodlení s provedením díla.</w:t>
      </w: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připraví před zahájením přejímacího řízení nezbytné doklady odpovídající povaze díla zejména:</w:t>
      </w:r>
    </w:p>
    <w:p w:rsidR="00C05197" w:rsidRPr="00BE1024" w:rsidRDefault="00A15E9D" w:rsidP="00260B4D">
      <w:pPr>
        <w:pStyle w:val="Odstavecseseznamem"/>
        <w:numPr>
          <w:ilvl w:val="0"/>
          <w:numId w:val="4"/>
        </w:numPr>
        <w:spacing w:after="0"/>
        <w:ind w:left="71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dílčí zjišť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 xml:space="preserve">ovací protokoly, včetně 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>soupis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ů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dílčích p</w:t>
      </w:r>
      <w:r w:rsidR="00270195" w:rsidRPr="00BE1024">
        <w:rPr>
          <w:rFonts w:ascii="Tahoma" w:hAnsi="Tahoma" w:cs="Tahoma"/>
          <w:sz w:val="21"/>
          <w:szCs w:val="21"/>
          <w:lang w:eastAsia="cs-CZ"/>
        </w:rPr>
        <w:t>rovedených prací/dodávek/služeb a</w:t>
      </w:r>
      <w:r w:rsidR="00C05197" w:rsidRPr="00BE1024">
        <w:rPr>
          <w:rFonts w:ascii="Tahoma" w:hAnsi="Tahoma" w:cs="Tahoma"/>
          <w:sz w:val="21"/>
          <w:szCs w:val="21"/>
          <w:lang w:eastAsia="cs-CZ"/>
        </w:rPr>
        <w:t xml:space="preserve"> faktur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osvědčení o provedených zkouškách zabudovaných materiálů,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lastRenderedPageBreak/>
        <w:t>prohlášení o vlastnostech zabudovaných materiálů (prohlášení o shodě dle § 13 zákona č. 22/1997 Sb., o technických požadavcích na výrobky, certifikát výrobku dle zákona č. 22 /1997 Sb., o technických požadavcích na výrobky)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zápisy a výsledky předepsaných měření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zprávy o provedení výchozí revize elektrického zařízení, vyhrazených technických zařízení a jejich projednání a zkouškách,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doklady o nakládání s odpady vzniklými v průběhu provádění díla nebo jeho části,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jiné potřebné doklady, jejichž základní specifikace je uvedena v zákonech či jiných právních předpisech, kopie dokladů o likvidaci odpadu,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návody k údržbě zařízení případně další doklady potřebné k užívání díla, </w:t>
      </w:r>
    </w:p>
    <w:p w:rsidR="00D46A49" w:rsidRPr="00BE1024" w:rsidRDefault="00D46A49" w:rsidP="00D46A49">
      <w:pPr>
        <w:pStyle w:val="Zkladntext"/>
        <w:keepLines/>
        <w:numPr>
          <w:ilvl w:val="0"/>
          <w:numId w:val="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stavební deník. </w:t>
      </w:r>
    </w:p>
    <w:p w:rsidR="00D46A49" w:rsidRPr="00BE1024" w:rsidRDefault="00D46A49" w:rsidP="00D46A49">
      <w:pPr>
        <w:pStyle w:val="Zkladntext"/>
        <w:keepLines/>
        <w:suppressAutoHyphens/>
        <w:ind w:left="284" w:hanging="284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12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Zápis o </w:t>
      </w:r>
      <w:r w:rsidR="00DE612B" w:rsidRPr="00BE1024">
        <w:rPr>
          <w:rFonts w:ascii="Tahoma" w:hAnsi="Tahoma" w:cs="Tahoma"/>
          <w:sz w:val="21"/>
          <w:szCs w:val="21"/>
        </w:rPr>
        <w:t>předání</w:t>
      </w:r>
      <w:r w:rsidRPr="00BE1024">
        <w:rPr>
          <w:rFonts w:ascii="Tahoma" w:hAnsi="Tahoma" w:cs="Tahoma"/>
          <w:sz w:val="21"/>
          <w:szCs w:val="21"/>
        </w:rPr>
        <w:t xml:space="preserve"> a př</w:t>
      </w:r>
      <w:r w:rsidR="005A2EE0" w:rsidRPr="00BE1024">
        <w:rPr>
          <w:rFonts w:ascii="Tahoma" w:hAnsi="Tahoma" w:cs="Tahoma"/>
          <w:sz w:val="21"/>
          <w:szCs w:val="21"/>
        </w:rPr>
        <w:t xml:space="preserve">evzetí díla pořizuje zhotovitel; zápis bude </w:t>
      </w:r>
      <w:r w:rsidRPr="00BE1024">
        <w:rPr>
          <w:rFonts w:ascii="Tahoma" w:hAnsi="Tahoma" w:cs="Tahoma"/>
          <w:sz w:val="21"/>
          <w:szCs w:val="21"/>
        </w:rPr>
        <w:t>obsahovat: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smluvních stran</w:t>
      </w:r>
      <w:r w:rsidR="00625771" w:rsidRPr="00BE1024">
        <w:rPr>
          <w:rFonts w:ascii="Tahoma" w:hAnsi="Tahoma" w:cs="Tahoma"/>
          <w:sz w:val="21"/>
          <w:szCs w:val="21"/>
        </w:rPr>
        <w:t>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označení – odkaz na tuto smlouvu o dílo včetně čísel a dat uzavření jejích dodatků,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vyklizení staveniště,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termín zahájení a dokončení prací na zhotovovaném díle,</w:t>
      </w:r>
    </w:p>
    <w:p w:rsidR="00D46A49" w:rsidRPr="00BE1024" w:rsidRDefault="00D46A49" w:rsidP="00BE112A">
      <w:pPr>
        <w:pStyle w:val="Zkladntext"/>
        <w:keepLines/>
        <w:numPr>
          <w:ilvl w:val="0"/>
          <w:numId w:val="24"/>
        </w:numPr>
        <w:suppressAutoHyphens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seznam převzaté dokladové dokumentace k dílu dle odst. </w:t>
      </w:r>
      <w:r w:rsidR="00C05197" w:rsidRPr="00BE1024">
        <w:rPr>
          <w:rFonts w:ascii="Tahoma" w:hAnsi="Tahoma" w:cs="Tahoma"/>
          <w:sz w:val="21"/>
          <w:szCs w:val="21"/>
        </w:rPr>
        <w:t>2</w:t>
      </w:r>
      <w:r w:rsidRPr="00BE1024">
        <w:rPr>
          <w:rFonts w:ascii="Tahoma" w:hAnsi="Tahoma" w:cs="Tahoma"/>
          <w:sz w:val="21"/>
          <w:szCs w:val="21"/>
        </w:rPr>
        <w:t xml:space="preserve"> tohoto článku smlouvy,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prohlášení objednatele, že dílo přejímá (nepřejímá); v případě, je-li dílo přebíráno s ojedinělými drobnými vadami,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 xml:space="preserve">, uvedení, že je dílo přebíráno s takovými vadami a seznam vad, s nimiž bylo dílo převzato, včetně lhůty </w:t>
      </w:r>
      <w:r w:rsidR="00A66C60" w:rsidRPr="00BE1024">
        <w:rPr>
          <w:rFonts w:ascii="Tahoma" w:hAnsi="Tahoma" w:cs="Tahoma"/>
          <w:sz w:val="21"/>
          <w:szCs w:val="21"/>
        </w:rPr>
        <w:t xml:space="preserve">k </w:t>
      </w:r>
      <w:r w:rsidRPr="00BE1024">
        <w:rPr>
          <w:rFonts w:ascii="Tahoma" w:hAnsi="Tahoma" w:cs="Tahoma"/>
          <w:sz w:val="21"/>
          <w:szCs w:val="21"/>
        </w:rPr>
        <w:t xml:space="preserve">odstranění, která činí </w:t>
      </w:r>
      <w:r w:rsidRPr="00BE1024">
        <w:rPr>
          <w:rFonts w:ascii="Tahoma" w:hAnsi="Tahoma" w:cs="Tahoma"/>
          <w:sz w:val="21"/>
          <w:szCs w:val="21"/>
          <w:lang w:eastAsia="cs-CZ"/>
        </w:rPr>
        <w:t>do 5 dnů od převzetí díla objednatelem, nedohodnou-li se strany při předání díla písemně jinak; splnění závazku zhotovitele</w:t>
      </w:r>
      <w:r w:rsidR="00E655AE" w:rsidRPr="00BE1024">
        <w:rPr>
          <w:rFonts w:ascii="Tahoma" w:hAnsi="Tahoma" w:cs="Tahoma"/>
          <w:sz w:val="21"/>
          <w:szCs w:val="21"/>
          <w:lang w:eastAsia="cs-CZ"/>
        </w:rPr>
        <w:t xml:space="preserve"> pro </w:t>
      </w:r>
      <w:r w:rsidRPr="00BE1024">
        <w:rPr>
          <w:rFonts w:ascii="Tahoma" w:hAnsi="Tahoma" w:cs="Tahoma"/>
          <w:sz w:val="21"/>
          <w:szCs w:val="21"/>
          <w:lang w:eastAsia="cs-CZ"/>
        </w:rPr>
        <w:t>odstranění těchto vad</w:t>
      </w:r>
      <w:r w:rsidR="00A244FC" w:rsidRPr="00BE1024">
        <w:rPr>
          <w:rFonts w:ascii="Tahoma" w:hAnsi="Tahoma" w:cs="Tahoma"/>
          <w:sz w:val="21"/>
          <w:szCs w:val="21"/>
          <w:lang w:eastAsia="cs-CZ"/>
        </w:rPr>
        <w:t>,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bude následně zaznamenáno na témže pr</w:t>
      </w:r>
      <w:r w:rsidR="00625771" w:rsidRPr="00BE1024">
        <w:rPr>
          <w:rFonts w:ascii="Tahoma" w:hAnsi="Tahoma" w:cs="Tahoma"/>
          <w:sz w:val="21"/>
          <w:szCs w:val="21"/>
          <w:lang w:eastAsia="cs-CZ"/>
        </w:rPr>
        <w:t>otokole údaji dle písm. g) níže</w:t>
      </w:r>
      <w:r w:rsidR="00AC22A3" w:rsidRPr="00BE1024">
        <w:rPr>
          <w:rFonts w:ascii="Tahoma" w:hAnsi="Tahoma" w:cs="Tahoma"/>
          <w:sz w:val="21"/>
          <w:szCs w:val="21"/>
          <w:lang w:eastAsia="cs-CZ"/>
        </w:rPr>
        <w:t xml:space="preserve"> tj.</w:t>
      </w:r>
    </w:p>
    <w:p w:rsidR="00D46A49" w:rsidRPr="00BE1024" w:rsidRDefault="00D46A49" w:rsidP="00BE112A">
      <w:pPr>
        <w:pStyle w:val="Odstavecseseznamem"/>
        <w:keepLines/>
        <w:numPr>
          <w:ilvl w:val="0"/>
          <w:numId w:val="24"/>
        </w:numPr>
        <w:suppressAutoHyphens/>
        <w:spacing w:line="240" w:lineRule="auto"/>
        <w:ind w:left="777" w:hanging="357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jména a podpisy zástupců objednatele, zhotovitele, uživatele a osoby vykonávající technický dozor stavebníka</w:t>
      </w:r>
      <w:r w:rsidR="00625771" w:rsidRPr="00BE1024">
        <w:rPr>
          <w:rFonts w:ascii="Tahoma" w:hAnsi="Tahoma" w:cs="Tahoma"/>
          <w:sz w:val="21"/>
          <w:szCs w:val="21"/>
        </w:rPr>
        <w:t>,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625771" w:rsidRPr="00BE1024">
        <w:rPr>
          <w:rFonts w:ascii="Tahoma" w:hAnsi="Tahoma" w:cs="Tahoma"/>
          <w:sz w:val="21"/>
          <w:szCs w:val="21"/>
        </w:rPr>
        <w:t>datum a místo sepsání protokolu.</w:t>
      </w:r>
    </w:p>
    <w:p w:rsidR="00D46A49" w:rsidRPr="00BE1024" w:rsidRDefault="00D46A49" w:rsidP="00D46A49">
      <w:pPr>
        <w:pStyle w:val="Odstavecseseznamem"/>
        <w:keepLines/>
        <w:suppressAutoHyphens/>
        <w:spacing w:line="240" w:lineRule="auto"/>
        <w:ind w:left="777"/>
        <w:jc w:val="both"/>
        <w:rPr>
          <w:rFonts w:ascii="Tahoma" w:hAnsi="Tahoma" w:cs="Tahoma"/>
          <w:sz w:val="21"/>
          <w:szCs w:val="21"/>
        </w:rPr>
      </w:pPr>
    </w:p>
    <w:p w:rsidR="00D46A49" w:rsidRPr="00BE1024" w:rsidRDefault="00D46A49" w:rsidP="00BE112A">
      <w:pPr>
        <w:pStyle w:val="Odstavecseseznamem"/>
        <w:numPr>
          <w:ilvl w:val="0"/>
          <w:numId w:val="25"/>
        </w:numPr>
        <w:spacing w:after="360" w:line="240" w:lineRule="auto"/>
        <w:ind w:left="284" w:hanging="284"/>
        <w:contextualSpacing w:val="0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Pokud objednatel dílo nepřevezme, protože dílo obsahuje takové vady, které brání jeho řádnému užívání, a nejedná se tedy o ojedinělé drobné vady, které samy o sobě ani ve spojení s jinými nebrání užívání stavby funkčně nebo esteticky, ani její užívání podstatným způsobem neomezují</w:t>
      </w:r>
      <w:r w:rsidR="006B374E" w:rsidRPr="00BE1024">
        <w:rPr>
          <w:rFonts w:ascii="Tahoma" w:hAnsi="Tahoma" w:cs="Tahoma"/>
          <w:sz w:val="21"/>
          <w:szCs w:val="21"/>
        </w:rPr>
        <w:t xml:space="preserve"> (§ 2628 občanského zákoníku)</w:t>
      </w:r>
      <w:r w:rsidRPr="00BE1024">
        <w:rPr>
          <w:rFonts w:ascii="Tahoma" w:hAnsi="Tahoma" w:cs="Tahoma"/>
          <w:sz w:val="21"/>
          <w:szCs w:val="21"/>
        </w:rPr>
        <w:t>, je povinen tyto vady v předávacím protokolu specifikovat; v tomto případě není dílo dokončené a zhotovitel je povinen neprodleně pokračovat v plnění díla.</w:t>
      </w:r>
    </w:p>
    <w:p w:rsidR="00086886" w:rsidRPr="00BE1024" w:rsidRDefault="008D2E5F" w:rsidP="008D2E5F">
      <w:pPr>
        <w:keepNext/>
        <w:spacing w:after="0" w:line="240" w:lineRule="auto"/>
        <w:ind w:left="360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9</w:t>
      </w:r>
    </w:p>
    <w:p w:rsidR="00AE2C0D" w:rsidRPr="00BE1024" w:rsidRDefault="00AE2C0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VADY DÍLA, ZÁRUKA</w:t>
      </w:r>
      <w:r w:rsidR="0078707D" w:rsidRPr="00BE1024">
        <w:rPr>
          <w:rFonts w:ascii="Tahoma" w:hAnsi="Tahoma" w:cs="Tahoma"/>
          <w:b/>
          <w:sz w:val="21"/>
          <w:szCs w:val="21"/>
          <w:lang w:eastAsia="cs-CZ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Zhotovitel poskytuje na dodané dílo záruku za jakost dle § 2619 a § 2113 a násl. občanského zákoníku, a to v délce 60 měsíců od předání dokončeného díla dle smlouvy. Na dodávky strojů, zařízení technologie, předměty postupné spotřeby poskytuje zhotovitel záruku v délce shodné se zárukou poskytovanou výrobcem, nejméně však 24 měsíců.  Záruka za jakost znamená, že předané dílo bude od předání díla po dobu záruky způsobilé pro použití k obvyklému účelu a že si zachová smluvené a obvyklé vlastnosti</w:t>
      </w:r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Objednatel má právo z vadného plnění z vad, které má dílo při převzetí objednatelem, byť se vada projeví až později. Objednatel má právo z vadného plnění také z vad vzniklých po převzetí díla objednatelem, pokud je zhotovitel způsobil porušením své povinnosti.  Projeví-li se vada v průběhu 6 měsíců od převzetí díla objednatelem, má se zato, že dílo bylo vadné již při převzetí.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Záruční doba začíná běžet dnem převzetí díla objednatelem.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převzetí díla s ojedinělými drobnými vadami, které samy o sobě ani ve spojení s jinými nebrání užívání stavby funkčně nebo esteticky, ani její užívání podstatným způsobem neomezují, až okamžikem stvrzení jejich odstranění způsobem sjednaným v této smlouvě. </w:t>
      </w:r>
      <w:r w:rsidRPr="00BE1024">
        <w:rPr>
          <w:rFonts w:ascii="Tahoma" w:hAnsi="Tahoma" w:cs="Tahoma"/>
          <w:sz w:val="21"/>
          <w:szCs w:val="21"/>
        </w:rPr>
        <w:t>Záruční doba se staví po dobu, po kterou nemůže objednatel dílo řádně užívat pro vady, za které nese odpovědnost zhotovitel.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 případě výskytu vady na díle v záruční lhůtě bude objednatel vady reklamovat bezodkladně po jejich zjištění na níže uvedené adrese: 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color w:val="002060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 xml:space="preserve">do datové schránky: </w:t>
      </w:r>
      <w:r w:rsidR="00A25027" w:rsidRPr="00BE1024">
        <w:rPr>
          <w:rFonts w:ascii="Tahoma" w:hAnsi="Tahoma" w:cs="Tahoma"/>
          <w:sz w:val="21"/>
          <w:szCs w:val="21"/>
          <w:lang w:eastAsia="cs-CZ"/>
        </w:rPr>
        <w:t>-----</w:t>
      </w:r>
    </w:p>
    <w:p w:rsidR="00D46A49" w:rsidRPr="00BE1024" w:rsidRDefault="00D46A49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e-mail: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BE112A">
      <w:pPr>
        <w:keepLines/>
        <w:numPr>
          <w:ilvl w:val="1"/>
          <w:numId w:val="21"/>
        </w:numPr>
        <w:suppressAutoHyphens/>
        <w:spacing w:after="0" w:line="240" w:lineRule="auto"/>
        <w:ind w:left="1208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na telefonním čísle: </w:t>
      </w:r>
      <w:r w:rsidR="00543266" w:rsidRPr="00BE1024">
        <w:rPr>
          <w:rFonts w:ascii="Tahoma" w:hAnsi="Tahoma" w:cs="Tahoma"/>
          <w:sz w:val="21"/>
          <w:szCs w:val="21"/>
          <w:lang w:eastAsia="cs-CZ"/>
        </w:rPr>
        <w:t>------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reklamace způsobem uvedeným pod bodem c, musí být hlášení vady potvrzeno písemně, tzn. způsobem dle bodu a) nebo b). Objednatel je oprávněn uplatnit v reklamaci volbu svého nároku z vad díla.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má právo v případě vadného plnění: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bezplatné odstranění vady díla, reklamované vady,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přiměřenou slevu z ceny díla sjednanou v této smlouvě,</w:t>
      </w:r>
    </w:p>
    <w:p w:rsidR="00AE2C0D" w:rsidRPr="00BE1024" w:rsidRDefault="00AE2C0D" w:rsidP="00BE112A">
      <w:pPr>
        <w:pStyle w:val="Odstavecseseznamem"/>
        <w:keepLines/>
        <w:numPr>
          <w:ilvl w:val="0"/>
          <w:numId w:val="22"/>
        </w:numPr>
        <w:suppressAutoHyphens/>
        <w:spacing w:after="0" w:line="240" w:lineRule="auto"/>
        <w:ind w:left="1276" w:hanging="425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na dodání náhradního plnění (u vad materiálu, zařizovacích předmětů, svítidel apod.)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Právo volby nároků má objednatel. Pokud tak neučiní, má se za to, že požaduje bezplatné odstranění vad.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se zavazuje po ohlášení vady, která nebrání běžnému užívání díla a neohrožuje uživatele do 5 dnů nastoupit a započít s odstraněním vad díla, a to i v případě, že reklamaci neuznává; v případě vad, které brání běžnému užívání díla nebo ohrožují uživatele je zhotovitel povinen započít s odstraněním vady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do 24 hodin od nahlášení.</w:t>
      </w:r>
      <w:r w:rsidRPr="00BE1024">
        <w:rPr>
          <w:rFonts w:ascii="Tahoma" w:hAnsi="Tahoma" w:cs="Tahoma"/>
          <w:sz w:val="21"/>
          <w:szCs w:val="21"/>
        </w:rPr>
        <w:t xml:space="preserve"> Reklamovanou vadu je zhotovitel povinen odstranit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nejpozději do 10 dnů ode dne doručení oznámení o vadě, v </w:t>
      </w:r>
      <w:r w:rsidR="00F3757F" w:rsidRPr="00BE1024">
        <w:rPr>
          <w:rFonts w:ascii="Tahoma" w:hAnsi="Tahoma" w:cs="Tahoma"/>
          <w:sz w:val="21"/>
          <w:szCs w:val="21"/>
          <w:lang w:eastAsia="cs-CZ"/>
        </w:rPr>
        <w:t>případě havárie nejpozději do 24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hodin od doručení oznámení o vadě, pokud se smluvní strany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 xml:space="preserve">z objektivních důvodů (technologický postup, povětrnostní vlivy, součinnost provozovatele, uživatele) </w:t>
      </w:r>
      <w:r w:rsidRPr="00BE1024">
        <w:rPr>
          <w:rFonts w:ascii="Tahoma" w:hAnsi="Tahoma" w:cs="Tahoma"/>
          <w:sz w:val="21"/>
          <w:szCs w:val="21"/>
          <w:lang w:eastAsia="cs-CZ"/>
        </w:rPr>
        <w:t>nedohodnou písemně jinak.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Ne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odstraní-li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zhotovitel reklamované vady </w:t>
      </w:r>
      <w:r w:rsidR="00DF0F8C" w:rsidRPr="00BE1024">
        <w:rPr>
          <w:rFonts w:ascii="Tahoma" w:hAnsi="Tahoma" w:cs="Tahoma"/>
          <w:sz w:val="21"/>
          <w:szCs w:val="21"/>
          <w:lang w:eastAsia="cs-CZ"/>
        </w:rPr>
        <w:t>v termínech dle této smlouvy</w:t>
      </w:r>
      <w:r w:rsidRPr="00BE1024">
        <w:rPr>
          <w:rFonts w:ascii="Tahoma" w:hAnsi="Tahoma" w:cs="Tahoma"/>
          <w:sz w:val="21"/>
          <w:szCs w:val="21"/>
          <w:lang w:eastAsia="cs-CZ"/>
        </w:rPr>
        <w:t>, je objednatel oprávněn pověřit opravou vady jiného dodavatele. Veškeré takto vzniklé účelně vynaložené náklady uhradí objednateli zhotovitel v případě, prokáže-li se, že reklamace byla oprávněná.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24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Objednatel je povinen umožnit zhotoviteli odstranění vady. Provedenou opravu vady zhotovitel objednateli řádně předá. K odstranění vady bude zhotovitelem sepsán protokol, který podepíší obě smluvní strany, protokol musí obsahovat: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označení zástupců smluvních stran,</w:t>
      </w:r>
    </w:p>
    <w:p w:rsidR="00AE2C0D" w:rsidRPr="00BE1024" w:rsidRDefault="00AE2C0D" w:rsidP="00BE112A">
      <w:pPr>
        <w:pStyle w:val="Odstavecseseznamem"/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číslo smlouvy o dílo,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uplatnění a číslo jednací reklamace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popis a rozsah vady a způsob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datum zahájení odstraňování vady,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celková doba trvání vady od jejího zjištění až do jejího odstranění,</w:t>
      </w:r>
    </w:p>
    <w:p w:rsidR="00AE2C0D" w:rsidRPr="00BE1024" w:rsidRDefault="00AE2C0D" w:rsidP="00BE112A">
      <w:pPr>
        <w:keepLines/>
        <w:numPr>
          <w:ilvl w:val="1"/>
          <w:numId w:val="23"/>
        </w:numPr>
        <w:suppressAutoHyphens/>
        <w:spacing w:after="0" w:line="240" w:lineRule="auto"/>
        <w:ind w:left="1434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jiná vyjádření.</w:t>
      </w:r>
    </w:p>
    <w:p w:rsidR="00AE2C0D" w:rsidRPr="00BE1024" w:rsidRDefault="00AE2C0D" w:rsidP="00AE2C0D">
      <w:pPr>
        <w:keepLines/>
        <w:suppressAutoHyphens/>
        <w:spacing w:after="0" w:line="240" w:lineRule="auto"/>
        <w:ind w:left="143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AE2C0D" w:rsidRPr="00BE1024" w:rsidRDefault="00AE2C0D" w:rsidP="00BE112A">
      <w:pPr>
        <w:keepLines/>
        <w:numPr>
          <w:ilvl w:val="1"/>
          <w:numId w:val="20"/>
        </w:numPr>
        <w:suppressAutoHyphens/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Oprávněná osoba objednatele, uživatel může provádět běžné zásahy do dodaného díla v souladu s jeho účelem a příslušnými technickými podmínkami, s nimiž byl objednatel seznámen v předávacím řízení (protokolárním předáním a převzetím celého díla).</w:t>
      </w:r>
    </w:p>
    <w:p w:rsidR="00E609BC" w:rsidRPr="00BE1024" w:rsidRDefault="00E609BC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</w:p>
    <w:p w:rsidR="008D2E5F" w:rsidRPr="00BE1024" w:rsidRDefault="008D2E5F" w:rsidP="008D2E5F">
      <w:pPr>
        <w:keepNext/>
        <w:spacing w:after="0" w:line="240" w:lineRule="auto"/>
        <w:jc w:val="center"/>
        <w:outlineLvl w:val="6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10</w:t>
      </w:r>
    </w:p>
    <w:p w:rsidR="00086886" w:rsidRPr="00BE1024" w:rsidRDefault="0078707D" w:rsidP="0078707D">
      <w:pPr>
        <w:keepNext/>
        <w:spacing w:after="240" w:line="240" w:lineRule="auto"/>
        <w:jc w:val="center"/>
        <w:outlineLvl w:val="6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Smluvní pokuty</w:t>
      </w: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 případě prodlení zhotovitele s předáním dokončeného díla v</w:t>
      </w:r>
      <w:r w:rsidR="007D454A" w:rsidRPr="00BE1024">
        <w:rPr>
          <w:rFonts w:ascii="Tahoma" w:hAnsi="Tahoma" w:cs="Tahoma"/>
          <w:sz w:val="21"/>
          <w:szCs w:val="21"/>
          <w:lang w:eastAsia="cs-CZ"/>
        </w:rPr>
        <w:t>e lhůtě sjednané v této smlouvě</w:t>
      </w:r>
      <w:r w:rsidRPr="00BE1024">
        <w:rPr>
          <w:rFonts w:ascii="Tahoma" w:hAnsi="Tahoma" w:cs="Tahoma"/>
          <w:sz w:val="21"/>
          <w:szCs w:val="21"/>
          <w:lang w:eastAsia="cs-CZ"/>
        </w:rPr>
        <w:t>, se sjednává smluvní pokuta ve výši 5000,-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cs-CZ"/>
        </w:rPr>
        <w:t>Kč za každý den prodlení.</w:t>
      </w:r>
    </w:p>
    <w:p w:rsidR="00EB398D" w:rsidRPr="00BE1024" w:rsidRDefault="00EB398D" w:rsidP="00EB398D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ind w:left="284" w:hanging="284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Pro případ prodlení objednatele se zaplacením ceny díla se sjednává úrok z prodlení ve výši 0,05 % z účtované (fakturované) částky za každý den prodlení. Úrok z prodlení objednatel uhradí do 14 dnů od doručení jejího vyúčtování provedeného zhotovitelem.</w:t>
      </w:r>
    </w:p>
    <w:p w:rsidR="003A3F40" w:rsidRPr="00BE1024" w:rsidRDefault="003A3F40" w:rsidP="003A3F40">
      <w:p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V případě neodstranění reklamované vady zhotovitelem ve sjednaném termínu se sjednává smluvní pokuta  </w:t>
      </w:r>
      <w:r w:rsidR="00AA1955" w:rsidRPr="00BE1024">
        <w:rPr>
          <w:rFonts w:ascii="Tahoma" w:hAnsi="Tahoma" w:cs="Tahoma"/>
          <w:sz w:val="21"/>
          <w:szCs w:val="21"/>
          <w:lang w:eastAsia="cs-CZ"/>
        </w:rPr>
        <w:t>1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.000,- Kč za každý započatý den prodlení a každou reklamovanou vadu. </w:t>
      </w:r>
    </w:p>
    <w:p w:rsidR="003A3F40" w:rsidRPr="00BE1024" w:rsidRDefault="003A3F40" w:rsidP="003A3F40">
      <w:pPr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8D2E5F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color w:val="FF0000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 případě prodlení zhotovitele s</w:t>
      </w:r>
      <w:r w:rsidR="00E36D85" w:rsidRPr="00BE1024">
        <w:rPr>
          <w:rFonts w:ascii="Tahoma" w:hAnsi="Tahoma" w:cs="Tahoma"/>
          <w:sz w:val="21"/>
          <w:szCs w:val="21"/>
          <w:lang w:eastAsia="cs-CZ"/>
        </w:rPr>
        <w:t xml:space="preserve"> vyklizením a </w:t>
      </w:r>
      <w:r w:rsidRPr="00BE1024">
        <w:rPr>
          <w:rFonts w:ascii="Tahoma" w:hAnsi="Tahoma" w:cs="Tahoma"/>
          <w:sz w:val="21"/>
          <w:szCs w:val="21"/>
          <w:lang w:eastAsia="cs-CZ"/>
        </w:rPr>
        <w:t>předáním vyčištěného staveniště ve lhůtě sjednané v této smlouvě se s</w:t>
      </w:r>
      <w:r w:rsidR="00356161" w:rsidRPr="00BE1024">
        <w:rPr>
          <w:rFonts w:ascii="Tahoma" w:hAnsi="Tahoma" w:cs="Tahoma"/>
          <w:sz w:val="21"/>
          <w:szCs w:val="21"/>
          <w:lang w:eastAsia="cs-CZ"/>
        </w:rPr>
        <w:t>jednává smluvní pokuta ve výši 1</w:t>
      </w:r>
      <w:r w:rsidRPr="00BE1024">
        <w:rPr>
          <w:rFonts w:ascii="Tahoma" w:hAnsi="Tahoma" w:cs="Tahoma"/>
          <w:sz w:val="21"/>
          <w:szCs w:val="21"/>
          <w:lang w:eastAsia="cs-CZ"/>
        </w:rPr>
        <w:t>.000,- Kč za každý den prodlení</w:t>
      </w:r>
      <w:r w:rsidR="008D2E5F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0E7516" w:rsidRPr="00BE1024" w:rsidRDefault="000E7516" w:rsidP="00540816">
      <w:pPr>
        <w:pStyle w:val="Odstavecseseznamem"/>
        <w:spacing w:after="0"/>
        <w:rPr>
          <w:rFonts w:ascii="Tahoma" w:hAnsi="Tahoma" w:cs="Tahoma"/>
          <w:color w:val="FF0000"/>
          <w:sz w:val="21"/>
          <w:szCs w:val="21"/>
          <w:lang w:eastAsia="cs-CZ"/>
        </w:rPr>
      </w:pPr>
    </w:p>
    <w:p w:rsidR="003A3F40" w:rsidRPr="00BE1024" w:rsidRDefault="003A3F40" w:rsidP="00BE112A">
      <w:pPr>
        <w:numPr>
          <w:ilvl w:val="1"/>
          <w:numId w:val="28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lastRenderedPageBreak/>
        <w:t>Zánik závazku zhotovitele pozdním plněním neznamená zánik nároku na smluvní pokutu za prodlení s plněním.</w:t>
      </w:r>
    </w:p>
    <w:p w:rsidR="003A3F40" w:rsidRPr="00BE1024" w:rsidRDefault="003A3F40" w:rsidP="003A3F40">
      <w:pPr>
        <w:spacing w:after="0" w:line="240" w:lineRule="auto"/>
        <w:ind w:left="360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3A3F40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Ujednáními o smluvních pokutách nejsou dotčena jiná práva objednatele vč. náhrady škody. Smluvní pokuty je objednatel oprávněn jednostranně započíst proti splatné pohledávce zhotovitele za podmínky, že půjde o pohledávku vzniklou z titulu této smlouvy.</w:t>
      </w:r>
      <w:r w:rsidRPr="00BE1024">
        <w:rPr>
          <w:rFonts w:ascii="Tahoma" w:hAnsi="Tahoma" w:cs="Tahoma"/>
          <w:sz w:val="21"/>
          <w:szCs w:val="21"/>
        </w:rPr>
        <w:t xml:space="preserve"> </w:t>
      </w:r>
    </w:p>
    <w:p w:rsidR="008E0016" w:rsidRPr="00BE1024" w:rsidRDefault="003A3F40" w:rsidP="00BE112A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Uplatněním nároku na zaplacení smluvní pokuty ani jejím skutečným uhrazením nezaniká povinnost zavázané strany splnit povinnost, jejíž plnění bylo zajištěno smluvní pokutou.</w:t>
      </w:r>
    </w:p>
    <w:p w:rsidR="00086886" w:rsidRPr="00BE1024" w:rsidRDefault="00116EAE" w:rsidP="00116EAE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 xml:space="preserve">ČLÁNEK </w:t>
      </w:r>
      <w:r w:rsidR="00092962" w:rsidRPr="00BE1024">
        <w:rPr>
          <w:rFonts w:ascii="Tahoma" w:hAnsi="Tahoma" w:cs="Tahoma"/>
          <w:b/>
          <w:sz w:val="21"/>
          <w:szCs w:val="21"/>
          <w:lang w:eastAsia="cs-CZ"/>
        </w:rPr>
        <w:t>11</w:t>
      </w:r>
    </w:p>
    <w:p w:rsidR="00086886" w:rsidRPr="00BE1024" w:rsidRDefault="00F56CFD" w:rsidP="00017249">
      <w:pPr>
        <w:spacing w:after="240" w:line="240" w:lineRule="auto"/>
        <w:ind w:left="283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POJIŠTĚNÍ</w:t>
      </w:r>
    </w:p>
    <w:p w:rsidR="00C464C1" w:rsidRPr="00BE1024" w:rsidRDefault="00F56CFD" w:rsidP="00BE112A">
      <w:pPr>
        <w:pStyle w:val="Odstavecseseznamem"/>
        <w:numPr>
          <w:ilvl w:val="1"/>
          <w:numId w:val="33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Zhotovitel je povinen být po celou dobu provádění díla pojištěn proti odpovědnosti za škody způsobené jeho činností, včetně možných škod způsobených pracovníky zh</w:t>
      </w:r>
      <w:r w:rsidR="00C464C1" w:rsidRPr="00BE1024">
        <w:rPr>
          <w:rFonts w:ascii="Tahoma" w:hAnsi="Tahoma" w:cs="Tahoma"/>
          <w:sz w:val="21"/>
          <w:szCs w:val="21"/>
          <w:lang w:eastAsia="cs-CZ"/>
        </w:rPr>
        <w:t>otovitele, s tím, že pojištění musí zahrnovat:</w:t>
      </w:r>
    </w:p>
    <w:p w:rsidR="00151D1B" w:rsidRPr="00BE1024" w:rsidRDefault="00151D1B" w:rsidP="00151D1B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C464C1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výkonem jejich činností pro případ jejich právní odpovědnosti z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a usmrcení nebo újmy na zdraví </w:t>
      </w:r>
      <w:r w:rsidRPr="00BE1024">
        <w:rPr>
          <w:rFonts w:ascii="Tahoma" w:hAnsi="Tahoma" w:cs="Tahoma"/>
          <w:sz w:val="21"/>
          <w:szCs w:val="21"/>
          <w:lang w:eastAsia="cs-CZ"/>
        </w:rPr>
        <w:t>jakékoliv třetí osoby v příčinné souvislosti s prováděním předmětu díla dle této smlouvy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plnění a jeho blízkém okolí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pojištění škody způsobené zhotovitelem nebo jeho pracovníky pro případ jejich právní odpovědnosti za škodu na majetku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jakékoliv třetí osoby</w:t>
      </w:r>
      <w:r w:rsidRPr="00BE1024">
        <w:rPr>
          <w:rFonts w:ascii="Tahoma" w:hAnsi="Tahoma" w:cs="Tahoma"/>
          <w:sz w:val="21"/>
          <w:szCs w:val="21"/>
          <w:lang w:eastAsia="cs-CZ"/>
        </w:rPr>
        <w:t>, která vznikne v příčinné souvislosti s prováděním předmětu díla dle této smlouvy</w:t>
      </w:r>
      <w:r w:rsidR="003E33DE" w:rsidRPr="00BE1024">
        <w:rPr>
          <w:rFonts w:ascii="Tahoma" w:hAnsi="Tahoma" w:cs="Tahoma"/>
          <w:sz w:val="21"/>
          <w:szCs w:val="21"/>
          <w:lang w:eastAsia="cs-CZ"/>
        </w:rPr>
        <w:t xml:space="preserve"> v místě plněn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í a jeho blízkém okolí,</w:t>
      </w:r>
    </w:p>
    <w:p w:rsidR="003E33DE" w:rsidRPr="00BE1024" w:rsidRDefault="00C464C1" w:rsidP="00BE112A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v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>ýš</w:t>
      </w:r>
      <w:r w:rsidRPr="00BE1024">
        <w:rPr>
          <w:rFonts w:ascii="Tahoma" w:hAnsi="Tahoma" w:cs="Tahoma"/>
          <w:sz w:val="21"/>
          <w:szCs w:val="21"/>
          <w:lang w:eastAsia="cs-CZ"/>
        </w:rPr>
        <w:t>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pojistné částky sjednan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v pojistné smlouvě po celou dobu provádění 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 xml:space="preserve">musí být </w:t>
      </w:r>
      <w:r w:rsidRPr="00BE1024">
        <w:rPr>
          <w:rFonts w:ascii="Tahoma" w:hAnsi="Tahoma" w:cs="Tahoma"/>
          <w:sz w:val="21"/>
          <w:szCs w:val="21"/>
          <w:lang w:eastAsia="cs-CZ"/>
        </w:rPr>
        <w:t>ve výši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stejn</w:t>
      </w:r>
      <w:r w:rsidRPr="00BE1024">
        <w:rPr>
          <w:rFonts w:ascii="Tahoma" w:hAnsi="Tahoma" w:cs="Tahoma"/>
          <w:sz w:val="21"/>
          <w:szCs w:val="21"/>
          <w:lang w:eastAsia="cs-CZ"/>
        </w:rPr>
        <w:t>é</w:t>
      </w:r>
      <w:r w:rsidR="00F56CFD" w:rsidRPr="00BE1024">
        <w:rPr>
          <w:rFonts w:ascii="Tahoma" w:hAnsi="Tahoma" w:cs="Tahoma"/>
          <w:sz w:val="21"/>
          <w:szCs w:val="21"/>
          <w:lang w:eastAsia="cs-CZ"/>
        </w:rPr>
        <w:t xml:space="preserve"> nebo vyšší než je cena díla uvedená ve smlouvě o dílo</w:t>
      </w:r>
      <w:r w:rsidR="0077768F" w:rsidRPr="00BE1024">
        <w:rPr>
          <w:rFonts w:ascii="Tahoma" w:hAnsi="Tahoma" w:cs="Tahoma"/>
          <w:sz w:val="21"/>
          <w:szCs w:val="21"/>
          <w:lang w:eastAsia="cs-CZ"/>
        </w:rPr>
        <w:t xml:space="preserve"> z jedné škodné události</w:t>
      </w:r>
      <w:r w:rsidR="00151D1B"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C464C1" w:rsidRPr="00BE1024" w:rsidRDefault="00C464C1" w:rsidP="003E33DE">
      <w:pPr>
        <w:pStyle w:val="Odstavecseseznamem"/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F9644A" w:rsidRPr="00BE1024" w:rsidRDefault="00655B05" w:rsidP="00BE112A">
      <w:pPr>
        <w:pStyle w:val="Odstavecseseznamem"/>
        <w:numPr>
          <w:ilvl w:val="1"/>
          <w:numId w:val="33"/>
        </w:numPr>
        <w:spacing w:after="0" w:line="240" w:lineRule="auto"/>
        <w:ind w:left="357" w:hanging="357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 xml:space="preserve">Zhotovitel se zavazuje předložit objednateli nejpozději v termínu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pro předání staveniště 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dle této smlouvy 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k nahlédnutí originál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pojistné smlouvy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 nebo pojistný certifikát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na požadované pojištění, prokazující existenci pojištění po celou dobu trvání díla (dobu trvání pojištění, jeho rozsah, poj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 xml:space="preserve">ištěná rizika, pojistné částky </w:t>
      </w:r>
      <w:r w:rsidRPr="00BE1024">
        <w:rPr>
          <w:rFonts w:ascii="Tahoma" w:hAnsi="Tahoma" w:cs="Tahoma"/>
          <w:sz w:val="21"/>
          <w:szCs w:val="21"/>
          <w:lang w:eastAsia="cs-CZ"/>
        </w:rPr>
        <w:t>a výši spoluúčasti</w:t>
      </w:r>
      <w:r w:rsidR="00F9644A" w:rsidRPr="00BE1024">
        <w:rPr>
          <w:rFonts w:ascii="Tahoma" w:hAnsi="Tahoma" w:cs="Tahoma"/>
          <w:sz w:val="21"/>
          <w:szCs w:val="21"/>
          <w:lang w:eastAsia="cs-CZ"/>
        </w:rPr>
        <w:t>); objednatel je oprávněn si pořídit fotokopie předložených dokladů.</w:t>
      </w:r>
    </w:p>
    <w:p w:rsidR="006F0D28" w:rsidRPr="00BE1024" w:rsidRDefault="00116EAE" w:rsidP="00116EAE">
      <w:pPr>
        <w:keepNext/>
        <w:spacing w:before="120" w:after="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ČLÁNEK </w:t>
      </w:r>
      <w:r w:rsidR="002D1446" w:rsidRPr="00BE1024">
        <w:rPr>
          <w:rFonts w:ascii="Tahoma" w:hAnsi="Tahoma" w:cs="Tahoma"/>
          <w:b/>
          <w:bCs/>
          <w:sz w:val="21"/>
          <w:szCs w:val="21"/>
          <w:lang w:eastAsia="cs-CZ"/>
        </w:rPr>
        <w:t>12</w:t>
      </w:r>
    </w:p>
    <w:p w:rsidR="006F0D28" w:rsidRPr="00BE1024" w:rsidRDefault="0078707D" w:rsidP="0078707D">
      <w:pPr>
        <w:keepNext/>
        <w:spacing w:after="240" w:line="240" w:lineRule="auto"/>
        <w:jc w:val="center"/>
        <w:rPr>
          <w:rFonts w:ascii="Tahoma" w:hAnsi="Tahoma" w:cs="Tahoma"/>
          <w:b/>
          <w:bC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bCs/>
          <w:sz w:val="21"/>
          <w:szCs w:val="21"/>
          <w:lang w:eastAsia="cs-CZ"/>
        </w:rPr>
        <w:t xml:space="preserve">   </w:t>
      </w:r>
      <w:r w:rsidR="00867599" w:rsidRPr="00BE1024">
        <w:rPr>
          <w:rFonts w:ascii="Tahoma" w:hAnsi="Tahoma" w:cs="Tahoma"/>
          <w:b/>
          <w:bCs/>
          <w:sz w:val="21"/>
          <w:szCs w:val="21"/>
          <w:lang w:eastAsia="cs-CZ"/>
        </w:rPr>
        <w:t>POD</w:t>
      </w:r>
      <w:r w:rsidR="006F0D28" w:rsidRPr="00BE1024">
        <w:rPr>
          <w:rFonts w:ascii="Tahoma" w:hAnsi="Tahoma" w:cs="Tahoma"/>
          <w:b/>
          <w:bCs/>
          <w:sz w:val="21"/>
          <w:szCs w:val="21"/>
          <w:lang w:eastAsia="cs-CZ"/>
        </w:rPr>
        <w:t>DODAVATELÉ</w:t>
      </w:r>
    </w:p>
    <w:p w:rsidR="00C876D0" w:rsidRPr="00BE1024" w:rsidRDefault="004353DF" w:rsidP="00BE112A">
      <w:pPr>
        <w:numPr>
          <w:ilvl w:val="0"/>
          <w:numId w:val="9"/>
        </w:numPr>
        <w:spacing w:before="120" w:after="240" w:line="240" w:lineRule="auto"/>
        <w:ind w:left="284" w:hanging="426"/>
        <w:jc w:val="both"/>
        <w:rPr>
          <w:rFonts w:ascii="Tahoma" w:hAnsi="Tahoma" w:cs="Tahoma"/>
          <w:bCs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cs-CZ"/>
        </w:rPr>
        <w:t>Při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 xml:space="preserve"> provádění díla pod</w:t>
      </w:r>
      <w:r w:rsidR="0071411B" w:rsidRPr="00BE1024">
        <w:rPr>
          <w:rFonts w:ascii="Tahoma" w:hAnsi="Tahoma" w:cs="Tahoma"/>
          <w:sz w:val="21"/>
          <w:szCs w:val="21"/>
          <w:lang w:eastAsia="zh-CN"/>
        </w:rPr>
        <w:t xml:space="preserve">dodavatelem </w:t>
      </w:r>
      <w:r w:rsidRPr="00BE1024">
        <w:rPr>
          <w:rFonts w:ascii="Tahoma" w:hAnsi="Tahoma" w:cs="Tahoma"/>
          <w:sz w:val="21"/>
          <w:szCs w:val="21"/>
          <w:lang w:eastAsia="zh-CN"/>
        </w:rPr>
        <w:t>bude</w:t>
      </w:r>
      <w:r w:rsidR="00A66C60" w:rsidRPr="00BE1024">
        <w:rPr>
          <w:rFonts w:ascii="Tahoma" w:hAnsi="Tahoma" w:cs="Tahoma"/>
          <w:sz w:val="21"/>
          <w:szCs w:val="21"/>
          <w:lang w:eastAsia="zh-CN"/>
        </w:rPr>
        <w:t xml:space="preserve"> zhotovitel</w:t>
      </w:r>
      <w:r w:rsidRPr="00BE1024">
        <w:rPr>
          <w:rFonts w:ascii="Tahoma" w:hAnsi="Tahoma" w:cs="Tahoma"/>
          <w:sz w:val="21"/>
          <w:szCs w:val="21"/>
          <w:lang w:eastAsia="zh-CN"/>
        </w:rPr>
        <w:t xml:space="preserve"> odpovídat, jakoby t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yto částí díla prováděl sám.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dodavatele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m se rozumí také pod</w:t>
      </w:r>
      <w:r w:rsidR="00C876D0" w:rsidRPr="00BE1024">
        <w:rPr>
          <w:rFonts w:ascii="Tahoma" w:hAnsi="Tahoma" w:cs="Tahoma"/>
          <w:sz w:val="21"/>
          <w:szCs w:val="21"/>
          <w:lang w:eastAsia="zh-CN"/>
        </w:rPr>
        <w:t>dodavatelé z</w:t>
      </w:r>
      <w:r w:rsidR="00867599" w:rsidRPr="00BE1024">
        <w:rPr>
          <w:rFonts w:ascii="Tahoma" w:hAnsi="Tahoma" w:cs="Tahoma"/>
          <w:sz w:val="21"/>
          <w:szCs w:val="21"/>
          <w:lang w:eastAsia="zh-CN"/>
        </w:rPr>
        <w:t>hotovitelova poddodavatele a jejich pod</w:t>
      </w:r>
      <w:r w:rsidRPr="00BE1024">
        <w:rPr>
          <w:rFonts w:ascii="Tahoma" w:hAnsi="Tahoma" w:cs="Tahoma"/>
          <w:sz w:val="21"/>
          <w:szCs w:val="21"/>
          <w:lang w:eastAsia="zh-CN"/>
        </w:rPr>
        <w:t>dodavatelé, tedy všechny subjekty podílející se na plnění předmětu smlouvy v místě jeho realizace.</w:t>
      </w:r>
    </w:p>
    <w:p w:rsidR="00086886" w:rsidRPr="00BE1024" w:rsidRDefault="0071411B" w:rsidP="0071411B">
      <w:pPr>
        <w:keepNext/>
        <w:spacing w:after="0" w:line="240" w:lineRule="auto"/>
        <w:ind w:left="360"/>
        <w:jc w:val="center"/>
        <w:rPr>
          <w:rFonts w:ascii="Tahoma" w:hAnsi="Tahoma" w:cs="Tahoma"/>
          <w:b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sz w:val="21"/>
          <w:szCs w:val="21"/>
          <w:lang w:eastAsia="cs-CZ"/>
        </w:rPr>
        <w:t>ČLÁNEK 1</w:t>
      </w:r>
      <w:r w:rsidR="002D1446" w:rsidRPr="00BE1024">
        <w:rPr>
          <w:rFonts w:ascii="Tahoma" w:hAnsi="Tahoma" w:cs="Tahoma"/>
          <w:b/>
          <w:sz w:val="21"/>
          <w:szCs w:val="21"/>
          <w:lang w:eastAsia="cs-CZ"/>
        </w:rPr>
        <w:t>3</w:t>
      </w:r>
    </w:p>
    <w:p w:rsidR="00086886" w:rsidRPr="00BE1024" w:rsidRDefault="0078707D" w:rsidP="000C530B">
      <w:pPr>
        <w:keepNext/>
        <w:spacing w:after="240" w:line="240" w:lineRule="auto"/>
        <w:jc w:val="center"/>
        <w:rPr>
          <w:rFonts w:ascii="Tahoma" w:hAnsi="Tahoma" w:cs="Tahoma"/>
          <w:b/>
          <w:caps/>
          <w:sz w:val="21"/>
          <w:szCs w:val="21"/>
          <w:lang w:eastAsia="cs-CZ"/>
        </w:rPr>
      </w:pPr>
      <w:r w:rsidRPr="00BE1024">
        <w:rPr>
          <w:rFonts w:ascii="Tahoma" w:hAnsi="Tahoma" w:cs="Tahoma"/>
          <w:b/>
          <w:caps/>
          <w:sz w:val="21"/>
          <w:szCs w:val="21"/>
          <w:lang w:eastAsia="cs-CZ"/>
        </w:rPr>
        <w:t xml:space="preserve">  </w:t>
      </w:r>
      <w:r w:rsidR="00086886" w:rsidRPr="00BE1024">
        <w:rPr>
          <w:rFonts w:ascii="Tahoma" w:hAnsi="Tahoma" w:cs="Tahoma"/>
          <w:b/>
          <w:caps/>
          <w:sz w:val="21"/>
          <w:szCs w:val="21"/>
          <w:lang w:eastAsia="cs-CZ"/>
        </w:rPr>
        <w:t>Ostatní ujednání</w:t>
      </w:r>
    </w:p>
    <w:p w:rsidR="00F56CFD" w:rsidRPr="006B0B13" w:rsidRDefault="00F817F7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V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 souladu se zákonem č. 320/2001 Sb., o finanční kontrole ve veřejné správě a o změně některých zákonů (zákon o finanční kontrole),</w:t>
      </w:r>
      <w:r w:rsidR="004D1A6C">
        <w:rPr>
          <w:rFonts w:ascii="Tahoma" w:hAnsi="Tahoma" w:cs="Tahoma"/>
          <w:sz w:val="21"/>
          <w:szCs w:val="21"/>
          <w:lang w:eastAsia="zh-CN"/>
        </w:rPr>
        <w:t xml:space="preserve"> je zhotovitel povinen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strpět kontrolu od kontrolních orgánů, které jsou oprávněny si vyžádat ke kontrole kompletní dokumentaci o zadání, realizaci a fakturaci veřejné zakázky</w:t>
      </w:r>
      <w:r w:rsidR="00695D12">
        <w:rPr>
          <w:rFonts w:ascii="Tahoma" w:hAnsi="Tahoma" w:cs="Tahoma"/>
          <w:sz w:val="21"/>
          <w:szCs w:val="21"/>
          <w:lang w:eastAsia="zh-CN"/>
        </w:rPr>
        <w:t xml:space="preserve">; 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Zhotovitel je povinen na základě požadavku objednatele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,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 xml:space="preserve"> pro umožnění kontroly předložit kopie daňových dokladů – faktur, o pr</w:t>
      </w:r>
      <w:r w:rsidR="00151D1B" w:rsidRPr="006B0B13">
        <w:rPr>
          <w:rFonts w:ascii="Tahoma" w:hAnsi="Tahoma" w:cs="Tahoma"/>
          <w:sz w:val="21"/>
          <w:szCs w:val="21"/>
          <w:lang w:eastAsia="zh-CN"/>
        </w:rPr>
        <w:t>ovedených úhradách výrobků a pod</w:t>
      </w:r>
      <w:r w:rsidR="00F56CFD" w:rsidRPr="006B0B13">
        <w:rPr>
          <w:rFonts w:ascii="Tahoma" w:hAnsi="Tahoma" w:cs="Tahoma"/>
          <w:sz w:val="21"/>
          <w:szCs w:val="21"/>
          <w:lang w:eastAsia="zh-CN"/>
        </w:rPr>
        <w:t>dodávek.</w:t>
      </w:r>
    </w:p>
    <w:p w:rsidR="006B140F" w:rsidRPr="00BE1024" w:rsidRDefault="006B140F" w:rsidP="006B140F">
      <w:pPr>
        <w:pStyle w:val="Odstavecseseznamem"/>
        <w:rPr>
          <w:rFonts w:ascii="Tahoma" w:hAnsi="Tahoma" w:cs="Tahoma"/>
          <w:sz w:val="21"/>
          <w:szCs w:val="21"/>
          <w:lang w:eastAsia="zh-CN"/>
        </w:rPr>
      </w:pPr>
    </w:p>
    <w:p w:rsidR="00695D12" w:rsidRDefault="00086886" w:rsidP="00695D12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Údaje, týkající se identifikace smluvních stran uvedené ve smlouvě souhlasí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se skutečným stavem. Smluvní strany jsou povinny změny těchto údajů oznámit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BE1024">
        <w:rPr>
          <w:rFonts w:ascii="Tahoma" w:hAnsi="Tahoma" w:cs="Tahoma"/>
          <w:sz w:val="21"/>
          <w:szCs w:val="21"/>
          <w:lang w:eastAsia="zh-CN"/>
        </w:rPr>
        <w:t>bez prodlení druhé smluvní straně.</w:t>
      </w:r>
    </w:p>
    <w:p w:rsidR="00695D12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>Zhotovitel výslovně prohlašuje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, že </w:t>
      </w:r>
      <w:r w:rsidRPr="006B0B13">
        <w:rPr>
          <w:rFonts w:ascii="Tahoma" w:hAnsi="Tahoma" w:cs="Tahoma"/>
          <w:sz w:val="21"/>
          <w:szCs w:val="21"/>
          <w:lang w:eastAsia="zh-CN"/>
        </w:rPr>
        <w:t>je odborně způsobilý k zajištění předmětu plnění podle této smlouvy a po celou dobu trvání této smlouvy zajistí platnost veškerých příslušných oprávnění, koncesí, licencí, atestů a certifikátů, jež jsou nezbytné pro provádění stavby,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a že</w:t>
      </w:r>
      <w:r>
        <w:rPr>
          <w:rFonts w:ascii="Tahoma" w:hAnsi="Tahoma" w:cs="Tahoma"/>
          <w:sz w:val="21"/>
          <w:szCs w:val="21"/>
          <w:lang w:eastAsia="zh-CN"/>
        </w:rPr>
        <w:t xml:space="preserve"> 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se řádně seznámil se všemi dokumenty </w:t>
      </w:r>
      <w:r>
        <w:rPr>
          <w:rFonts w:ascii="Tahoma" w:hAnsi="Tahoma" w:cs="Tahoma"/>
          <w:sz w:val="21"/>
          <w:szCs w:val="21"/>
          <w:lang w:eastAsia="zh-CN"/>
        </w:rPr>
        <w:t xml:space="preserve">v rámci </w:t>
      </w:r>
      <w:r w:rsidRPr="006B0B13">
        <w:rPr>
          <w:rFonts w:ascii="Tahoma" w:hAnsi="Tahoma" w:cs="Tahoma"/>
          <w:sz w:val="21"/>
          <w:szCs w:val="21"/>
          <w:lang w:eastAsia="zh-CN"/>
        </w:rPr>
        <w:t>zadávacího</w:t>
      </w:r>
      <w:r w:rsidRPr="00695D12">
        <w:rPr>
          <w:rFonts w:ascii="Tahoma" w:hAnsi="Tahoma" w:cs="Tahoma"/>
          <w:sz w:val="21"/>
          <w:szCs w:val="21"/>
          <w:lang w:eastAsia="zh-CN"/>
        </w:rPr>
        <w:t xml:space="preserve"> postupu</w:t>
      </w:r>
      <w:r w:rsidRPr="006B0B13">
        <w:rPr>
          <w:rFonts w:ascii="Tahoma" w:hAnsi="Tahoma" w:cs="Tahoma"/>
          <w:sz w:val="21"/>
          <w:szCs w:val="21"/>
          <w:lang w:eastAsia="zh-CN"/>
        </w:rPr>
        <w:t xml:space="preserve"> </w:t>
      </w:r>
      <w:r>
        <w:rPr>
          <w:rFonts w:ascii="Tahoma" w:hAnsi="Tahoma" w:cs="Tahoma"/>
          <w:sz w:val="21"/>
          <w:szCs w:val="21"/>
          <w:lang w:eastAsia="zh-CN"/>
        </w:rPr>
        <w:t>za účelem řádného splnění předmětu díla dle této smlouvy</w:t>
      </w:r>
      <w:r w:rsidRPr="006B0B13">
        <w:rPr>
          <w:rFonts w:ascii="Tahoma" w:hAnsi="Tahoma" w:cs="Tahoma"/>
          <w:sz w:val="21"/>
          <w:szCs w:val="21"/>
          <w:lang w:eastAsia="zh-CN"/>
        </w:rPr>
        <w:t>, včetně projektové dokumentace pro provádění stavby (výkresová, textová a dokladová část, výkaz výměr)</w:t>
      </w:r>
      <w:r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BE1024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Veškeré změny smlouvy jsou možné jen prostřednictvím písemných číslovaných dodatků podepsaných oběma smluvními stranami. </w:t>
      </w:r>
      <w:r w:rsidRPr="00BE1024">
        <w:rPr>
          <w:rFonts w:ascii="Tahoma" w:hAnsi="Tahoma" w:cs="Tahoma"/>
          <w:sz w:val="21"/>
          <w:szCs w:val="21"/>
          <w:lang w:eastAsia="cs-CZ"/>
        </w:rPr>
        <w:t>Postoupení smlouvy není přípustné.</w:t>
      </w:r>
    </w:p>
    <w:p w:rsidR="00B27E0E" w:rsidRPr="00BE1024" w:rsidRDefault="00B27E0E" w:rsidP="00086886">
      <w:pPr>
        <w:tabs>
          <w:tab w:val="left" w:pos="4820"/>
        </w:tabs>
        <w:spacing w:after="0" w:line="240" w:lineRule="auto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086886" w:rsidRPr="00BE1024" w:rsidRDefault="00AD7C45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Smlouva se vyhotovuje ve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>2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 xml:space="preserve"> vyhotoveních, 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zhotovitel obdrží </w:t>
      </w:r>
      <w:r w:rsidR="00D63A5B" w:rsidRPr="00BE1024">
        <w:rPr>
          <w:rFonts w:ascii="Tahoma" w:hAnsi="Tahoma" w:cs="Tahoma"/>
          <w:sz w:val="21"/>
          <w:szCs w:val="21"/>
          <w:lang w:eastAsia="zh-CN"/>
        </w:rPr>
        <w:t>1</w:t>
      </w:r>
      <w:r w:rsidR="00EB398D" w:rsidRPr="00BE1024">
        <w:rPr>
          <w:rFonts w:ascii="Tahoma" w:hAnsi="Tahoma" w:cs="Tahoma"/>
          <w:sz w:val="21"/>
          <w:szCs w:val="21"/>
          <w:lang w:eastAsia="zh-CN"/>
        </w:rPr>
        <w:t xml:space="preserve"> vyhotovení a objednatel 1</w:t>
      </w:r>
      <w:r w:rsidR="001203F8" w:rsidRPr="00BE1024">
        <w:rPr>
          <w:rFonts w:ascii="Tahoma" w:hAnsi="Tahoma" w:cs="Tahoma"/>
          <w:sz w:val="21"/>
          <w:szCs w:val="21"/>
          <w:lang w:eastAsia="zh-CN"/>
        </w:rPr>
        <w:t xml:space="preserve"> vyhotovení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>, strany s</w:t>
      </w:r>
      <w:r w:rsidR="00086886" w:rsidRPr="00BE1024">
        <w:rPr>
          <w:rFonts w:ascii="Tahoma" w:hAnsi="Tahoma" w:cs="Tahoma"/>
          <w:sz w:val="21"/>
          <w:szCs w:val="21"/>
          <w:lang w:eastAsia="zh-CN"/>
        </w:rPr>
        <w:t>mlouvy budou číslovány.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Pr="00BE1024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Smluvní strany řeší spory ze smlouvy vyplývající především vzájemnou dohodou. Nedojde-li</w:t>
      </w:r>
      <w:r w:rsidR="00931D47" w:rsidRPr="00BE1024">
        <w:rPr>
          <w:rFonts w:ascii="Tahoma" w:hAnsi="Tahoma" w:cs="Tahoma"/>
          <w:sz w:val="21"/>
          <w:szCs w:val="21"/>
          <w:lang w:eastAsia="zh-CN"/>
        </w:rPr>
        <w:t xml:space="preserve"> k </w:t>
      </w:r>
      <w:r w:rsidRPr="00BE1024">
        <w:rPr>
          <w:rFonts w:ascii="Tahoma" w:hAnsi="Tahoma" w:cs="Tahoma"/>
          <w:sz w:val="21"/>
          <w:szCs w:val="21"/>
          <w:lang w:eastAsia="zh-CN"/>
        </w:rPr>
        <w:t>dohodě, předají stran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y spor věcně příslušnému soudu.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086886" w:rsidRDefault="00086886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 xml:space="preserve">Dle uzavřené smlouvy je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o</w:t>
      </w:r>
      <w:r w:rsidRPr="00BE1024">
        <w:rPr>
          <w:rFonts w:ascii="Tahoma" w:hAnsi="Tahoma" w:cs="Tahoma"/>
          <w:sz w:val="21"/>
          <w:szCs w:val="21"/>
          <w:lang w:eastAsia="zh-CN"/>
        </w:rPr>
        <w:t>bjednatel oprávněn započ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ítat jakoukoli pohledávku vůči z</w:t>
      </w:r>
      <w:r w:rsidRPr="00BE1024">
        <w:rPr>
          <w:rFonts w:ascii="Tahoma" w:hAnsi="Tahoma" w:cs="Tahoma"/>
          <w:sz w:val="21"/>
          <w:szCs w:val="21"/>
          <w:lang w:eastAsia="zh-CN"/>
        </w:rPr>
        <w:t>hotoviteli oproti vystavenému platebním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 xml:space="preserve">u dokladu (faktuře) </w:t>
      </w:r>
      <w:r w:rsidR="006B140F" w:rsidRPr="00BE1024">
        <w:rPr>
          <w:rFonts w:ascii="Tahoma" w:hAnsi="Tahoma" w:cs="Tahoma"/>
          <w:sz w:val="21"/>
          <w:szCs w:val="21"/>
          <w:lang w:eastAsia="zh-CN"/>
        </w:rPr>
        <w:t>z</w:t>
      </w:r>
      <w:r w:rsidR="00B27E0E" w:rsidRPr="00BE1024">
        <w:rPr>
          <w:rFonts w:ascii="Tahoma" w:hAnsi="Tahoma" w:cs="Tahoma"/>
          <w:sz w:val="21"/>
          <w:szCs w:val="21"/>
          <w:lang w:eastAsia="zh-CN"/>
        </w:rPr>
        <w:t>hotovitele</w:t>
      </w:r>
      <w:r w:rsidR="002453A3" w:rsidRPr="00BE1024">
        <w:rPr>
          <w:rFonts w:ascii="Tahoma" w:hAnsi="Tahoma" w:cs="Tahoma"/>
          <w:sz w:val="21"/>
          <w:szCs w:val="21"/>
          <w:lang w:eastAsia="zh-CN"/>
        </w:rPr>
        <w:t>.</w:t>
      </w:r>
    </w:p>
    <w:p w:rsidR="00695D12" w:rsidRPr="006B0B13" w:rsidRDefault="00695D12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</w:p>
    <w:p w:rsidR="00695D12" w:rsidRPr="006B0B13" w:rsidRDefault="00695D12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zh-CN"/>
        </w:rPr>
      </w:pPr>
      <w:r w:rsidRPr="006B0B13">
        <w:rPr>
          <w:rFonts w:ascii="Tahoma" w:hAnsi="Tahoma" w:cs="Tahoma"/>
          <w:sz w:val="21"/>
          <w:szCs w:val="21"/>
          <w:lang w:eastAsia="zh-CN"/>
        </w:rPr>
        <w:t xml:space="preserve">Pokud ve smlouvě není výslovně ujednáno jinak, řídí se právní vztahy smluvních stran </w:t>
      </w:r>
      <w:r w:rsidRPr="006B0B13">
        <w:rPr>
          <w:rFonts w:ascii="Tahoma" w:hAnsi="Tahoma" w:cs="Tahoma"/>
          <w:sz w:val="21"/>
          <w:szCs w:val="21"/>
          <w:lang w:eastAsia="zh-CN"/>
        </w:rPr>
        <w:br/>
        <w:t>ze smlouvy, odpovídajícími ustanoveními zák. č. 89/2012 Sb., občanského zákoníku.</w:t>
      </w:r>
    </w:p>
    <w:p w:rsidR="00B27E0E" w:rsidRPr="00BE1024" w:rsidRDefault="00B27E0E" w:rsidP="006B0B13">
      <w:pPr>
        <w:pStyle w:val="Odstavecseseznamem"/>
        <w:spacing w:after="0" w:line="240" w:lineRule="auto"/>
        <w:ind w:left="284"/>
        <w:jc w:val="both"/>
        <w:rPr>
          <w:rFonts w:ascii="Tahoma" w:hAnsi="Tahoma" w:cs="Tahoma"/>
          <w:sz w:val="21"/>
          <w:szCs w:val="21"/>
          <w:lang w:eastAsia="zh-CN"/>
        </w:rPr>
      </w:pPr>
      <w:bookmarkStart w:id="1" w:name="_GoBack"/>
      <w:bookmarkEnd w:id="1"/>
    </w:p>
    <w:p w:rsidR="00777B7D" w:rsidRPr="00BE1024" w:rsidRDefault="00777B7D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Objednatel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jako osoba uvedená v ustanovení § 2 odst. 1 zákona č. 340/2015 Sb., o zvláštních podmínkách účinnosti některých smluv, uveřejňování těchto smluv a o registru smluv (zákon o registru smluv), ve znění pozdějších předpisů, uveřejní tuto smlouvu způsobem dle tohoto zákona ve lhůtě 30 dnů od okamžiku uzavření. Smlouva nabývá účinnosti okamžikem zveřejnění v registru smluv dle tohoto ujednání.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 w:rsidP="006B0B13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  <w:lang w:eastAsia="cs-CZ"/>
        </w:rPr>
      </w:pPr>
      <w:r w:rsidRPr="00BE1024">
        <w:rPr>
          <w:rFonts w:ascii="Tahoma" w:hAnsi="Tahoma" w:cs="Tahoma"/>
          <w:sz w:val="21"/>
          <w:szCs w:val="21"/>
          <w:lang w:eastAsia="zh-CN"/>
        </w:rPr>
        <w:t>Osobní</w:t>
      </w:r>
      <w:r w:rsidRPr="00BE1024">
        <w:rPr>
          <w:rFonts w:ascii="Tahoma" w:hAnsi="Tahoma" w:cs="Tahoma"/>
          <w:sz w:val="21"/>
          <w:szCs w:val="21"/>
          <w:lang w:eastAsia="cs-CZ"/>
        </w:rPr>
        <w:t xml:space="preserve"> údaje uvedené v této smlouvě jsou zpracovávány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</w:t>
      </w:r>
      <w:hyperlink r:id="rId8" w:history="1">
        <w:r w:rsidRPr="00BE1024">
          <w:rPr>
            <w:rStyle w:val="Hypertextovodkaz"/>
            <w:rFonts w:ascii="Tahoma" w:hAnsi="Tahoma" w:cs="Tahoma"/>
            <w:sz w:val="21"/>
            <w:szCs w:val="21"/>
            <w:lang w:eastAsia="cs-CZ"/>
          </w:rPr>
          <w:t>www.frydekmistek.cz</w:t>
        </w:r>
      </w:hyperlink>
      <w:r w:rsidRPr="00BE1024">
        <w:rPr>
          <w:rFonts w:ascii="Tahoma" w:hAnsi="Tahoma" w:cs="Tahoma"/>
          <w:sz w:val="21"/>
          <w:szCs w:val="21"/>
          <w:lang w:eastAsia="cs-CZ"/>
        </w:rPr>
        <w:t>.</w:t>
      </w:r>
    </w:p>
    <w:p w:rsidR="00D96B39" w:rsidRPr="00BE1024" w:rsidRDefault="00D96B39" w:rsidP="00D96B39">
      <w:pPr>
        <w:pStyle w:val="Odstavecseseznamem"/>
        <w:rPr>
          <w:rFonts w:ascii="Tahoma" w:hAnsi="Tahoma" w:cs="Tahoma"/>
          <w:sz w:val="21"/>
          <w:szCs w:val="21"/>
          <w:lang w:eastAsia="cs-CZ"/>
        </w:rPr>
      </w:pPr>
    </w:p>
    <w:p w:rsidR="00D96B39" w:rsidRPr="00BE1024" w:rsidRDefault="00D96B39">
      <w:pPr>
        <w:pStyle w:val="Odstavecseseznamem"/>
        <w:numPr>
          <w:ilvl w:val="0"/>
          <w:numId w:val="8"/>
        </w:numPr>
        <w:spacing w:after="0" w:line="240" w:lineRule="auto"/>
        <w:ind w:left="284" w:hanging="426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 xml:space="preserve">Zhotovitel bere na vědomí a výslovně souhlasí s tím, že smlouva včetně příloh a případných dodatků bude zveřejněna na profilu zadavatele. </w:t>
      </w:r>
    </w:p>
    <w:p w:rsidR="00D96B39" w:rsidRPr="00BE1024" w:rsidRDefault="00D96B39" w:rsidP="00D96B39">
      <w:pPr>
        <w:pStyle w:val="Odstavecseseznamem"/>
        <w:ind w:left="284"/>
        <w:jc w:val="both"/>
        <w:rPr>
          <w:rFonts w:ascii="Tahoma" w:hAnsi="Tahoma" w:cs="Tahoma"/>
          <w:sz w:val="21"/>
          <w:szCs w:val="21"/>
          <w:lang w:eastAsia="cs-CZ"/>
        </w:rPr>
      </w:pPr>
    </w:p>
    <w:p w:rsidR="0059715A" w:rsidRPr="00BE1024" w:rsidRDefault="0082331E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Příloh</w:t>
      </w:r>
      <w:r w:rsidR="0059715A" w:rsidRPr="00BE1024">
        <w:rPr>
          <w:rFonts w:ascii="Tahoma" w:hAnsi="Tahoma" w:cs="Tahoma"/>
          <w:sz w:val="21"/>
          <w:szCs w:val="21"/>
        </w:rPr>
        <w:t>y</w:t>
      </w:r>
      <w:r w:rsidRPr="00BE1024">
        <w:rPr>
          <w:rFonts w:ascii="Tahoma" w:hAnsi="Tahoma" w:cs="Tahoma"/>
          <w:sz w:val="21"/>
          <w:szCs w:val="21"/>
        </w:rPr>
        <w:t xml:space="preserve"> smlouvy</w:t>
      </w:r>
      <w:r w:rsidR="0059715A" w:rsidRPr="00BE1024">
        <w:rPr>
          <w:rFonts w:ascii="Tahoma" w:hAnsi="Tahoma" w:cs="Tahoma"/>
          <w:sz w:val="21"/>
          <w:szCs w:val="21"/>
        </w:rPr>
        <w:t>:</w:t>
      </w:r>
    </w:p>
    <w:p w:rsidR="00BF02A0" w:rsidRPr="00BE1024" w:rsidRDefault="00BF02A0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6B140F" w:rsidRPr="00BE1024" w:rsidRDefault="00BF02A0" w:rsidP="006B140F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>p</w:t>
      </w:r>
      <w:r w:rsidR="0059715A" w:rsidRPr="00BE1024">
        <w:rPr>
          <w:rFonts w:ascii="Tahoma" w:hAnsi="Tahoma" w:cs="Tahoma"/>
          <w:sz w:val="21"/>
          <w:szCs w:val="21"/>
        </w:rPr>
        <w:t>říloha č.</w:t>
      </w:r>
      <w:r w:rsidRPr="00BE1024">
        <w:rPr>
          <w:rFonts w:ascii="Tahoma" w:hAnsi="Tahoma" w:cs="Tahoma"/>
          <w:sz w:val="21"/>
          <w:szCs w:val="21"/>
        </w:rPr>
        <w:t xml:space="preserve"> </w:t>
      </w:r>
      <w:r w:rsidR="008817BF" w:rsidRPr="00BE1024">
        <w:rPr>
          <w:rFonts w:ascii="Tahoma" w:hAnsi="Tahoma" w:cs="Tahoma"/>
          <w:sz w:val="21"/>
          <w:szCs w:val="21"/>
        </w:rPr>
        <w:t xml:space="preserve">1- </w:t>
      </w:r>
      <w:r w:rsidR="007F1469" w:rsidRPr="00BE1024">
        <w:rPr>
          <w:rFonts w:ascii="Tahoma" w:hAnsi="Tahoma" w:cs="Tahoma"/>
          <w:sz w:val="21"/>
          <w:szCs w:val="21"/>
        </w:rPr>
        <w:t xml:space="preserve">oceněný </w:t>
      </w:r>
      <w:r w:rsidRPr="00BE1024">
        <w:rPr>
          <w:rFonts w:ascii="Tahoma" w:hAnsi="Tahoma" w:cs="Tahoma"/>
          <w:sz w:val="21"/>
          <w:szCs w:val="21"/>
        </w:rPr>
        <w:t>s</w:t>
      </w:r>
      <w:r w:rsidR="0059715A" w:rsidRPr="00BE1024">
        <w:rPr>
          <w:rFonts w:ascii="Tahoma" w:hAnsi="Tahoma" w:cs="Tahoma"/>
          <w:sz w:val="21"/>
          <w:szCs w:val="21"/>
        </w:rPr>
        <w:t>o</w:t>
      </w:r>
      <w:r w:rsidR="0082331E" w:rsidRPr="00BE1024">
        <w:rPr>
          <w:rFonts w:ascii="Tahoma" w:hAnsi="Tahoma" w:cs="Tahoma"/>
          <w:sz w:val="21"/>
          <w:szCs w:val="21"/>
        </w:rPr>
        <w:t>upis prací</w:t>
      </w:r>
      <w:r w:rsidR="007F1469" w:rsidRPr="00BE1024">
        <w:rPr>
          <w:rFonts w:ascii="Tahoma" w:hAnsi="Tahoma" w:cs="Tahoma"/>
          <w:sz w:val="21"/>
          <w:szCs w:val="21"/>
        </w:rPr>
        <w:t>, dodávek a služeb</w:t>
      </w:r>
      <w:r w:rsidR="0082331E" w:rsidRPr="00BE1024">
        <w:rPr>
          <w:rFonts w:ascii="Tahoma" w:hAnsi="Tahoma" w:cs="Tahoma"/>
          <w:sz w:val="21"/>
          <w:szCs w:val="21"/>
        </w:rPr>
        <w:t xml:space="preserve"> s výkazem výměr</w:t>
      </w:r>
    </w:p>
    <w:p w:rsidR="006B140F" w:rsidRPr="00BE1024" w:rsidRDefault="006B140F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  <w:r w:rsidRPr="00BE1024">
        <w:rPr>
          <w:rFonts w:ascii="Tahoma" w:hAnsi="Tahoma" w:cs="Tahoma"/>
          <w:sz w:val="21"/>
          <w:szCs w:val="21"/>
        </w:rPr>
        <w:tab/>
      </w: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EA69A6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EA69A6" w:rsidRPr="00BE1024" w:rsidRDefault="00EA69A6" w:rsidP="008C2DA3">
      <w:pPr>
        <w:pStyle w:val="Odstavecseseznamem"/>
        <w:ind w:left="284"/>
        <w:jc w:val="both"/>
        <w:rPr>
          <w:rFonts w:ascii="Tahoma" w:hAnsi="Tahoma" w:cs="Tahoma"/>
          <w:sz w:val="21"/>
          <w:szCs w:val="21"/>
        </w:rPr>
      </w:pPr>
    </w:p>
    <w:p w:rsidR="00DE14F8" w:rsidRPr="00BE1024" w:rsidRDefault="00BF5EC3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Z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a objednatele: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Za zhotovitele:</w:t>
      </w:r>
    </w:p>
    <w:p w:rsidR="00DE14F8" w:rsidRPr="00BE1024" w:rsidRDefault="00DE14F8" w:rsidP="007B6CB8">
      <w:pPr>
        <w:pStyle w:val="Nadpis2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</w:p>
    <w:p w:rsidR="00DE14F8" w:rsidRPr="00BE1024" w:rsidRDefault="008817BF" w:rsidP="00E16D16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e Frýdku-Místku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, dne</w:t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BF02A0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V</w:t>
      </w:r>
      <w:r w:rsidR="00BE2264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………………, dne</w:t>
      </w:r>
    </w:p>
    <w:p w:rsidR="00697B47" w:rsidRPr="00BE1024" w:rsidRDefault="00697B47" w:rsidP="00697B47">
      <w:pPr>
        <w:rPr>
          <w:rFonts w:ascii="Tahoma" w:hAnsi="Tahoma" w:cs="Tahoma"/>
          <w:sz w:val="21"/>
          <w:szCs w:val="21"/>
        </w:rPr>
      </w:pPr>
    </w:p>
    <w:p w:rsidR="00F817F7" w:rsidRDefault="00F817F7" w:rsidP="00E16D16">
      <w:pPr>
        <w:rPr>
          <w:rFonts w:ascii="Tahoma" w:hAnsi="Tahoma" w:cs="Tahoma"/>
          <w:sz w:val="21"/>
          <w:szCs w:val="21"/>
        </w:rPr>
      </w:pPr>
    </w:p>
    <w:p w:rsidR="00620E1B" w:rsidRDefault="00620E1B" w:rsidP="00E16D16">
      <w:pPr>
        <w:rPr>
          <w:rFonts w:ascii="Tahoma" w:hAnsi="Tahoma" w:cs="Tahoma"/>
          <w:sz w:val="21"/>
          <w:szCs w:val="21"/>
        </w:rPr>
      </w:pPr>
    </w:p>
    <w:p w:rsidR="008C17CD" w:rsidRDefault="008C17CD" w:rsidP="00E16D16">
      <w:pPr>
        <w:rPr>
          <w:rFonts w:ascii="Tahoma" w:hAnsi="Tahoma" w:cs="Tahoma"/>
          <w:sz w:val="21"/>
          <w:szCs w:val="21"/>
        </w:rPr>
      </w:pPr>
    </w:p>
    <w:p w:rsidR="008C17CD" w:rsidRDefault="008C17CD" w:rsidP="00E16D16">
      <w:pPr>
        <w:rPr>
          <w:rFonts w:ascii="Tahoma" w:hAnsi="Tahoma" w:cs="Tahoma"/>
          <w:sz w:val="21"/>
          <w:szCs w:val="21"/>
        </w:rPr>
      </w:pPr>
    </w:p>
    <w:p w:rsidR="00620E1B" w:rsidRPr="00BE1024" w:rsidRDefault="00620E1B" w:rsidP="00E16D16">
      <w:pPr>
        <w:rPr>
          <w:rFonts w:ascii="Tahoma" w:hAnsi="Tahoma" w:cs="Tahoma"/>
          <w:sz w:val="21"/>
          <w:szCs w:val="21"/>
        </w:rPr>
      </w:pPr>
    </w:p>
    <w:p w:rsidR="00DE14F8" w:rsidRPr="00BE1024" w:rsidRDefault="00DE14F8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>_____________________________</w:t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  <w:t>__________________________</w:t>
      </w:r>
    </w:p>
    <w:p w:rsidR="00DE14F8" w:rsidRPr="00BE1024" w:rsidRDefault="00017FE0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7F6FD5">
        <w:rPr>
          <w:rFonts w:ascii="Tahoma" w:hAnsi="Tahoma" w:cs="Tahoma"/>
          <w:b w:val="0"/>
          <w:bCs w:val="0"/>
          <w:sz w:val="21"/>
          <w:szCs w:val="21"/>
          <w:lang w:eastAsia="en-US"/>
        </w:rPr>
        <w:t>Mgr. Jana Kocichová</w:t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DE14F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ab/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</w:t>
      </w:r>
    </w:p>
    <w:p w:rsidR="00CC1479" w:rsidRPr="00BE1024" w:rsidRDefault="008E6477" w:rsidP="007B6CB8">
      <w:pPr>
        <w:pStyle w:val="Nadpis2"/>
        <w:jc w:val="left"/>
        <w:rPr>
          <w:rFonts w:ascii="Tahoma" w:hAnsi="Tahoma" w:cs="Tahoma"/>
          <w:b w:val="0"/>
          <w:bCs w:val="0"/>
          <w:sz w:val="21"/>
          <w:szCs w:val="21"/>
          <w:lang w:eastAsia="en-US"/>
        </w:rPr>
      </w:pPr>
      <w:r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</w:t>
      </w:r>
      <w:r w:rsidR="007F6FD5">
        <w:rPr>
          <w:rFonts w:ascii="Tahoma" w:hAnsi="Tahoma" w:cs="Tahoma"/>
          <w:b w:val="0"/>
          <w:bCs w:val="0"/>
          <w:sz w:val="21"/>
          <w:szCs w:val="21"/>
          <w:lang w:eastAsia="en-US"/>
        </w:rPr>
        <w:t>ředitelka</w:t>
      </w:r>
      <w:r w:rsidR="00693958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                                                      </w:t>
      </w:r>
      <w:r w:rsidR="00697B47" w:rsidRPr="00BE1024">
        <w:rPr>
          <w:rFonts w:ascii="Tahoma" w:hAnsi="Tahoma" w:cs="Tahoma"/>
          <w:b w:val="0"/>
          <w:bCs w:val="0"/>
          <w:sz w:val="21"/>
          <w:szCs w:val="21"/>
          <w:lang w:eastAsia="en-US"/>
        </w:rPr>
        <w:t xml:space="preserve">                 </w:t>
      </w:r>
    </w:p>
    <w:p w:rsidR="00CC1479" w:rsidRPr="00BE1024" w:rsidRDefault="00CC1479" w:rsidP="00CC1479">
      <w:pPr>
        <w:tabs>
          <w:tab w:val="left" w:pos="6317"/>
        </w:tabs>
        <w:rPr>
          <w:rFonts w:ascii="Tahoma" w:hAnsi="Tahoma" w:cs="Tahoma"/>
          <w:sz w:val="21"/>
          <w:szCs w:val="21"/>
        </w:rPr>
      </w:pPr>
      <w:r w:rsidRPr="00BE1024">
        <w:rPr>
          <w:rFonts w:ascii="Tahoma" w:hAnsi="Tahoma" w:cs="Tahoma"/>
          <w:sz w:val="21"/>
          <w:szCs w:val="21"/>
        </w:rPr>
        <w:tab/>
      </w:r>
    </w:p>
    <w:sectPr w:rsidR="00CC1479" w:rsidRPr="00BE1024" w:rsidSect="004A3321">
      <w:headerReference w:type="default" r:id="rId9"/>
      <w:footerReference w:type="default" r:id="rId10"/>
      <w:pgSz w:w="11906" w:h="16838"/>
      <w:pgMar w:top="851" w:right="851" w:bottom="426" w:left="85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96D" w:rsidRDefault="000E396D" w:rsidP="007B6CB8">
      <w:pPr>
        <w:spacing w:after="0" w:line="240" w:lineRule="auto"/>
      </w:pPr>
      <w:r>
        <w:separator/>
      </w:r>
    </w:p>
  </w:endnote>
  <w:endnote w:type="continuationSeparator" w:id="0">
    <w:p w:rsidR="000E396D" w:rsidRDefault="000E396D" w:rsidP="007B6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Pr="00FF2D32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center"/>
      <w:rPr>
        <w:rFonts w:ascii="Arial" w:hAnsi="Arial" w:cs="Arial"/>
        <w:i/>
        <w:iCs/>
        <w:sz w:val="18"/>
        <w:szCs w:val="18"/>
      </w:rPr>
    </w:pPr>
  </w:p>
  <w:p w:rsidR="00AA2176" w:rsidRDefault="00AA2176" w:rsidP="006F6C91">
    <w:pPr>
      <w:pStyle w:val="Zpat"/>
      <w:tabs>
        <w:tab w:val="left" w:pos="375"/>
        <w:tab w:val="right" w:pos="10204"/>
      </w:tabs>
      <w:spacing w:after="0"/>
      <w:jc w:val="right"/>
      <w:rPr>
        <w:rFonts w:ascii="Arial" w:hAnsi="Arial" w:cs="Arial"/>
        <w:i/>
        <w:iCs/>
        <w:sz w:val="18"/>
        <w:szCs w:val="18"/>
      </w:rPr>
    </w:pPr>
    <w:r w:rsidRPr="00D92E8E">
      <w:rPr>
        <w:rFonts w:ascii="Arial" w:hAnsi="Arial" w:cs="Arial"/>
        <w:i/>
        <w:iCs/>
        <w:sz w:val="18"/>
        <w:szCs w:val="18"/>
      </w:rPr>
      <w:t>(</w:t>
    </w:r>
    <w:r>
      <w:rPr>
        <w:rFonts w:ascii="Arial" w:hAnsi="Arial" w:cs="Arial"/>
        <w:i/>
        <w:iCs/>
        <w:sz w:val="18"/>
        <w:szCs w:val="18"/>
      </w:rPr>
      <w:t>s</w:t>
    </w:r>
    <w:r w:rsidRPr="006F6C91">
      <w:rPr>
        <w:rFonts w:ascii="Arial" w:hAnsi="Arial" w:cs="Arial"/>
        <w:i/>
        <w:iCs/>
        <w:sz w:val="16"/>
        <w:szCs w:val="16"/>
      </w:rPr>
      <w:t xml:space="preserve">trana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PAGE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 w:rsidRPr="006F6C91">
      <w:rPr>
        <w:rFonts w:ascii="Arial" w:hAnsi="Arial" w:cs="Arial"/>
        <w:i/>
        <w:iCs/>
        <w:sz w:val="16"/>
        <w:szCs w:val="16"/>
      </w:rPr>
      <w:t xml:space="preserve"> celkem </w:t>
    </w:r>
    <w:r w:rsidRPr="006F6C91">
      <w:rPr>
        <w:rFonts w:ascii="Arial" w:hAnsi="Arial" w:cs="Arial"/>
        <w:i/>
        <w:iCs/>
        <w:sz w:val="16"/>
        <w:szCs w:val="16"/>
      </w:rPr>
      <w:fldChar w:fldCharType="begin"/>
    </w:r>
    <w:r w:rsidRPr="006F6C91">
      <w:rPr>
        <w:rFonts w:ascii="Arial" w:hAnsi="Arial" w:cs="Arial"/>
        <w:i/>
        <w:iCs/>
        <w:sz w:val="16"/>
        <w:szCs w:val="16"/>
      </w:rPr>
      <w:instrText xml:space="preserve"> NUMPAGES </w:instrText>
    </w:r>
    <w:r w:rsidRPr="006F6C91">
      <w:rPr>
        <w:rFonts w:ascii="Arial" w:hAnsi="Arial" w:cs="Arial"/>
        <w:i/>
        <w:iCs/>
        <w:sz w:val="16"/>
        <w:szCs w:val="16"/>
      </w:rPr>
      <w:fldChar w:fldCharType="separate"/>
    </w:r>
    <w:r w:rsidR="006F32AD">
      <w:rPr>
        <w:rFonts w:ascii="Arial" w:hAnsi="Arial" w:cs="Arial"/>
        <w:i/>
        <w:iCs/>
        <w:noProof/>
        <w:sz w:val="16"/>
        <w:szCs w:val="16"/>
      </w:rPr>
      <w:t>16</w:t>
    </w:r>
    <w:r w:rsidRPr="006F6C91">
      <w:rPr>
        <w:rFonts w:ascii="Arial" w:hAnsi="Arial" w:cs="Arial"/>
        <w:i/>
        <w:iCs/>
        <w:sz w:val="16"/>
        <w:szCs w:val="16"/>
      </w:rPr>
      <w:fldChar w:fldCharType="end"/>
    </w:r>
    <w:r>
      <w:rPr>
        <w:rFonts w:ascii="Arial" w:hAnsi="Arial" w:cs="Arial"/>
        <w:i/>
        <w:iCs/>
        <w:sz w:val="18"/>
        <w:szCs w:val="18"/>
      </w:rPr>
      <w:t>)</w:t>
    </w:r>
  </w:p>
  <w:p w:rsidR="00AA2176" w:rsidRPr="00D92E8E" w:rsidRDefault="00AA2176" w:rsidP="00362FA9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96D" w:rsidRDefault="000E396D" w:rsidP="007B6CB8">
      <w:pPr>
        <w:spacing w:after="0" w:line="240" w:lineRule="auto"/>
      </w:pPr>
      <w:r>
        <w:separator/>
      </w:r>
    </w:p>
  </w:footnote>
  <w:footnote w:type="continuationSeparator" w:id="0">
    <w:p w:rsidR="000E396D" w:rsidRDefault="000E396D" w:rsidP="007B6CB8">
      <w:pPr>
        <w:spacing w:after="0" w:line="240" w:lineRule="auto"/>
      </w:pPr>
      <w:r>
        <w:continuationSeparator/>
      </w:r>
    </w:p>
  </w:footnote>
  <w:footnote w:id="1">
    <w:p w:rsidR="00AA2176" w:rsidRPr="00C81774" w:rsidRDefault="00AA2176" w:rsidP="00C8177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633E7C">
        <w:rPr>
          <w:rFonts w:ascii="Arial" w:hAnsi="Arial" w:cs="Arial"/>
          <w:sz w:val="16"/>
          <w:szCs w:val="16"/>
        </w:rPr>
        <w:t>apř. od společnosti ÚRS PRAHA, a.s.</w:t>
      </w:r>
      <w:r>
        <w:rPr>
          <w:rFonts w:ascii="Arial" w:hAnsi="Arial" w:cs="Arial"/>
          <w:sz w:val="16"/>
          <w:szCs w:val="16"/>
        </w:rPr>
        <w:t xml:space="preserve">, se sídlem </w:t>
      </w:r>
      <w:r w:rsidRPr="00633E7C">
        <w:rPr>
          <w:rFonts w:ascii="Arial" w:hAnsi="Arial" w:cs="Arial"/>
          <w:sz w:val="16"/>
          <w:szCs w:val="16"/>
        </w:rPr>
        <w:t>Praha 10, Pražská 18, PSČ 10200</w:t>
      </w:r>
      <w:r>
        <w:rPr>
          <w:rFonts w:ascii="Arial" w:hAnsi="Arial" w:cs="Arial"/>
          <w:sz w:val="16"/>
          <w:szCs w:val="16"/>
        </w:rPr>
        <w:t>,</w:t>
      </w:r>
      <w:r w:rsidRPr="00633E7C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Č </w:t>
      </w:r>
      <w:r w:rsidRPr="00633E7C">
        <w:rPr>
          <w:rFonts w:ascii="Arial" w:hAnsi="Arial" w:cs="Arial"/>
          <w:sz w:val="16"/>
          <w:szCs w:val="16"/>
        </w:rPr>
        <w:t>47115645 nebo RTS a.s.</w:t>
      </w:r>
      <w:r w:rsidRPr="00633E7C">
        <w:rPr>
          <w:sz w:val="16"/>
          <w:szCs w:val="16"/>
        </w:rPr>
        <w:t xml:space="preserve"> </w:t>
      </w:r>
      <w:r w:rsidRPr="00633E7C">
        <w:rPr>
          <w:rFonts w:ascii="Arial" w:hAnsi="Arial" w:cs="Arial"/>
          <w:sz w:val="16"/>
          <w:szCs w:val="16"/>
        </w:rPr>
        <w:t>RTS, a.s. se sídlem Lazaretní 13</w:t>
      </w:r>
      <w:r>
        <w:rPr>
          <w:rFonts w:ascii="Arial" w:hAnsi="Arial" w:cs="Arial"/>
          <w:sz w:val="16"/>
          <w:szCs w:val="16"/>
        </w:rPr>
        <w:t>, Brno PSČ 615 00, IČ 25533843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76" w:rsidRDefault="00AA2176" w:rsidP="00890199">
    <w:pPr>
      <w:pStyle w:val="Zhlav"/>
      <w:spacing w:after="0" w:line="240" w:lineRule="auto"/>
      <w:rPr>
        <w:rFonts w:ascii="Arial" w:hAnsi="Arial" w:cs="Arial"/>
        <w:bCs/>
        <w:i/>
        <w:sz w:val="16"/>
        <w:szCs w:val="16"/>
        <w:lang w:eastAsia="en-US"/>
      </w:rPr>
    </w:pPr>
    <w:r>
      <w:rPr>
        <w:rFonts w:ascii="Arial" w:hAnsi="Arial" w:cs="Arial"/>
        <w:bCs/>
        <w:i/>
        <w:sz w:val="16"/>
        <w:szCs w:val="16"/>
        <w:lang w:eastAsia="en-US"/>
      </w:rPr>
      <w:t>Smlouva o dílo k veřejné zakázce č. P2</w:t>
    </w:r>
    <w:r w:rsidR="00A338E9">
      <w:rPr>
        <w:rFonts w:ascii="Arial" w:hAnsi="Arial" w:cs="Arial"/>
        <w:bCs/>
        <w:i/>
        <w:sz w:val="16"/>
        <w:szCs w:val="16"/>
        <w:lang w:eastAsia="en-US"/>
      </w:rPr>
      <w:t>5</w:t>
    </w:r>
    <w:r>
      <w:rPr>
        <w:rFonts w:ascii="Arial" w:hAnsi="Arial" w:cs="Arial"/>
        <w:bCs/>
        <w:i/>
        <w:sz w:val="16"/>
        <w:szCs w:val="16"/>
        <w:lang w:eastAsia="en-US"/>
      </w:rPr>
      <w:t>V00000</w:t>
    </w:r>
    <w:r w:rsidR="00A338E9">
      <w:rPr>
        <w:rFonts w:ascii="Arial" w:hAnsi="Arial" w:cs="Arial"/>
        <w:bCs/>
        <w:i/>
        <w:sz w:val="16"/>
        <w:szCs w:val="16"/>
        <w:lang w:eastAsia="en-US"/>
      </w:rPr>
      <w:t>102</w:t>
    </w:r>
  </w:p>
  <w:p w:rsidR="00AA2176" w:rsidRDefault="00A338E9" w:rsidP="00A338E9">
    <w:pPr>
      <w:pStyle w:val="Zhlav"/>
      <w:spacing w:after="0" w:line="240" w:lineRule="auto"/>
      <w:rPr>
        <w:rFonts w:ascii="Arial" w:hAnsi="Arial" w:cs="Arial"/>
        <w:bCs/>
        <w:i/>
        <w:noProof/>
        <w:sz w:val="16"/>
        <w:szCs w:val="16"/>
      </w:rPr>
    </w:pPr>
    <w:r w:rsidRPr="00A338E9">
      <w:rPr>
        <w:rFonts w:ascii="Arial" w:hAnsi="Arial" w:cs="Arial"/>
        <w:bCs/>
        <w:i/>
        <w:sz w:val="16"/>
        <w:szCs w:val="16"/>
        <w:lang w:eastAsia="en-US"/>
      </w:rPr>
      <w:t>Rekonstrukce vnějšího jímacího vedení LPS, Jesle Brožíkova 40,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C849F4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3F423500"/>
    <w:name w:val="WW8Num3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4"/>
    <w:multiLevelType w:val="multilevel"/>
    <w:tmpl w:val="99FAB146"/>
    <w:name w:val="WW8Num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00000005"/>
    <w:multiLevelType w:val="multilevel"/>
    <w:tmpl w:val="4D0ACAA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000000B"/>
    <w:multiLevelType w:val="multilevel"/>
    <w:tmpl w:val="2230FD8A"/>
    <w:name w:val="WW8Num113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000000C"/>
    <w:multiLevelType w:val="multilevel"/>
    <w:tmpl w:val="64F216B4"/>
    <w:name w:val="WW8Num1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D"/>
    <w:multiLevelType w:val="multilevel"/>
    <w:tmpl w:val="6E183082"/>
    <w:name w:val="WW8Num1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 w:val="0"/>
        <w:bCs w:val="0"/>
      </w:rPr>
    </w:lvl>
  </w:abstractNum>
  <w:abstractNum w:abstractNumId="7" w15:restartNumberingAfterBreak="0">
    <w:nsid w:val="016A609A"/>
    <w:multiLevelType w:val="multilevel"/>
    <w:tmpl w:val="418E6478"/>
    <w:name w:val="WW8Num43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05E7320E"/>
    <w:multiLevelType w:val="hybridMultilevel"/>
    <w:tmpl w:val="FC8896D6"/>
    <w:lvl w:ilvl="0" w:tplc="04050017">
      <w:start w:val="1"/>
      <w:numFmt w:val="lowerLetter"/>
      <w:lvlText w:val="%1)"/>
      <w:lvlJc w:val="left"/>
      <w:pPr>
        <w:ind w:left="1667" w:hanging="360"/>
      </w:pPr>
    </w:lvl>
    <w:lvl w:ilvl="1" w:tplc="04050017">
      <w:start w:val="1"/>
      <w:numFmt w:val="lowerLetter"/>
      <w:lvlText w:val="%2)"/>
      <w:lvlJc w:val="left"/>
      <w:pPr>
        <w:ind w:left="2387" w:hanging="360"/>
      </w:pPr>
    </w:lvl>
    <w:lvl w:ilvl="2" w:tplc="0405001B" w:tentative="1">
      <w:start w:val="1"/>
      <w:numFmt w:val="lowerRoman"/>
      <w:lvlText w:val="%3."/>
      <w:lvlJc w:val="right"/>
      <w:pPr>
        <w:ind w:left="3107" w:hanging="180"/>
      </w:pPr>
    </w:lvl>
    <w:lvl w:ilvl="3" w:tplc="0405000F" w:tentative="1">
      <w:start w:val="1"/>
      <w:numFmt w:val="decimal"/>
      <w:lvlText w:val="%4."/>
      <w:lvlJc w:val="left"/>
      <w:pPr>
        <w:ind w:left="3827" w:hanging="360"/>
      </w:pPr>
    </w:lvl>
    <w:lvl w:ilvl="4" w:tplc="04050019" w:tentative="1">
      <w:start w:val="1"/>
      <w:numFmt w:val="lowerLetter"/>
      <w:lvlText w:val="%5."/>
      <w:lvlJc w:val="left"/>
      <w:pPr>
        <w:ind w:left="4547" w:hanging="360"/>
      </w:pPr>
    </w:lvl>
    <w:lvl w:ilvl="5" w:tplc="0405001B" w:tentative="1">
      <w:start w:val="1"/>
      <w:numFmt w:val="lowerRoman"/>
      <w:lvlText w:val="%6."/>
      <w:lvlJc w:val="right"/>
      <w:pPr>
        <w:ind w:left="5267" w:hanging="180"/>
      </w:pPr>
    </w:lvl>
    <w:lvl w:ilvl="6" w:tplc="0405000F" w:tentative="1">
      <w:start w:val="1"/>
      <w:numFmt w:val="decimal"/>
      <w:lvlText w:val="%7."/>
      <w:lvlJc w:val="left"/>
      <w:pPr>
        <w:ind w:left="5987" w:hanging="360"/>
      </w:pPr>
    </w:lvl>
    <w:lvl w:ilvl="7" w:tplc="04050019" w:tentative="1">
      <w:start w:val="1"/>
      <w:numFmt w:val="lowerLetter"/>
      <w:lvlText w:val="%8."/>
      <w:lvlJc w:val="left"/>
      <w:pPr>
        <w:ind w:left="6707" w:hanging="360"/>
      </w:pPr>
    </w:lvl>
    <w:lvl w:ilvl="8" w:tplc="0405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9" w15:restartNumberingAfterBreak="0">
    <w:nsid w:val="074F204E"/>
    <w:multiLevelType w:val="multilevel"/>
    <w:tmpl w:val="64F216B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14FE0CAE"/>
    <w:multiLevelType w:val="hybridMultilevel"/>
    <w:tmpl w:val="8348CBC6"/>
    <w:lvl w:ilvl="0" w:tplc="705CF5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AC9578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1"/>
        <w:szCs w:val="21"/>
      </w:rPr>
    </w:lvl>
    <w:lvl w:ilvl="2" w:tplc="3898857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4C2CCF"/>
    <w:multiLevelType w:val="hybridMultilevel"/>
    <w:tmpl w:val="46FEDF60"/>
    <w:lvl w:ilvl="0" w:tplc="628E5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F549B"/>
    <w:multiLevelType w:val="hybridMultilevel"/>
    <w:tmpl w:val="7D7C8FE4"/>
    <w:lvl w:ilvl="0" w:tplc="8D06C8E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3ED6428"/>
    <w:multiLevelType w:val="multilevel"/>
    <w:tmpl w:val="9B2A3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3A6B7F"/>
    <w:multiLevelType w:val="hybridMultilevel"/>
    <w:tmpl w:val="338E4A6A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4BD8059C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B6035DE"/>
    <w:multiLevelType w:val="hybridMultilevel"/>
    <w:tmpl w:val="023633E2"/>
    <w:lvl w:ilvl="0" w:tplc="C83892E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E3B0E"/>
    <w:multiLevelType w:val="hybridMultilevel"/>
    <w:tmpl w:val="9858DCA6"/>
    <w:lvl w:ilvl="0" w:tplc="319ED1D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F964CE9"/>
    <w:multiLevelType w:val="hybridMultilevel"/>
    <w:tmpl w:val="0C4040F4"/>
    <w:lvl w:ilvl="0" w:tplc="61CC5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D36C4"/>
    <w:multiLevelType w:val="hybridMultilevel"/>
    <w:tmpl w:val="747068E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65A48F4"/>
    <w:multiLevelType w:val="multilevel"/>
    <w:tmpl w:val="1D2809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9F51EA7"/>
    <w:multiLevelType w:val="multilevel"/>
    <w:tmpl w:val="82F43A5E"/>
    <w:lvl w:ilvl="0">
      <w:start w:val="1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ascii="Arial Narrow" w:hAnsi="Arial Narrow" w:cs="Arial Narrow" w:hint="default"/>
        <w:b/>
        <w:bCs/>
        <w:i w:val="0"/>
        <w:iCs w:val="0"/>
        <w:caps w:val="0"/>
        <w:sz w:val="24"/>
        <w:szCs w:val="24"/>
      </w:rPr>
    </w:lvl>
    <w:lvl w:ilvl="1">
      <w:start w:val="1"/>
      <w:numFmt w:val="decimal"/>
      <w:pStyle w:val="Nadpis1"/>
      <w:lvlText w:val="%1.%2"/>
      <w:lvlJc w:val="left"/>
      <w:pPr>
        <w:tabs>
          <w:tab w:val="num" w:pos="1440"/>
        </w:tabs>
        <w:ind w:left="7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31D7084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65A40"/>
    <w:multiLevelType w:val="hybridMultilevel"/>
    <w:tmpl w:val="072C9350"/>
    <w:lvl w:ilvl="0" w:tplc="E9B0A97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EBE856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95B73"/>
    <w:multiLevelType w:val="hybridMultilevel"/>
    <w:tmpl w:val="0BDC582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4A531F4B"/>
    <w:multiLevelType w:val="hybridMultilevel"/>
    <w:tmpl w:val="8C0C0E9C"/>
    <w:lvl w:ilvl="0" w:tplc="8BCC9B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12C51"/>
    <w:multiLevelType w:val="hybridMultilevel"/>
    <w:tmpl w:val="CDF4BD8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D37B66"/>
    <w:multiLevelType w:val="hybridMultilevel"/>
    <w:tmpl w:val="8A486BD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645E68"/>
    <w:multiLevelType w:val="hybridMultilevel"/>
    <w:tmpl w:val="45C0323A"/>
    <w:lvl w:ilvl="0" w:tplc="6C3EF84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sz w:val="21"/>
        <w:szCs w:val="21"/>
      </w:rPr>
    </w:lvl>
    <w:lvl w:ilvl="1" w:tplc="38B256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22F8A"/>
    <w:multiLevelType w:val="hybridMultilevel"/>
    <w:tmpl w:val="227670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6653ACC"/>
    <w:multiLevelType w:val="hybridMultilevel"/>
    <w:tmpl w:val="B342A014"/>
    <w:lvl w:ilvl="0" w:tplc="04050017">
      <w:start w:val="1"/>
      <w:numFmt w:val="lowerLetter"/>
      <w:lvlText w:val="%1)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A8444DE"/>
    <w:multiLevelType w:val="multilevel"/>
    <w:tmpl w:val="2230FD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2" w15:restartNumberingAfterBreak="0">
    <w:nsid w:val="679A50F4"/>
    <w:multiLevelType w:val="multilevel"/>
    <w:tmpl w:val="4AF2A2D8"/>
    <w:lvl w:ilvl="0">
      <w:start w:val="1"/>
      <w:numFmt w:val="upperRoman"/>
      <w:suff w:val="space"/>
      <w:lvlText w:val="%1."/>
      <w:lvlJc w:val="center"/>
      <w:pPr>
        <w:ind w:left="2629" w:hanging="360"/>
      </w:pPr>
      <w:rPr>
        <w:rFonts w:ascii="Verdana" w:hAnsi="Verdana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279"/>
        </w:tabs>
        <w:ind w:left="279" w:hanging="567"/>
      </w:pPr>
      <w:rPr>
        <w:rFonts w:cs="Times New Roman" w:hint="default"/>
        <w:b w:val="0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cs="Times New Roman" w:hint="default"/>
      </w:rPr>
    </w:lvl>
  </w:abstractNum>
  <w:abstractNum w:abstractNumId="33" w15:restartNumberingAfterBreak="0">
    <w:nsid w:val="6B283515"/>
    <w:multiLevelType w:val="hybridMultilevel"/>
    <w:tmpl w:val="96C6A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B4054"/>
    <w:multiLevelType w:val="multilevel"/>
    <w:tmpl w:val="149E3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346694"/>
    <w:multiLevelType w:val="multilevel"/>
    <w:tmpl w:val="FE92F5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44531"/>
    <w:multiLevelType w:val="multilevel"/>
    <w:tmpl w:val="48A2D75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/>
        <w:b w:val="0"/>
        <w:bCs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55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275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35" w:hanging="1800"/>
      </w:pPr>
      <w:rPr>
        <w:rFonts w:cs="Times New Roman"/>
      </w:rPr>
    </w:lvl>
  </w:abstractNum>
  <w:abstractNum w:abstractNumId="37" w15:restartNumberingAfterBreak="0">
    <w:nsid w:val="726E4653"/>
    <w:multiLevelType w:val="hybridMultilevel"/>
    <w:tmpl w:val="6824C5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49442D"/>
    <w:multiLevelType w:val="hybridMultilevel"/>
    <w:tmpl w:val="12C42616"/>
    <w:lvl w:ilvl="0" w:tplc="DEE471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A7C61B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E4362B"/>
    <w:multiLevelType w:val="multilevel"/>
    <w:tmpl w:val="3CFC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 w15:restartNumberingAfterBreak="0">
    <w:nsid w:val="78941BA5"/>
    <w:multiLevelType w:val="multilevel"/>
    <w:tmpl w:val="A366110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562"/>
        </w:tabs>
        <w:ind w:left="562" w:hanging="420"/>
      </w:pPr>
      <w:rPr>
        <w:b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1" w15:restartNumberingAfterBreak="0">
    <w:nsid w:val="7DC66AC4"/>
    <w:multiLevelType w:val="hybridMultilevel"/>
    <w:tmpl w:val="BD58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3"/>
  </w:num>
  <w:num w:numId="5">
    <w:abstractNumId w:val="29"/>
  </w:num>
  <w:num w:numId="6">
    <w:abstractNumId w:val="13"/>
  </w:num>
  <w:num w:numId="7">
    <w:abstractNumId w:val="33"/>
  </w:num>
  <w:num w:numId="8">
    <w:abstractNumId w:val="14"/>
  </w:num>
  <w:num w:numId="9">
    <w:abstractNumId w:val="38"/>
  </w:num>
  <w:num w:numId="10">
    <w:abstractNumId w:val="25"/>
  </w:num>
  <w:num w:numId="11">
    <w:abstractNumId w:val="6"/>
  </w:num>
  <w:num w:numId="12">
    <w:abstractNumId w:val="37"/>
  </w:num>
  <w:num w:numId="13">
    <w:abstractNumId w:val="35"/>
  </w:num>
  <w:num w:numId="14">
    <w:abstractNumId w:val="11"/>
  </w:num>
  <w:num w:numId="15">
    <w:abstractNumId w:val="18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28"/>
  </w:num>
  <w:num w:numId="19">
    <w:abstractNumId w:val="39"/>
  </w:num>
  <w:num w:numId="20">
    <w:abstractNumId w:val="1"/>
  </w:num>
  <w:num w:numId="21">
    <w:abstractNumId w:val="26"/>
  </w:num>
  <w:num w:numId="22">
    <w:abstractNumId w:val="30"/>
  </w:num>
  <w:num w:numId="23">
    <w:abstractNumId w:val="10"/>
  </w:num>
  <w:num w:numId="24">
    <w:abstractNumId w:val="15"/>
  </w:num>
  <w:num w:numId="25">
    <w:abstractNumId w:val="12"/>
  </w:num>
  <w:num w:numId="26">
    <w:abstractNumId w:val="24"/>
  </w:num>
  <w:num w:numId="27">
    <w:abstractNumId w:val="9"/>
  </w:num>
  <w:num w:numId="2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17"/>
  </w:num>
  <w:num w:numId="32">
    <w:abstractNumId w:val="16"/>
  </w:num>
  <w:num w:numId="33">
    <w:abstractNumId w:val="31"/>
  </w:num>
  <w:num w:numId="34">
    <w:abstractNumId w:val="34"/>
  </w:num>
  <w:num w:numId="35">
    <w:abstractNumId w:val="20"/>
  </w:num>
  <w:num w:numId="36">
    <w:abstractNumId w:val="41"/>
  </w:num>
  <w:num w:numId="37">
    <w:abstractNumId w:val="22"/>
  </w:num>
  <w:num w:numId="38">
    <w:abstractNumId w:val="27"/>
  </w:num>
  <w:num w:numId="39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B8"/>
    <w:rsid w:val="00000C92"/>
    <w:rsid w:val="000014A5"/>
    <w:rsid w:val="00001729"/>
    <w:rsid w:val="00003958"/>
    <w:rsid w:val="00011B93"/>
    <w:rsid w:val="0001383B"/>
    <w:rsid w:val="000154A7"/>
    <w:rsid w:val="00015F68"/>
    <w:rsid w:val="00017249"/>
    <w:rsid w:val="00017FE0"/>
    <w:rsid w:val="000200C0"/>
    <w:rsid w:val="00025EB9"/>
    <w:rsid w:val="00026082"/>
    <w:rsid w:val="00030472"/>
    <w:rsid w:val="00036F4B"/>
    <w:rsid w:val="00037CFF"/>
    <w:rsid w:val="00037DD6"/>
    <w:rsid w:val="0004224C"/>
    <w:rsid w:val="0004247F"/>
    <w:rsid w:val="00042717"/>
    <w:rsid w:val="00042838"/>
    <w:rsid w:val="00042AF2"/>
    <w:rsid w:val="000432D5"/>
    <w:rsid w:val="00045784"/>
    <w:rsid w:val="00052838"/>
    <w:rsid w:val="00053788"/>
    <w:rsid w:val="00056D87"/>
    <w:rsid w:val="0005709F"/>
    <w:rsid w:val="00060FE6"/>
    <w:rsid w:val="00061D16"/>
    <w:rsid w:val="00062E84"/>
    <w:rsid w:val="000642FC"/>
    <w:rsid w:val="00065983"/>
    <w:rsid w:val="00066541"/>
    <w:rsid w:val="00066DDB"/>
    <w:rsid w:val="000712B6"/>
    <w:rsid w:val="0007144C"/>
    <w:rsid w:val="00074BEA"/>
    <w:rsid w:val="000758F2"/>
    <w:rsid w:val="00081745"/>
    <w:rsid w:val="00081B03"/>
    <w:rsid w:val="00081FA6"/>
    <w:rsid w:val="00082127"/>
    <w:rsid w:val="00082748"/>
    <w:rsid w:val="00082D1A"/>
    <w:rsid w:val="000836E7"/>
    <w:rsid w:val="00086886"/>
    <w:rsid w:val="00086C5F"/>
    <w:rsid w:val="00087718"/>
    <w:rsid w:val="00091BE2"/>
    <w:rsid w:val="00091EC3"/>
    <w:rsid w:val="00092045"/>
    <w:rsid w:val="00092962"/>
    <w:rsid w:val="00093E72"/>
    <w:rsid w:val="00094D54"/>
    <w:rsid w:val="000954C0"/>
    <w:rsid w:val="00096195"/>
    <w:rsid w:val="00096A0F"/>
    <w:rsid w:val="000A1187"/>
    <w:rsid w:val="000A3CF5"/>
    <w:rsid w:val="000A5396"/>
    <w:rsid w:val="000A63A7"/>
    <w:rsid w:val="000B2AE9"/>
    <w:rsid w:val="000B30D4"/>
    <w:rsid w:val="000C4C1F"/>
    <w:rsid w:val="000C530B"/>
    <w:rsid w:val="000C5865"/>
    <w:rsid w:val="000C7F4C"/>
    <w:rsid w:val="000D28CD"/>
    <w:rsid w:val="000D4801"/>
    <w:rsid w:val="000D62B3"/>
    <w:rsid w:val="000E13D6"/>
    <w:rsid w:val="000E396D"/>
    <w:rsid w:val="000E4188"/>
    <w:rsid w:val="000E6763"/>
    <w:rsid w:val="000E7516"/>
    <w:rsid w:val="000F37AB"/>
    <w:rsid w:val="000F41E2"/>
    <w:rsid w:val="000F5298"/>
    <w:rsid w:val="000F64ED"/>
    <w:rsid w:val="000F691B"/>
    <w:rsid w:val="00103E0C"/>
    <w:rsid w:val="00105F86"/>
    <w:rsid w:val="00107280"/>
    <w:rsid w:val="0011058A"/>
    <w:rsid w:val="00111B20"/>
    <w:rsid w:val="0011546E"/>
    <w:rsid w:val="0011660B"/>
    <w:rsid w:val="00116EAE"/>
    <w:rsid w:val="001203F8"/>
    <w:rsid w:val="00120993"/>
    <w:rsid w:val="00120A8D"/>
    <w:rsid w:val="00121240"/>
    <w:rsid w:val="001217B2"/>
    <w:rsid w:val="00122FE8"/>
    <w:rsid w:val="00125930"/>
    <w:rsid w:val="00125EEF"/>
    <w:rsid w:val="00126FA7"/>
    <w:rsid w:val="00127DCC"/>
    <w:rsid w:val="0013050C"/>
    <w:rsid w:val="001362AE"/>
    <w:rsid w:val="00137B39"/>
    <w:rsid w:val="00140883"/>
    <w:rsid w:val="001408B2"/>
    <w:rsid w:val="00143D8B"/>
    <w:rsid w:val="00146ACF"/>
    <w:rsid w:val="00151D1B"/>
    <w:rsid w:val="001558E8"/>
    <w:rsid w:val="00161424"/>
    <w:rsid w:val="00161C1A"/>
    <w:rsid w:val="00162017"/>
    <w:rsid w:val="00163853"/>
    <w:rsid w:val="00167254"/>
    <w:rsid w:val="00171770"/>
    <w:rsid w:val="001740B5"/>
    <w:rsid w:val="0017567F"/>
    <w:rsid w:val="001813B3"/>
    <w:rsid w:val="001840E9"/>
    <w:rsid w:val="00186A45"/>
    <w:rsid w:val="00187333"/>
    <w:rsid w:val="00192A0E"/>
    <w:rsid w:val="00195699"/>
    <w:rsid w:val="0019604B"/>
    <w:rsid w:val="00197990"/>
    <w:rsid w:val="001A1D00"/>
    <w:rsid w:val="001A3B3B"/>
    <w:rsid w:val="001A3FD2"/>
    <w:rsid w:val="001A46C2"/>
    <w:rsid w:val="001A4739"/>
    <w:rsid w:val="001A51E5"/>
    <w:rsid w:val="001A776C"/>
    <w:rsid w:val="001B347E"/>
    <w:rsid w:val="001B4A27"/>
    <w:rsid w:val="001B7417"/>
    <w:rsid w:val="001C16AD"/>
    <w:rsid w:val="001C498F"/>
    <w:rsid w:val="001C5152"/>
    <w:rsid w:val="001C53BC"/>
    <w:rsid w:val="001C635A"/>
    <w:rsid w:val="001C6496"/>
    <w:rsid w:val="001C7C4E"/>
    <w:rsid w:val="001D05B0"/>
    <w:rsid w:val="001D283B"/>
    <w:rsid w:val="001D3046"/>
    <w:rsid w:val="001D3D8D"/>
    <w:rsid w:val="001D7987"/>
    <w:rsid w:val="001E0C24"/>
    <w:rsid w:val="001E16DF"/>
    <w:rsid w:val="001E653D"/>
    <w:rsid w:val="001E691E"/>
    <w:rsid w:val="001E6A5D"/>
    <w:rsid w:val="001F5772"/>
    <w:rsid w:val="001F7CBF"/>
    <w:rsid w:val="00200DB1"/>
    <w:rsid w:val="00200E82"/>
    <w:rsid w:val="00202AF6"/>
    <w:rsid w:val="00202D83"/>
    <w:rsid w:val="00202DED"/>
    <w:rsid w:val="002034A2"/>
    <w:rsid w:val="002046D4"/>
    <w:rsid w:val="00205380"/>
    <w:rsid w:val="00206D10"/>
    <w:rsid w:val="00210019"/>
    <w:rsid w:val="00212B87"/>
    <w:rsid w:val="002138DC"/>
    <w:rsid w:val="00216F9A"/>
    <w:rsid w:val="00220480"/>
    <w:rsid w:val="002235BB"/>
    <w:rsid w:val="00224AF9"/>
    <w:rsid w:val="002259A6"/>
    <w:rsid w:val="0022618B"/>
    <w:rsid w:val="00227707"/>
    <w:rsid w:val="00227C06"/>
    <w:rsid w:val="00233EE6"/>
    <w:rsid w:val="00233F0E"/>
    <w:rsid w:val="00233F61"/>
    <w:rsid w:val="002342AC"/>
    <w:rsid w:val="00234314"/>
    <w:rsid w:val="002345F0"/>
    <w:rsid w:val="00235CA8"/>
    <w:rsid w:val="00235D6B"/>
    <w:rsid w:val="00236387"/>
    <w:rsid w:val="002369DB"/>
    <w:rsid w:val="00237087"/>
    <w:rsid w:val="00240079"/>
    <w:rsid w:val="00241E94"/>
    <w:rsid w:val="00242C0C"/>
    <w:rsid w:val="0024449A"/>
    <w:rsid w:val="002453A3"/>
    <w:rsid w:val="00246693"/>
    <w:rsid w:val="002538AD"/>
    <w:rsid w:val="0025465A"/>
    <w:rsid w:val="00255834"/>
    <w:rsid w:val="00255ADF"/>
    <w:rsid w:val="00256490"/>
    <w:rsid w:val="00256995"/>
    <w:rsid w:val="00260B4D"/>
    <w:rsid w:val="00260F9C"/>
    <w:rsid w:val="002633AC"/>
    <w:rsid w:val="0026486B"/>
    <w:rsid w:val="00264BEC"/>
    <w:rsid w:val="00264ED3"/>
    <w:rsid w:val="00266B9F"/>
    <w:rsid w:val="00270195"/>
    <w:rsid w:val="00270993"/>
    <w:rsid w:val="00271366"/>
    <w:rsid w:val="00275614"/>
    <w:rsid w:val="002760FB"/>
    <w:rsid w:val="00277114"/>
    <w:rsid w:val="00280311"/>
    <w:rsid w:val="00282D1C"/>
    <w:rsid w:val="00290EEB"/>
    <w:rsid w:val="002917D7"/>
    <w:rsid w:val="00291921"/>
    <w:rsid w:val="00292CA6"/>
    <w:rsid w:val="0029437F"/>
    <w:rsid w:val="00297566"/>
    <w:rsid w:val="002A00BD"/>
    <w:rsid w:val="002A4D03"/>
    <w:rsid w:val="002A5DF9"/>
    <w:rsid w:val="002A6F0C"/>
    <w:rsid w:val="002B04B0"/>
    <w:rsid w:val="002B1B99"/>
    <w:rsid w:val="002B1E10"/>
    <w:rsid w:val="002B1EFE"/>
    <w:rsid w:val="002B243C"/>
    <w:rsid w:val="002B3061"/>
    <w:rsid w:val="002B4C6E"/>
    <w:rsid w:val="002B5215"/>
    <w:rsid w:val="002B6D6E"/>
    <w:rsid w:val="002B6DE9"/>
    <w:rsid w:val="002C27C5"/>
    <w:rsid w:val="002C75AD"/>
    <w:rsid w:val="002C7A54"/>
    <w:rsid w:val="002D1446"/>
    <w:rsid w:val="002D2125"/>
    <w:rsid w:val="002D21C8"/>
    <w:rsid w:val="002D3E26"/>
    <w:rsid w:val="002D3E3F"/>
    <w:rsid w:val="002D462D"/>
    <w:rsid w:val="002D506E"/>
    <w:rsid w:val="002D523A"/>
    <w:rsid w:val="002D65C6"/>
    <w:rsid w:val="002D6DF2"/>
    <w:rsid w:val="002E03A2"/>
    <w:rsid w:val="002E1083"/>
    <w:rsid w:val="002E4D8E"/>
    <w:rsid w:val="002E59AA"/>
    <w:rsid w:val="002F4C0D"/>
    <w:rsid w:val="003026F4"/>
    <w:rsid w:val="00303988"/>
    <w:rsid w:val="00306733"/>
    <w:rsid w:val="00306A05"/>
    <w:rsid w:val="00307B37"/>
    <w:rsid w:val="00307C7D"/>
    <w:rsid w:val="003129F2"/>
    <w:rsid w:val="0031381C"/>
    <w:rsid w:val="00317F63"/>
    <w:rsid w:val="003209FA"/>
    <w:rsid w:val="00323042"/>
    <w:rsid w:val="0032310E"/>
    <w:rsid w:val="00324C51"/>
    <w:rsid w:val="00325779"/>
    <w:rsid w:val="003258A3"/>
    <w:rsid w:val="00327105"/>
    <w:rsid w:val="003325E8"/>
    <w:rsid w:val="003400F1"/>
    <w:rsid w:val="003425A4"/>
    <w:rsid w:val="00346D71"/>
    <w:rsid w:val="0035297E"/>
    <w:rsid w:val="00352FCD"/>
    <w:rsid w:val="00353522"/>
    <w:rsid w:val="00354154"/>
    <w:rsid w:val="00354D7D"/>
    <w:rsid w:val="003550F5"/>
    <w:rsid w:val="00355709"/>
    <w:rsid w:val="00355809"/>
    <w:rsid w:val="00356161"/>
    <w:rsid w:val="00356513"/>
    <w:rsid w:val="003573F2"/>
    <w:rsid w:val="003622ED"/>
    <w:rsid w:val="003626DC"/>
    <w:rsid w:val="00362FA9"/>
    <w:rsid w:val="00363708"/>
    <w:rsid w:val="00364251"/>
    <w:rsid w:val="00367FF9"/>
    <w:rsid w:val="0037081C"/>
    <w:rsid w:val="00373291"/>
    <w:rsid w:val="00377E1C"/>
    <w:rsid w:val="00383942"/>
    <w:rsid w:val="0038445D"/>
    <w:rsid w:val="00387216"/>
    <w:rsid w:val="00392131"/>
    <w:rsid w:val="00392BDD"/>
    <w:rsid w:val="00392D82"/>
    <w:rsid w:val="0039389D"/>
    <w:rsid w:val="003A2FF5"/>
    <w:rsid w:val="003A3F40"/>
    <w:rsid w:val="003A5F5B"/>
    <w:rsid w:val="003A6B7F"/>
    <w:rsid w:val="003B0B89"/>
    <w:rsid w:val="003B42DD"/>
    <w:rsid w:val="003B76BD"/>
    <w:rsid w:val="003C08CA"/>
    <w:rsid w:val="003C1CC1"/>
    <w:rsid w:val="003C2378"/>
    <w:rsid w:val="003C34D3"/>
    <w:rsid w:val="003C48D4"/>
    <w:rsid w:val="003C6A36"/>
    <w:rsid w:val="003D0917"/>
    <w:rsid w:val="003D1452"/>
    <w:rsid w:val="003D3AAD"/>
    <w:rsid w:val="003D47F2"/>
    <w:rsid w:val="003E0FAB"/>
    <w:rsid w:val="003E1326"/>
    <w:rsid w:val="003E33DE"/>
    <w:rsid w:val="003E4648"/>
    <w:rsid w:val="003F0A08"/>
    <w:rsid w:val="003F1075"/>
    <w:rsid w:val="003F2113"/>
    <w:rsid w:val="003F3610"/>
    <w:rsid w:val="003F46EB"/>
    <w:rsid w:val="003F5ACE"/>
    <w:rsid w:val="00401ABB"/>
    <w:rsid w:val="004030A1"/>
    <w:rsid w:val="00405E2C"/>
    <w:rsid w:val="004073C8"/>
    <w:rsid w:val="00415C59"/>
    <w:rsid w:val="00417673"/>
    <w:rsid w:val="0042011E"/>
    <w:rsid w:val="00422083"/>
    <w:rsid w:val="004236FD"/>
    <w:rsid w:val="0042791F"/>
    <w:rsid w:val="00427A22"/>
    <w:rsid w:val="004302F2"/>
    <w:rsid w:val="004313FB"/>
    <w:rsid w:val="004317F0"/>
    <w:rsid w:val="004334F3"/>
    <w:rsid w:val="004353DF"/>
    <w:rsid w:val="0043755C"/>
    <w:rsid w:val="004376EC"/>
    <w:rsid w:val="00442175"/>
    <w:rsid w:val="0044226A"/>
    <w:rsid w:val="004439ED"/>
    <w:rsid w:val="004461CA"/>
    <w:rsid w:val="00446492"/>
    <w:rsid w:val="004479C5"/>
    <w:rsid w:val="00451A31"/>
    <w:rsid w:val="00451CBD"/>
    <w:rsid w:val="00451EB4"/>
    <w:rsid w:val="00453CF3"/>
    <w:rsid w:val="004548CB"/>
    <w:rsid w:val="0045677E"/>
    <w:rsid w:val="0046071D"/>
    <w:rsid w:val="004669D5"/>
    <w:rsid w:val="00466C27"/>
    <w:rsid w:val="004738C0"/>
    <w:rsid w:val="0048061A"/>
    <w:rsid w:val="00486B6E"/>
    <w:rsid w:val="00497EB2"/>
    <w:rsid w:val="004A0593"/>
    <w:rsid w:val="004A3321"/>
    <w:rsid w:val="004A50DC"/>
    <w:rsid w:val="004B133C"/>
    <w:rsid w:val="004B1B92"/>
    <w:rsid w:val="004B20C1"/>
    <w:rsid w:val="004B2FB9"/>
    <w:rsid w:val="004B3304"/>
    <w:rsid w:val="004B3571"/>
    <w:rsid w:val="004B4BED"/>
    <w:rsid w:val="004B4C6B"/>
    <w:rsid w:val="004B72FE"/>
    <w:rsid w:val="004C074B"/>
    <w:rsid w:val="004C1318"/>
    <w:rsid w:val="004C1BF1"/>
    <w:rsid w:val="004C3034"/>
    <w:rsid w:val="004C3073"/>
    <w:rsid w:val="004C3136"/>
    <w:rsid w:val="004C33EE"/>
    <w:rsid w:val="004C4BFF"/>
    <w:rsid w:val="004C5087"/>
    <w:rsid w:val="004C760F"/>
    <w:rsid w:val="004D1A6C"/>
    <w:rsid w:val="004D285A"/>
    <w:rsid w:val="004D3AEA"/>
    <w:rsid w:val="004E1C8D"/>
    <w:rsid w:val="004E2776"/>
    <w:rsid w:val="004E386B"/>
    <w:rsid w:val="004E7BB7"/>
    <w:rsid w:val="004F143C"/>
    <w:rsid w:val="004F1C58"/>
    <w:rsid w:val="004F66D2"/>
    <w:rsid w:val="004F7A37"/>
    <w:rsid w:val="00501A19"/>
    <w:rsid w:val="0050260E"/>
    <w:rsid w:val="005030FE"/>
    <w:rsid w:val="00503395"/>
    <w:rsid w:val="00504184"/>
    <w:rsid w:val="005041CA"/>
    <w:rsid w:val="005042C7"/>
    <w:rsid w:val="00504BC0"/>
    <w:rsid w:val="00507D21"/>
    <w:rsid w:val="00514C3B"/>
    <w:rsid w:val="00515E6F"/>
    <w:rsid w:val="00516F68"/>
    <w:rsid w:val="00520369"/>
    <w:rsid w:val="00521C7A"/>
    <w:rsid w:val="00521EE5"/>
    <w:rsid w:val="005244D2"/>
    <w:rsid w:val="005251ED"/>
    <w:rsid w:val="005251EE"/>
    <w:rsid w:val="00527EE7"/>
    <w:rsid w:val="00532FE8"/>
    <w:rsid w:val="00533A8B"/>
    <w:rsid w:val="00533C16"/>
    <w:rsid w:val="00534694"/>
    <w:rsid w:val="005355BC"/>
    <w:rsid w:val="00535E0E"/>
    <w:rsid w:val="00540816"/>
    <w:rsid w:val="00541280"/>
    <w:rsid w:val="00541F80"/>
    <w:rsid w:val="0054242A"/>
    <w:rsid w:val="00542DB8"/>
    <w:rsid w:val="00543266"/>
    <w:rsid w:val="00544959"/>
    <w:rsid w:val="005454F6"/>
    <w:rsid w:val="00551803"/>
    <w:rsid w:val="00554BD9"/>
    <w:rsid w:val="0056412C"/>
    <w:rsid w:val="00564760"/>
    <w:rsid w:val="005649EE"/>
    <w:rsid w:val="00564D9A"/>
    <w:rsid w:val="00566B4F"/>
    <w:rsid w:val="00566F18"/>
    <w:rsid w:val="00572E28"/>
    <w:rsid w:val="00573434"/>
    <w:rsid w:val="005748CC"/>
    <w:rsid w:val="00576C27"/>
    <w:rsid w:val="00577AAD"/>
    <w:rsid w:val="00580F92"/>
    <w:rsid w:val="00581BEF"/>
    <w:rsid w:val="005828DD"/>
    <w:rsid w:val="00582FD5"/>
    <w:rsid w:val="00583C5A"/>
    <w:rsid w:val="00586A87"/>
    <w:rsid w:val="00587902"/>
    <w:rsid w:val="00590A0E"/>
    <w:rsid w:val="00591564"/>
    <w:rsid w:val="00593648"/>
    <w:rsid w:val="005963D1"/>
    <w:rsid w:val="00596B72"/>
    <w:rsid w:val="00597158"/>
    <w:rsid w:val="0059715A"/>
    <w:rsid w:val="005A0FE4"/>
    <w:rsid w:val="005A288B"/>
    <w:rsid w:val="005A2A55"/>
    <w:rsid w:val="005A2EE0"/>
    <w:rsid w:val="005A3B47"/>
    <w:rsid w:val="005A3F38"/>
    <w:rsid w:val="005A3FD5"/>
    <w:rsid w:val="005A41E8"/>
    <w:rsid w:val="005A4372"/>
    <w:rsid w:val="005A4DF9"/>
    <w:rsid w:val="005A5706"/>
    <w:rsid w:val="005A6346"/>
    <w:rsid w:val="005A7500"/>
    <w:rsid w:val="005C63F4"/>
    <w:rsid w:val="005C679D"/>
    <w:rsid w:val="005D3BC8"/>
    <w:rsid w:val="005D41D5"/>
    <w:rsid w:val="005D46B2"/>
    <w:rsid w:val="005D4E01"/>
    <w:rsid w:val="005D6612"/>
    <w:rsid w:val="005E0CDC"/>
    <w:rsid w:val="005E143F"/>
    <w:rsid w:val="005E6A76"/>
    <w:rsid w:val="005E6BAC"/>
    <w:rsid w:val="005F2FFB"/>
    <w:rsid w:val="005F3754"/>
    <w:rsid w:val="005F3EAC"/>
    <w:rsid w:val="005F6537"/>
    <w:rsid w:val="005F71DC"/>
    <w:rsid w:val="00600498"/>
    <w:rsid w:val="00603D56"/>
    <w:rsid w:val="00606A5A"/>
    <w:rsid w:val="00607A7E"/>
    <w:rsid w:val="00611641"/>
    <w:rsid w:val="006155D6"/>
    <w:rsid w:val="006159B5"/>
    <w:rsid w:val="00615E93"/>
    <w:rsid w:val="0062011B"/>
    <w:rsid w:val="006205E7"/>
    <w:rsid w:val="00620E1B"/>
    <w:rsid w:val="00623870"/>
    <w:rsid w:val="00625771"/>
    <w:rsid w:val="006276B6"/>
    <w:rsid w:val="00631395"/>
    <w:rsid w:val="00633E7C"/>
    <w:rsid w:val="00634883"/>
    <w:rsid w:val="00640009"/>
    <w:rsid w:val="006423D5"/>
    <w:rsid w:val="00642891"/>
    <w:rsid w:val="006436C8"/>
    <w:rsid w:val="0064474A"/>
    <w:rsid w:val="006476ED"/>
    <w:rsid w:val="006477A2"/>
    <w:rsid w:val="00655B05"/>
    <w:rsid w:val="0066223D"/>
    <w:rsid w:val="00670E32"/>
    <w:rsid w:val="00672D01"/>
    <w:rsid w:val="00675419"/>
    <w:rsid w:val="00682504"/>
    <w:rsid w:val="0068558E"/>
    <w:rsid w:val="00693405"/>
    <w:rsid w:val="00693958"/>
    <w:rsid w:val="00694806"/>
    <w:rsid w:val="00695B6B"/>
    <w:rsid w:val="00695D12"/>
    <w:rsid w:val="00696122"/>
    <w:rsid w:val="00696AFB"/>
    <w:rsid w:val="00697B47"/>
    <w:rsid w:val="006A17AB"/>
    <w:rsid w:val="006A345E"/>
    <w:rsid w:val="006A47D1"/>
    <w:rsid w:val="006A540C"/>
    <w:rsid w:val="006A60DD"/>
    <w:rsid w:val="006A7DEE"/>
    <w:rsid w:val="006B07EB"/>
    <w:rsid w:val="006B0B13"/>
    <w:rsid w:val="006B1317"/>
    <w:rsid w:val="006B140F"/>
    <w:rsid w:val="006B216D"/>
    <w:rsid w:val="006B374E"/>
    <w:rsid w:val="006B5D8E"/>
    <w:rsid w:val="006B5F33"/>
    <w:rsid w:val="006B79C1"/>
    <w:rsid w:val="006C379F"/>
    <w:rsid w:val="006C3D05"/>
    <w:rsid w:val="006C661D"/>
    <w:rsid w:val="006C6BE8"/>
    <w:rsid w:val="006C771F"/>
    <w:rsid w:val="006D3867"/>
    <w:rsid w:val="006D5512"/>
    <w:rsid w:val="006D6045"/>
    <w:rsid w:val="006D6C02"/>
    <w:rsid w:val="006D7121"/>
    <w:rsid w:val="006E149D"/>
    <w:rsid w:val="006E2957"/>
    <w:rsid w:val="006E33A7"/>
    <w:rsid w:val="006E4020"/>
    <w:rsid w:val="006E4092"/>
    <w:rsid w:val="006E4EBD"/>
    <w:rsid w:val="006E4FBE"/>
    <w:rsid w:val="006E6368"/>
    <w:rsid w:val="006E7CC8"/>
    <w:rsid w:val="006F00C7"/>
    <w:rsid w:val="006F0D28"/>
    <w:rsid w:val="006F32AD"/>
    <w:rsid w:val="006F44D2"/>
    <w:rsid w:val="006F6C91"/>
    <w:rsid w:val="00706CCC"/>
    <w:rsid w:val="007076D9"/>
    <w:rsid w:val="00711290"/>
    <w:rsid w:val="0071241A"/>
    <w:rsid w:val="00713050"/>
    <w:rsid w:val="0071411B"/>
    <w:rsid w:val="00714A7E"/>
    <w:rsid w:val="00716821"/>
    <w:rsid w:val="007174E9"/>
    <w:rsid w:val="007206CF"/>
    <w:rsid w:val="0072140A"/>
    <w:rsid w:val="00722130"/>
    <w:rsid w:val="00724CA5"/>
    <w:rsid w:val="007278B3"/>
    <w:rsid w:val="0073020E"/>
    <w:rsid w:val="007333C1"/>
    <w:rsid w:val="00733D02"/>
    <w:rsid w:val="007349CE"/>
    <w:rsid w:val="0073518A"/>
    <w:rsid w:val="00735466"/>
    <w:rsid w:val="00735F94"/>
    <w:rsid w:val="00736F2E"/>
    <w:rsid w:val="00741F39"/>
    <w:rsid w:val="00751BD5"/>
    <w:rsid w:val="007527E7"/>
    <w:rsid w:val="00753AA3"/>
    <w:rsid w:val="00755298"/>
    <w:rsid w:val="00757020"/>
    <w:rsid w:val="00757BB9"/>
    <w:rsid w:val="0076066E"/>
    <w:rsid w:val="007615FD"/>
    <w:rsid w:val="00764715"/>
    <w:rsid w:val="00765214"/>
    <w:rsid w:val="00766635"/>
    <w:rsid w:val="00770D0A"/>
    <w:rsid w:val="00775160"/>
    <w:rsid w:val="00775259"/>
    <w:rsid w:val="0077768F"/>
    <w:rsid w:val="00777B7D"/>
    <w:rsid w:val="00781705"/>
    <w:rsid w:val="00781E24"/>
    <w:rsid w:val="0078707D"/>
    <w:rsid w:val="007908AF"/>
    <w:rsid w:val="007933C3"/>
    <w:rsid w:val="00793737"/>
    <w:rsid w:val="00795BE4"/>
    <w:rsid w:val="0079673B"/>
    <w:rsid w:val="00796EFA"/>
    <w:rsid w:val="007A181E"/>
    <w:rsid w:val="007A48C8"/>
    <w:rsid w:val="007A685D"/>
    <w:rsid w:val="007B0DA3"/>
    <w:rsid w:val="007B2C6A"/>
    <w:rsid w:val="007B374A"/>
    <w:rsid w:val="007B4A4C"/>
    <w:rsid w:val="007B4AD4"/>
    <w:rsid w:val="007B6693"/>
    <w:rsid w:val="007B6CB8"/>
    <w:rsid w:val="007B7318"/>
    <w:rsid w:val="007B77B0"/>
    <w:rsid w:val="007B7873"/>
    <w:rsid w:val="007B79D4"/>
    <w:rsid w:val="007C0013"/>
    <w:rsid w:val="007C1108"/>
    <w:rsid w:val="007C1331"/>
    <w:rsid w:val="007C1377"/>
    <w:rsid w:val="007C168D"/>
    <w:rsid w:val="007C418D"/>
    <w:rsid w:val="007C4F94"/>
    <w:rsid w:val="007C6BDF"/>
    <w:rsid w:val="007C6D44"/>
    <w:rsid w:val="007D2CE2"/>
    <w:rsid w:val="007D454A"/>
    <w:rsid w:val="007D6094"/>
    <w:rsid w:val="007D75E4"/>
    <w:rsid w:val="007E365D"/>
    <w:rsid w:val="007E41F5"/>
    <w:rsid w:val="007E5BC7"/>
    <w:rsid w:val="007E5F96"/>
    <w:rsid w:val="007F0694"/>
    <w:rsid w:val="007F1469"/>
    <w:rsid w:val="007F4069"/>
    <w:rsid w:val="007F6818"/>
    <w:rsid w:val="007F6FD5"/>
    <w:rsid w:val="00802CE2"/>
    <w:rsid w:val="008034D4"/>
    <w:rsid w:val="0080441D"/>
    <w:rsid w:val="00804712"/>
    <w:rsid w:val="008112C6"/>
    <w:rsid w:val="00811FE4"/>
    <w:rsid w:val="00816037"/>
    <w:rsid w:val="00817144"/>
    <w:rsid w:val="008175C3"/>
    <w:rsid w:val="00820FF0"/>
    <w:rsid w:val="0082331E"/>
    <w:rsid w:val="0082451F"/>
    <w:rsid w:val="008248A0"/>
    <w:rsid w:val="00824DF9"/>
    <w:rsid w:val="00825A27"/>
    <w:rsid w:val="0082610D"/>
    <w:rsid w:val="00826592"/>
    <w:rsid w:val="00827993"/>
    <w:rsid w:val="00830EDB"/>
    <w:rsid w:val="0083155C"/>
    <w:rsid w:val="00832DDD"/>
    <w:rsid w:val="008331F0"/>
    <w:rsid w:val="00834526"/>
    <w:rsid w:val="00834D1C"/>
    <w:rsid w:val="0083664A"/>
    <w:rsid w:val="008403C8"/>
    <w:rsid w:val="0084194A"/>
    <w:rsid w:val="00844AA8"/>
    <w:rsid w:val="00844E42"/>
    <w:rsid w:val="00845243"/>
    <w:rsid w:val="008453DA"/>
    <w:rsid w:val="00845E9C"/>
    <w:rsid w:val="008467B9"/>
    <w:rsid w:val="008477B2"/>
    <w:rsid w:val="00850821"/>
    <w:rsid w:val="008508D3"/>
    <w:rsid w:val="008524DF"/>
    <w:rsid w:val="0085520C"/>
    <w:rsid w:val="0085702A"/>
    <w:rsid w:val="0085728C"/>
    <w:rsid w:val="00857AAE"/>
    <w:rsid w:val="008601A3"/>
    <w:rsid w:val="00861FF0"/>
    <w:rsid w:val="00862B4F"/>
    <w:rsid w:val="00864D82"/>
    <w:rsid w:val="00865827"/>
    <w:rsid w:val="00867599"/>
    <w:rsid w:val="00867CE3"/>
    <w:rsid w:val="0087081C"/>
    <w:rsid w:val="0087088C"/>
    <w:rsid w:val="00873088"/>
    <w:rsid w:val="0087312F"/>
    <w:rsid w:val="00874766"/>
    <w:rsid w:val="00874F65"/>
    <w:rsid w:val="008777E6"/>
    <w:rsid w:val="0088049B"/>
    <w:rsid w:val="008817BF"/>
    <w:rsid w:val="00881FD6"/>
    <w:rsid w:val="00883811"/>
    <w:rsid w:val="00887257"/>
    <w:rsid w:val="008875B8"/>
    <w:rsid w:val="00887DA4"/>
    <w:rsid w:val="00890199"/>
    <w:rsid w:val="00890ED9"/>
    <w:rsid w:val="008913D8"/>
    <w:rsid w:val="00891B02"/>
    <w:rsid w:val="00891BF2"/>
    <w:rsid w:val="008939C3"/>
    <w:rsid w:val="008944D1"/>
    <w:rsid w:val="008A5969"/>
    <w:rsid w:val="008A76DD"/>
    <w:rsid w:val="008A77E8"/>
    <w:rsid w:val="008B37A2"/>
    <w:rsid w:val="008B41C9"/>
    <w:rsid w:val="008B5B64"/>
    <w:rsid w:val="008B64F9"/>
    <w:rsid w:val="008C0AF2"/>
    <w:rsid w:val="008C16A4"/>
    <w:rsid w:val="008C17CD"/>
    <w:rsid w:val="008C2DA3"/>
    <w:rsid w:val="008C55BD"/>
    <w:rsid w:val="008C7270"/>
    <w:rsid w:val="008D10F0"/>
    <w:rsid w:val="008D11A2"/>
    <w:rsid w:val="008D26E0"/>
    <w:rsid w:val="008D2E5F"/>
    <w:rsid w:val="008D543C"/>
    <w:rsid w:val="008D6246"/>
    <w:rsid w:val="008E0016"/>
    <w:rsid w:val="008E0D16"/>
    <w:rsid w:val="008E157A"/>
    <w:rsid w:val="008E2DE3"/>
    <w:rsid w:val="008E4D92"/>
    <w:rsid w:val="008E5F7F"/>
    <w:rsid w:val="008E6477"/>
    <w:rsid w:val="008E6AA1"/>
    <w:rsid w:val="008F05F9"/>
    <w:rsid w:val="008F5DEA"/>
    <w:rsid w:val="00900434"/>
    <w:rsid w:val="009008A8"/>
    <w:rsid w:val="0090602E"/>
    <w:rsid w:val="00910C04"/>
    <w:rsid w:val="00912D50"/>
    <w:rsid w:val="009142AD"/>
    <w:rsid w:val="00917C9D"/>
    <w:rsid w:val="00921378"/>
    <w:rsid w:val="009218C9"/>
    <w:rsid w:val="009229DD"/>
    <w:rsid w:val="00922AEF"/>
    <w:rsid w:val="00923693"/>
    <w:rsid w:val="009244CE"/>
    <w:rsid w:val="00925928"/>
    <w:rsid w:val="00926ACD"/>
    <w:rsid w:val="00930BFF"/>
    <w:rsid w:val="00931D47"/>
    <w:rsid w:val="00932F66"/>
    <w:rsid w:val="009331B1"/>
    <w:rsid w:val="00933889"/>
    <w:rsid w:val="009346BF"/>
    <w:rsid w:val="009444AD"/>
    <w:rsid w:val="00946B16"/>
    <w:rsid w:val="0094772A"/>
    <w:rsid w:val="009519B0"/>
    <w:rsid w:val="00951F8E"/>
    <w:rsid w:val="00953C81"/>
    <w:rsid w:val="0095562F"/>
    <w:rsid w:val="009620D9"/>
    <w:rsid w:val="0096214F"/>
    <w:rsid w:val="0096310A"/>
    <w:rsid w:val="0096520A"/>
    <w:rsid w:val="0096637D"/>
    <w:rsid w:val="00966EA3"/>
    <w:rsid w:val="00967B6C"/>
    <w:rsid w:val="009701B8"/>
    <w:rsid w:val="009703A0"/>
    <w:rsid w:val="00970548"/>
    <w:rsid w:val="009709B7"/>
    <w:rsid w:val="0097203B"/>
    <w:rsid w:val="009729AA"/>
    <w:rsid w:val="00972DD6"/>
    <w:rsid w:val="009731DA"/>
    <w:rsid w:val="0097570D"/>
    <w:rsid w:val="00975D41"/>
    <w:rsid w:val="00980230"/>
    <w:rsid w:val="009803FA"/>
    <w:rsid w:val="00980977"/>
    <w:rsid w:val="00981EDD"/>
    <w:rsid w:val="00981FE2"/>
    <w:rsid w:val="0098416A"/>
    <w:rsid w:val="00984D6F"/>
    <w:rsid w:val="00985FD4"/>
    <w:rsid w:val="009873ED"/>
    <w:rsid w:val="0099049F"/>
    <w:rsid w:val="009916D4"/>
    <w:rsid w:val="00993675"/>
    <w:rsid w:val="00995B00"/>
    <w:rsid w:val="009A01E7"/>
    <w:rsid w:val="009A0924"/>
    <w:rsid w:val="009A5C87"/>
    <w:rsid w:val="009A62C6"/>
    <w:rsid w:val="009B05AB"/>
    <w:rsid w:val="009B0E79"/>
    <w:rsid w:val="009B1110"/>
    <w:rsid w:val="009B6682"/>
    <w:rsid w:val="009B7805"/>
    <w:rsid w:val="009C0609"/>
    <w:rsid w:val="009C1C5E"/>
    <w:rsid w:val="009C6E61"/>
    <w:rsid w:val="009D069B"/>
    <w:rsid w:val="009D357E"/>
    <w:rsid w:val="009E241E"/>
    <w:rsid w:val="009E2FFE"/>
    <w:rsid w:val="009E3080"/>
    <w:rsid w:val="009F0388"/>
    <w:rsid w:val="009F1F74"/>
    <w:rsid w:val="009F2C86"/>
    <w:rsid w:val="009F337D"/>
    <w:rsid w:val="009F6689"/>
    <w:rsid w:val="009F6944"/>
    <w:rsid w:val="00A00A58"/>
    <w:rsid w:val="00A00A60"/>
    <w:rsid w:val="00A03D1D"/>
    <w:rsid w:val="00A07E0B"/>
    <w:rsid w:val="00A10016"/>
    <w:rsid w:val="00A12117"/>
    <w:rsid w:val="00A15E9D"/>
    <w:rsid w:val="00A16166"/>
    <w:rsid w:val="00A17415"/>
    <w:rsid w:val="00A208B0"/>
    <w:rsid w:val="00A244FC"/>
    <w:rsid w:val="00A24EA3"/>
    <w:rsid w:val="00A25027"/>
    <w:rsid w:val="00A26E68"/>
    <w:rsid w:val="00A332E5"/>
    <w:rsid w:val="00A338E9"/>
    <w:rsid w:val="00A3557D"/>
    <w:rsid w:val="00A365BA"/>
    <w:rsid w:val="00A366D9"/>
    <w:rsid w:val="00A37884"/>
    <w:rsid w:val="00A37BD7"/>
    <w:rsid w:val="00A37EAA"/>
    <w:rsid w:val="00A40321"/>
    <w:rsid w:val="00A40E8F"/>
    <w:rsid w:val="00A41CBF"/>
    <w:rsid w:val="00A41D0F"/>
    <w:rsid w:val="00A426D0"/>
    <w:rsid w:val="00A46088"/>
    <w:rsid w:val="00A5302D"/>
    <w:rsid w:val="00A53717"/>
    <w:rsid w:val="00A56519"/>
    <w:rsid w:val="00A57FE7"/>
    <w:rsid w:val="00A60AD5"/>
    <w:rsid w:val="00A60CD0"/>
    <w:rsid w:val="00A6504D"/>
    <w:rsid w:val="00A65B86"/>
    <w:rsid w:val="00A66C60"/>
    <w:rsid w:val="00A717FB"/>
    <w:rsid w:val="00A72B56"/>
    <w:rsid w:val="00A7436A"/>
    <w:rsid w:val="00A8034E"/>
    <w:rsid w:val="00A80368"/>
    <w:rsid w:val="00A80435"/>
    <w:rsid w:val="00A83637"/>
    <w:rsid w:val="00A83A6C"/>
    <w:rsid w:val="00A86BF9"/>
    <w:rsid w:val="00A87AE7"/>
    <w:rsid w:val="00A900D2"/>
    <w:rsid w:val="00A91AFB"/>
    <w:rsid w:val="00A91F74"/>
    <w:rsid w:val="00A93994"/>
    <w:rsid w:val="00A95D46"/>
    <w:rsid w:val="00A96882"/>
    <w:rsid w:val="00A97EE6"/>
    <w:rsid w:val="00AA15B2"/>
    <w:rsid w:val="00AA1955"/>
    <w:rsid w:val="00AA2176"/>
    <w:rsid w:val="00AA347C"/>
    <w:rsid w:val="00AA46FA"/>
    <w:rsid w:val="00AA6A24"/>
    <w:rsid w:val="00AB37E2"/>
    <w:rsid w:val="00AB42B6"/>
    <w:rsid w:val="00AB44F6"/>
    <w:rsid w:val="00AB66B7"/>
    <w:rsid w:val="00AB730A"/>
    <w:rsid w:val="00AB7BB1"/>
    <w:rsid w:val="00AC0CB6"/>
    <w:rsid w:val="00AC22A3"/>
    <w:rsid w:val="00AC2CCB"/>
    <w:rsid w:val="00AC3F2D"/>
    <w:rsid w:val="00AC474A"/>
    <w:rsid w:val="00AD383C"/>
    <w:rsid w:val="00AD7C45"/>
    <w:rsid w:val="00AE2C0D"/>
    <w:rsid w:val="00AE2CD0"/>
    <w:rsid w:val="00AE3F59"/>
    <w:rsid w:val="00AE4861"/>
    <w:rsid w:val="00AE56B7"/>
    <w:rsid w:val="00AF1E1B"/>
    <w:rsid w:val="00AF1EB7"/>
    <w:rsid w:val="00AF4683"/>
    <w:rsid w:val="00AF4C48"/>
    <w:rsid w:val="00AF5664"/>
    <w:rsid w:val="00B00C35"/>
    <w:rsid w:val="00B0548D"/>
    <w:rsid w:val="00B06236"/>
    <w:rsid w:val="00B0700B"/>
    <w:rsid w:val="00B1276B"/>
    <w:rsid w:val="00B12F20"/>
    <w:rsid w:val="00B136B9"/>
    <w:rsid w:val="00B145D8"/>
    <w:rsid w:val="00B14DBB"/>
    <w:rsid w:val="00B160CA"/>
    <w:rsid w:val="00B16D08"/>
    <w:rsid w:val="00B17DC3"/>
    <w:rsid w:val="00B221C5"/>
    <w:rsid w:val="00B24618"/>
    <w:rsid w:val="00B255E5"/>
    <w:rsid w:val="00B264F6"/>
    <w:rsid w:val="00B27E0E"/>
    <w:rsid w:val="00B31667"/>
    <w:rsid w:val="00B3251B"/>
    <w:rsid w:val="00B35106"/>
    <w:rsid w:val="00B37811"/>
    <w:rsid w:val="00B4013A"/>
    <w:rsid w:val="00B41D81"/>
    <w:rsid w:val="00B43E7F"/>
    <w:rsid w:val="00B444C4"/>
    <w:rsid w:val="00B45AE6"/>
    <w:rsid w:val="00B46958"/>
    <w:rsid w:val="00B47407"/>
    <w:rsid w:val="00B47DAE"/>
    <w:rsid w:val="00B5016C"/>
    <w:rsid w:val="00B53C63"/>
    <w:rsid w:val="00B568CD"/>
    <w:rsid w:val="00B64057"/>
    <w:rsid w:val="00B64251"/>
    <w:rsid w:val="00B642D4"/>
    <w:rsid w:val="00B7425A"/>
    <w:rsid w:val="00B76EBE"/>
    <w:rsid w:val="00B774E8"/>
    <w:rsid w:val="00B775E2"/>
    <w:rsid w:val="00B80674"/>
    <w:rsid w:val="00B847E0"/>
    <w:rsid w:val="00B86136"/>
    <w:rsid w:val="00B86F70"/>
    <w:rsid w:val="00B87642"/>
    <w:rsid w:val="00B8782D"/>
    <w:rsid w:val="00B91CEB"/>
    <w:rsid w:val="00B91FE1"/>
    <w:rsid w:val="00B9330D"/>
    <w:rsid w:val="00B9455A"/>
    <w:rsid w:val="00BA245A"/>
    <w:rsid w:val="00BA2C55"/>
    <w:rsid w:val="00BA3709"/>
    <w:rsid w:val="00BA4202"/>
    <w:rsid w:val="00BA4CCC"/>
    <w:rsid w:val="00BA5056"/>
    <w:rsid w:val="00BA5455"/>
    <w:rsid w:val="00BA626F"/>
    <w:rsid w:val="00BB024D"/>
    <w:rsid w:val="00BB0AF8"/>
    <w:rsid w:val="00BB123F"/>
    <w:rsid w:val="00BB21B6"/>
    <w:rsid w:val="00BB2EFD"/>
    <w:rsid w:val="00BB3433"/>
    <w:rsid w:val="00BB3DD7"/>
    <w:rsid w:val="00BB7C7B"/>
    <w:rsid w:val="00BC1E2D"/>
    <w:rsid w:val="00BC27E4"/>
    <w:rsid w:val="00BC5D22"/>
    <w:rsid w:val="00BC75F5"/>
    <w:rsid w:val="00BD12D0"/>
    <w:rsid w:val="00BD3074"/>
    <w:rsid w:val="00BD325B"/>
    <w:rsid w:val="00BE1024"/>
    <w:rsid w:val="00BE112A"/>
    <w:rsid w:val="00BE2264"/>
    <w:rsid w:val="00BE2C43"/>
    <w:rsid w:val="00BE6150"/>
    <w:rsid w:val="00BE7F1F"/>
    <w:rsid w:val="00BF02A0"/>
    <w:rsid w:val="00BF1A58"/>
    <w:rsid w:val="00BF2A05"/>
    <w:rsid w:val="00BF3262"/>
    <w:rsid w:val="00BF423A"/>
    <w:rsid w:val="00BF49DC"/>
    <w:rsid w:val="00BF5EC3"/>
    <w:rsid w:val="00BF6318"/>
    <w:rsid w:val="00BF6C52"/>
    <w:rsid w:val="00C00AC4"/>
    <w:rsid w:val="00C02F23"/>
    <w:rsid w:val="00C05197"/>
    <w:rsid w:val="00C1164F"/>
    <w:rsid w:val="00C121DD"/>
    <w:rsid w:val="00C12DBB"/>
    <w:rsid w:val="00C139A2"/>
    <w:rsid w:val="00C13AA4"/>
    <w:rsid w:val="00C15C5E"/>
    <w:rsid w:val="00C20501"/>
    <w:rsid w:val="00C26B40"/>
    <w:rsid w:val="00C27B4F"/>
    <w:rsid w:val="00C35A51"/>
    <w:rsid w:val="00C45784"/>
    <w:rsid w:val="00C45BF4"/>
    <w:rsid w:val="00C464C1"/>
    <w:rsid w:val="00C46B6E"/>
    <w:rsid w:val="00C475DB"/>
    <w:rsid w:val="00C529CC"/>
    <w:rsid w:val="00C5699D"/>
    <w:rsid w:val="00C57152"/>
    <w:rsid w:val="00C60DD4"/>
    <w:rsid w:val="00C65BF9"/>
    <w:rsid w:val="00C72BA9"/>
    <w:rsid w:val="00C752FF"/>
    <w:rsid w:val="00C76626"/>
    <w:rsid w:val="00C76ECF"/>
    <w:rsid w:val="00C81774"/>
    <w:rsid w:val="00C81B68"/>
    <w:rsid w:val="00C82D7B"/>
    <w:rsid w:val="00C84702"/>
    <w:rsid w:val="00C876D0"/>
    <w:rsid w:val="00C93336"/>
    <w:rsid w:val="00C944E7"/>
    <w:rsid w:val="00C97612"/>
    <w:rsid w:val="00CA083B"/>
    <w:rsid w:val="00CA187B"/>
    <w:rsid w:val="00CA1899"/>
    <w:rsid w:val="00CA6F45"/>
    <w:rsid w:val="00CB0B77"/>
    <w:rsid w:val="00CB261D"/>
    <w:rsid w:val="00CB2F88"/>
    <w:rsid w:val="00CB4988"/>
    <w:rsid w:val="00CC0E9F"/>
    <w:rsid w:val="00CC1479"/>
    <w:rsid w:val="00CC29D7"/>
    <w:rsid w:val="00CC3BDA"/>
    <w:rsid w:val="00CC4201"/>
    <w:rsid w:val="00CC5759"/>
    <w:rsid w:val="00CD137B"/>
    <w:rsid w:val="00CD2A23"/>
    <w:rsid w:val="00CD30AD"/>
    <w:rsid w:val="00CD51FB"/>
    <w:rsid w:val="00CD556B"/>
    <w:rsid w:val="00CD56E5"/>
    <w:rsid w:val="00CD6037"/>
    <w:rsid w:val="00CD61BB"/>
    <w:rsid w:val="00CD77BA"/>
    <w:rsid w:val="00CE0604"/>
    <w:rsid w:val="00CE138D"/>
    <w:rsid w:val="00CE1A98"/>
    <w:rsid w:val="00CE4DF5"/>
    <w:rsid w:val="00CE6F49"/>
    <w:rsid w:val="00CE7E42"/>
    <w:rsid w:val="00CF0A7D"/>
    <w:rsid w:val="00CF0B49"/>
    <w:rsid w:val="00CF19EE"/>
    <w:rsid w:val="00CF2D08"/>
    <w:rsid w:val="00CF5A1A"/>
    <w:rsid w:val="00D0125A"/>
    <w:rsid w:val="00D01377"/>
    <w:rsid w:val="00D019E8"/>
    <w:rsid w:val="00D03D43"/>
    <w:rsid w:val="00D10D02"/>
    <w:rsid w:val="00D12B12"/>
    <w:rsid w:val="00D136DA"/>
    <w:rsid w:val="00D16602"/>
    <w:rsid w:val="00D21432"/>
    <w:rsid w:val="00D22328"/>
    <w:rsid w:val="00D25643"/>
    <w:rsid w:val="00D270A4"/>
    <w:rsid w:val="00D30494"/>
    <w:rsid w:val="00D31B99"/>
    <w:rsid w:val="00D32958"/>
    <w:rsid w:val="00D3393A"/>
    <w:rsid w:val="00D33E5A"/>
    <w:rsid w:val="00D341A9"/>
    <w:rsid w:val="00D365F8"/>
    <w:rsid w:val="00D36ADD"/>
    <w:rsid w:val="00D40CBE"/>
    <w:rsid w:val="00D41378"/>
    <w:rsid w:val="00D41BDC"/>
    <w:rsid w:val="00D446DE"/>
    <w:rsid w:val="00D44A23"/>
    <w:rsid w:val="00D46A49"/>
    <w:rsid w:val="00D47301"/>
    <w:rsid w:val="00D47AB1"/>
    <w:rsid w:val="00D54650"/>
    <w:rsid w:val="00D56E69"/>
    <w:rsid w:val="00D5795F"/>
    <w:rsid w:val="00D610EA"/>
    <w:rsid w:val="00D61270"/>
    <w:rsid w:val="00D62E74"/>
    <w:rsid w:val="00D6343E"/>
    <w:rsid w:val="00D6351B"/>
    <w:rsid w:val="00D63A5B"/>
    <w:rsid w:val="00D64776"/>
    <w:rsid w:val="00D655C6"/>
    <w:rsid w:val="00D65B5A"/>
    <w:rsid w:val="00D6621D"/>
    <w:rsid w:val="00D67ED0"/>
    <w:rsid w:val="00D72EAC"/>
    <w:rsid w:val="00D74002"/>
    <w:rsid w:val="00D7635E"/>
    <w:rsid w:val="00D76960"/>
    <w:rsid w:val="00D76A70"/>
    <w:rsid w:val="00D80B52"/>
    <w:rsid w:val="00D810F6"/>
    <w:rsid w:val="00D81B04"/>
    <w:rsid w:val="00D86F7A"/>
    <w:rsid w:val="00D92E8E"/>
    <w:rsid w:val="00D9306C"/>
    <w:rsid w:val="00D93DAD"/>
    <w:rsid w:val="00D967FB"/>
    <w:rsid w:val="00D96B39"/>
    <w:rsid w:val="00DA0A6B"/>
    <w:rsid w:val="00DA68D3"/>
    <w:rsid w:val="00DB021F"/>
    <w:rsid w:val="00DB3713"/>
    <w:rsid w:val="00DB3CD7"/>
    <w:rsid w:val="00DB54AF"/>
    <w:rsid w:val="00DB7931"/>
    <w:rsid w:val="00DC1BE2"/>
    <w:rsid w:val="00DC308D"/>
    <w:rsid w:val="00DC3F8A"/>
    <w:rsid w:val="00DC755C"/>
    <w:rsid w:val="00DD3E92"/>
    <w:rsid w:val="00DD45EB"/>
    <w:rsid w:val="00DE14F8"/>
    <w:rsid w:val="00DE612B"/>
    <w:rsid w:val="00DF0F8C"/>
    <w:rsid w:val="00DF30F6"/>
    <w:rsid w:val="00DF4707"/>
    <w:rsid w:val="00DF522A"/>
    <w:rsid w:val="00DF7532"/>
    <w:rsid w:val="00E003A6"/>
    <w:rsid w:val="00E02B0E"/>
    <w:rsid w:val="00E0332B"/>
    <w:rsid w:val="00E034C8"/>
    <w:rsid w:val="00E06960"/>
    <w:rsid w:val="00E07152"/>
    <w:rsid w:val="00E12DEB"/>
    <w:rsid w:val="00E1334F"/>
    <w:rsid w:val="00E13622"/>
    <w:rsid w:val="00E13C9C"/>
    <w:rsid w:val="00E14B0F"/>
    <w:rsid w:val="00E16A44"/>
    <w:rsid w:val="00E16D16"/>
    <w:rsid w:val="00E25BEC"/>
    <w:rsid w:val="00E273FB"/>
    <w:rsid w:val="00E27801"/>
    <w:rsid w:val="00E31F34"/>
    <w:rsid w:val="00E32260"/>
    <w:rsid w:val="00E3452E"/>
    <w:rsid w:val="00E3463C"/>
    <w:rsid w:val="00E36CEB"/>
    <w:rsid w:val="00E36D85"/>
    <w:rsid w:val="00E429FE"/>
    <w:rsid w:val="00E447E7"/>
    <w:rsid w:val="00E46C79"/>
    <w:rsid w:val="00E46EEF"/>
    <w:rsid w:val="00E50DDF"/>
    <w:rsid w:val="00E52F46"/>
    <w:rsid w:val="00E56EA7"/>
    <w:rsid w:val="00E577D8"/>
    <w:rsid w:val="00E609BC"/>
    <w:rsid w:val="00E63DCE"/>
    <w:rsid w:val="00E655AE"/>
    <w:rsid w:val="00E66E9C"/>
    <w:rsid w:val="00E72984"/>
    <w:rsid w:val="00E7509D"/>
    <w:rsid w:val="00E76329"/>
    <w:rsid w:val="00E76AD8"/>
    <w:rsid w:val="00E76C98"/>
    <w:rsid w:val="00E822BB"/>
    <w:rsid w:val="00E84586"/>
    <w:rsid w:val="00E86686"/>
    <w:rsid w:val="00E870C6"/>
    <w:rsid w:val="00E91242"/>
    <w:rsid w:val="00E92983"/>
    <w:rsid w:val="00E933F8"/>
    <w:rsid w:val="00E93ACE"/>
    <w:rsid w:val="00E94C85"/>
    <w:rsid w:val="00E956BC"/>
    <w:rsid w:val="00E9699D"/>
    <w:rsid w:val="00E97D46"/>
    <w:rsid w:val="00E97F81"/>
    <w:rsid w:val="00EA0ECE"/>
    <w:rsid w:val="00EA46C0"/>
    <w:rsid w:val="00EA49B2"/>
    <w:rsid w:val="00EA69A6"/>
    <w:rsid w:val="00EB223A"/>
    <w:rsid w:val="00EB398D"/>
    <w:rsid w:val="00EB4730"/>
    <w:rsid w:val="00EB644D"/>
    <w:rsid w:val="00EC29B2"/>
    <w:rsid w:val="00EC5030"/>
    <w:rsid w:val="00ED03A8"/>
    <w:rsid w:val="00ED12DF"/>
    <w:rsid w:val="00ED2714"/>
    <w:rsid w:val="00ED34DE"/>
    <w:rsid w:val="00ED372C"/>
    <w:rsid w:val="00ED3917"/>
    <w:rsid w:val="00ED4F7E"/>
    <w:rsid w:val="00ED656C"/>
    <w:rsid w:val="00EE20EC"/>
    <w:rsid w:val="00EE219B"/>
    <w:rsid w:val="00EE3B59"/>
    <w:rsid w:val="00EE4688"/>
    <w:rsid w:val="00EE7B52"/>
    <w:rsid w:val="00EF286D"/>
    <w:rsid w:val="00EF3874"/>
    <w:rsid w:val="00EF42DB"/>
    <w:rsid w:val="00EF68F0"/>
    <w:rsid w:val="00EF74D1"/>
    <w:rsid w:val="00F006F7"/>
    <w:rsid w:val="00F00863"/>
    <w:rsid w:val="00F01BA2"/>
    <w:rsid w:val="00F03054"/>
    <w:rsid w:val="00F16F49"/>
    <w:rsid w:val="00F1728E"/>
    <w:rsid w:val="00F17CF4"/>
    <w:rsid w:val="00F214F0"/>
    <w:rsid w:val="00F2685E"/>
    <w:rsid w:val="00F269D2"/>
    <w:rsid w:val="00F30FBE"/>
    <w:rsid w:val="00F316E1"/>
    <w:rsid w:val="00F371FC"/>
    <w:rsid w:val="00F374C7"/>
    <w:rsid w:val="00F3757F"/>
    <w:rsid w:val="00F37D7E"/>
    <w:rsid w:val="00F431A3"/>
    <w:rsid w:val="00F43614"/>
    <w:rsid w:val="00F46E06"/>
    <w:rsid w:val="00F51083"/>
    <w:rsid w:val="00F5479C"/>
    <w:rsid w:val="00F5526B"/>
    <w:rsid w:val="00F56CFD"/>
    <w:rsid w:val="00F57D9F"/>
    <w:rsid w:val="00F620EE"/>
    <w:rsid w:val="00F62D24"/>
    <w:rsid w:val="00F6325C"/>
    <w:rsid w:val="00F637ED"/>
    <w:rsid w:val="00F63C2B"/>
    <w:rsid w:val="00F65493"/>
    <w:rsid w:val="00F670F6"/>
    <w:rsid w:val="00F671F6"/>
    <w:rsid w:val="00F71FC5"/>
    <w:rsid w:val="00F817F7"/>
    <w:rsid w:val="00F832FD"/>
    <w:rsid w:val="00F8384D"/>
    <w:rsid w:val="00F86912"/>
    <w:rsid w:val="00F870B1"/>
    <w:rsid w:val="00F917E8"/>
    <w:rsid w:val="00F9220D"/>
    <w:rsid w:val="00F9644A"/>
    <w:rsid w:val="00FA007A"/>
    <w:rsid w:val="00FA0D9F"/>
    <w:rsid w:val="00FA0E83"/>
    <w:rsid w:val="00FA26F3"/>
    <w:rsid w:val="00FA3144"/>
    <w:rsid w:val="00FA33B4"/>
    <w:rsid w:val="00FA41DC"/>
    <w:rsid w:val="00FA629E"/>
    <w:rsid w:val="00FB0181"/>
    <w:rsid w:val="00FB4EA6"/>
    <w:rsid w:val="00FB51C4"/>
    <w:rsid w:val="00FB6245"/>
    <w:rsid w:val="00FB70F4"/>
    <w:rsid w:val="00FC1489"/>
    <w:rsid w:val="00FC3F60"/>
    <w:rsid w:val="00FC756C"/>
    <w:rsid w:val="00FC7D65"/>
    <w:rsid w:val="00FD43DB"/>
    <w:rsid w:val="00FE020F"/>
    <w:rsid w:val="00FE26C4"/>
    <w:rsid w:val="00FE3AC1"/>
    <w:rsid w:val="00FE6444"/>
    <w:rsid w:val="00FF06AD"/>
    <w:rsid w:val="00FF0B1B"/>
    <w:rsid w:val="00FF203C"/>
    <w:rsid w:val="00FF225F"/>
    <w:rsid w:val="00FF29C1"/>
    <w:rsid w:val="00FF2D32"/>
    <w:rsid w:val="00FF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517787"/>
  <w15:docId w15:val="{7A473F12-6E97-44B1-88C4-8D213174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B64F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B6CB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uiPriority w:val="99"/>
    <w:qFormat/>
    <w:rsid w:val="007B6CB8"/>
    <w:pPr>
      <w:keepNext/>
      <w:tabs>
        <w:tab w:val="center" w:pos="4500"/>
      </w:tabs>
      <w:snapToGrid w:val="0"/>
      <w:spacing w:before="120" w:after="0" w:line="240" w:lineRule="auto"/>
      <w:jc w:val="center"/>
      <w:outlineLvl w:val="1"/>
    </w:pPr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5A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086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086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086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B6CB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link w:val="Nadpis2"/>
    <w:uiPriority w:val="99"/>
    <w:semiHidden/>
    <w:locked/>
    <w:rsid w:val="007B6CB8"/>
    <w:rPr>
      <w:rFonts w:ascii="Arial Narrow" w:hAnsi="Arial Narrow" w:cs="Arial Narrow"/>
      <w:b/>
      <w:bCs/>
      <w:sz w:val="32"/>
      <w:szCs w:val="32"/>
      <w:u w:color="333399"/>
      <w:lang w:eastAsia="cs-CZ"/>
    </w:rPr>
  </w:style>
  <w:style w:type="character" w:customStyle="1" w:styleId="ZhlavChar">
    <w:name w:val="Záhlaví Char"/>
    <w:link w:val="Zhlav"/>
    <w:locked/>
    <w:rsid w:val="007B6CB8"/>
    <w:rPr>
      <w:rFonts w:ascii="Calibri" w:hAnsi="Calibri" w:cs="Calibri"/>
    </w:rPr>
  </w:style>
  <w:style w:type="paragraph" w:styleId="Zhlav">
    <w:name w:val="header"/>
    <w:basedOn w:val="Normln"/>
    <w:link w:val="ZhlavChar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eaderChar1">
    <w:name w:val="Head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hlavChar1">
    <w:name w:val="Záhlaví Char1"/>
    <w:uiPriority w:val="99"/>
    <w:semiHidden/>
    <w:rsid w:val="007B6CB8"/>
    <w:rPr>
      <w:rFonts w:ascii="Calibri" w:hAnsi="Calibri" w:cs="Calibri"/>
    </w:rPr>
  </w:style>
  <w:style w:type="character" w:customStyle="1" w:styleId="ZpatChar">
    <w:name w:val="Zápatí Char"/>
    <w:link w:val="Zpat"/>
    <w:uiPriority w:val="99"/>
    <w:locked/>
    <w:rsid w:val="007B6CB8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rsid w:val="007B6CB8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FooterChar1">
    <w:name w:val="Footer Char1"/>
    <w:uiPriority w:val="99"/>
    <w:semiHidden/>
    <w:locked/>
    <w:rsid w:val="008C55BD"/>
    <w:rPr>
      <w:sz w:val="22"/>
      <w:szCs w:val="22"/>
      <w:lang w:eastAsia="en-US"/>
    </w:rPr>
  </w:style>
  <w:style w:type="character" w:customStyle="1" w:styleId="ZpatChar1">
    <w:name w:val="Zápatí Char1"/>
    <w:uiPriority w:val="99"/>
    <w:semiHidden/>
    <w:rsid w:val="007B6CB8"/>
    <w:rPr>
      <w:rFonts w:ascii="Calibri" w:hAnsi="Calibri" w:cs="Calibri"/>
    </w:rPr>
  </w:style>
  <w:style w:type="paragraph" w:styleId="Nzev">
    <w:name w:val="Title"/>
    <w:basedOn w:val="Normln"/>
    <w:link w:val="NzevChar"/>
    <w:uiPriority w:val="99"/>
    <w:qFormat/>
    <w:rsid w:val="007B6CB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99"/>
    <w:locked/>
    <w:rsid w:val="007B6CB8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rsid w:val="007B6CB8"/>
    <w:pPr>
      <w:spacing w:after="0" w:line="240" w:lineRule="auto"/>
      <w:jc w:val="center"/>
    </w:pPr>
    <w:rPr>
      <w:rFonts w:ascii="Arial Narrow" w:hAnsi="Arial Narrow" w:cs="Arial Narrow"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7B6CB8"/>
    <w:rPr>
      <w:rFonts w:ascii="Arial Narrow" w:hAnsi="Arial Narrow" w:cs="Arial Narrow"/>
      <w:sz w:val="20"/>
      <w:szCs w:val="20"/>
      <w:lang w:eastAsia="cs-CZ"/>
    </w:rPr>
  </w:style>
  <w:style w:type="paragraph" w:customStyle="1" w:styleId="bllzaklad">
    <w:name w:val="bll_zaklad"/>
    <w:uiPriority w:val="99"/>
    <w:rsid w:val="007B6CB8"/>
    <w:pPr>
      <w:spacing w:after="120"/>
      <w:jc w:val="both"/>
    </w:pPr>
    <w:rPr>
      <w:rFonts w:ascii="Arial Narrow" w:hAnsi="Arial Narrow" w:cs="Arial Narrow"/>
      <w:noProof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B6CB8"/>
    <w:pPr>
      <w:ind w:left="720"/>
    </w:pPr>
  </w:style>
  <w:style w:type="character" w:styleId="Hypertextovodkaz">
    <w:name w:val="Hyperlink"/>
    <w:uiPriority w:val="99"/>
    <w:rsid w:val="00B91CEB"/>
    <w:rPr>
      <w:color w:val="0000FF"/>
      <w:u w:val="single"/>
    </w:rPr>
  </w:style>
  <w:style w:type="paragraph" w:customStyle="1" w:styleId="Char">
    <w:name w:val="Char"/>
    <w:basedOn w:val="Normln"/>
    <w:uiPriority w:val="99"/>
    <w:rsid w:val="00874F65"/>
    <w:pPr>
      <w:spacing w:after="160" w:line="240" w:lineRule="exact"/>
      <w:jc w:val="both"/>
    </w:pPr>
    <w:rPr>
      <w:rFonts w:ascii="Times New Roman Bold" w:hAnsi="Times New Roman Bold" w:cs="Times New Roman Bold"/>
      <w:lang w:val="sk-SK"/>
    </w:rPr>
  </w:style>
  <w:style w:type="paragraph" w:styleId="Odstavecseseznamem">
    <w:name w:val="List Paragraph"/>
    <w:basedOn w:val="Normln"/>
    <w:link w:val="OdstavecseseznamemChar"/>
    <w:uiPriority w:val="99"/>
    <w:qFormat/>
    <w:rsid w:val="00C60DD4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08688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08688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08688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nhideWhenUsed/>
    <w:rsid w:val="0008688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86886"/>
    <w:rPr>
      <w:rFonts w:cs="Calibri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nhideWhenUsed/>
    <w:rsid w:val="000868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86886"/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0868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86886"/>
    <w:rPr>
      <w:rFonts w:cs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0868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86886"/>
    <w:rPr>
      <w:rFonts w:cs="Calibri"/>
      <w:sz w:val="16"/>
      <w:szCs w:val="16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086886"/>
  </w:style>
  <w:style w:type="paragraph" w:customStyle="1" w:styleId="Normln1">
    <w:name w:val="Normální1"/>
    <w:basedOn w:val="Normln"/>
    <w:rsid w:val="00086886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086886"/>
    <w:pPr>
      <w:suppressAutoHyphens/>
      <w:jc w:val="both"/>
    </w:pPr>
    <w:rPr>
      <w:rFonts w:ascii="Palatino Linotype" w:hAnsi="Palatino Linotype"/>
      <w:sz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A0F"/>
    <w:rPr>
      <w:rFonts w:ascii="Segoe UI" w:hAnsi="Segoe UI" w:cs="Segoe UI"/>
      <w:sz w:val="18"/>
      <w:szCs w:val="18"/>
      <w:lang w:eastAsia="en-US"/>
    </w:rPr>
  </w:style>
  <w:style w:type="paragraph" w:customStyle="1" w:styleId="CharCharChar">
    <w:name w:val="Char Char Char"/>
    <w:basedOn w:val="Normln"/>
    <w:rsid w:val="0008212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672D01"/>
    <w:rPr>
      <w:rFonts w:ascii="Palatino Linotype" w:hAnsi="Palatino Linotype"/>
      <w:sz w:val="22"/>
      <w:lang w:eastAsia="zh-CN"/>
    </w:rPr>
  </w:style>
  <w:style w:type="paragraph" w:customStyle="1" w:styleId="Zkladntext2-smlouva">
    <w:name w:val="Základní text (2) - smlouva"/>
    <w:basedOn w:val="Zkladntext2"/>
    <w:uiPriority w:val="99"/>
    <w:rsid w:val="00236387"/>
    <w:pPr>
      <w:spacing w:before="180" w:after="0" w:line="240" w:lineRule="auto"/>
      <w:jc w:val="both"/>
      <w:outlineLvl w:val="1"/>
    </w:pPr>
    <w:rPr>
      <w:rFonts w:ascii="Times New Roman" w:hAnsi="Times New Roman" w:cs="Times New Roman"/>
      <w:bCs/>
      <w:sz w:val="24"/>
      <w:szCs w:val="20"/>
      <w:lang w:eastAsia="cs-CZ"/>
    </w:rPr>
  </w:style>
  <w:style w:type="paragraph" w:customStyle="1" w:styleId="Default">
    <w:name w:val="Default"/>
    <w:rsid w:val="002363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locked/>
    <w:rsid w:val="00E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6F0D28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0D28"/>
    <w:rPr>
      <w:rFonts w:ascii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F0D2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13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13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1366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13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1366"/>
    <w:rPr>
      <w:rFonts w:cs="Calibri"/>
      <w:b/>
      <w:bCs/>
      <w:lang w:eastAsia="en-US"/>
    </w:rPr>
  </w:style>
  <w:style w:type="paragraph" w:customStyle="1" w:styleId="Smlouva-slo">
    <w:name w:val="Smlouva-číslo"/>
    <w:basedOn w:val="Normln"/>
    <w:rsid w:val="000D4801"/>
    <w:pPr>
      <w:widowControl w:val="0"/>
      <w:spacing w:before="120" w:after="0" w:line="240" w:lineRule="atLeast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Smlouva3">
    <w:name w:val="Smlouva3"/>
    <w:basedOn w:val="Normln"/>
    <w:rsid w:val="000D4801"/>
    <w:pPr>
      <w:widowControl w:val="0"/>
      <w:spacing w:before="120" w:after="0" w:line="240" w:lineRule="auto"/>
      <w:jc w:val="both"/>
    </w:pPr>
    <w:rPr>
      <w:rFonts w:ascii="Times New Roman" w:hAnsi="Times New Roman" w:cs="Times New Roman"/>
      <w:snapToGrid w:val="0"/>
      <w:sz w:val="24"/>
      <w:szCs w:val="20"/>
      <w:lang w:eastAsia="cs-CZ"/>
    </w:rPr>
  </w:style>
  <w:style w:type="paragraph" w:customStyle="1" w:styleId="CharCharChar0">
    <w:name w:val="Char Char Char"/>
    <w:basedOn w:val="Normln"/>
    <w:rsid w:val="000D48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Revize">
    <w:name w:val="Revision"/>
    <w:hidden/>
    <w:uiPriority w:val="99"/>
    <w:semiHidden/>
    <w:rsid w:val="00CD2A23"/>
    <w:rPr>
      <w:rFonts w:cs="Calibri"/>
      <w:sz w:val="22"/>
      <w:szCs w:val="22"/>
      <w:lang w:eastAsia="en-US"/>
    </w:rPr>
  </w:style>
  <w:style w:type="paragraph" w:customStyle="1" w:styleId="normlnodsazensodrkou">
    <w:name w:val="normální odsazený s odrážkou"/>
    <w:basedOn w:val="Normlnodsazen"/>
    <w:uiPriority w:val="99"/>
    <w:rsid w:val="00A41CBF"/>
    <w:pPr>
      <w:numPr>
        <w:numId w:val="14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uiPriority w:val="99"/>
    <w:rsid w:val="00A41CBF"/>
    <w:pPr>
      <w:spacing w:before="120" w:after="0" w:line="240" w:lineRule="auto"/>
      <w:ind w:left="56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uiPriority w:val="99"/>
    <w:rsid w:val="00A41CBF"/>
    <w:pPr>
      <w:tabs>
        <w:tab w:val="clear" w:pos="851"/>
        <w:tab w:val="num" w:pos="360"/>
      </w:tabs>
      <w:ind w:left="360" w:hanging="360"/>
    </w:pPr>
    <w:rPr>
      <w:sz w:val="24"/>
    </w:rPr>
  </w:style>
  <w:style w:type="paragraph" w:customStyle="1" w:styleId="Zkladntext3smlouva">
    <w:name w:val="Základní text (3) smlouva"/>
    <w:basedOn w:val="Zkladntext3"/>
    <w:uiPriority w:val="99"/>
    <w:rsid w:val="002B04B0"/>
    <w:pPr>
      <w:numPr>
        <w:ilvl w:val="2"/>
        <w:numId w:val="16"/>
      </w:numPr>
      <w:tabs>
        <w:tab w:val="num" w:pos="1247"/>
        <w:tab w:val="num" w:pos="2160"/>
      </w:tabs>
      <w:spacing w:after="0" w:line="240" w:lineRule="auto"/>
      <w:ind w:left="1247"/>
      <w:jc w:val="both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IMP">
    <w:name w:val="Základní text odsazený_IMP"/>
    <w:basedOn w:val="Normln"/>
    <w:rsid w:val="008477B2"/>
    <w:pPr>
      <w:tabs>
        <w:tab w:val="left" w:pos="6720"/>
      </w:tabs>
      <w:suppressAutoHyphens/>
      <w:overflowPunct w:val="0"/>
      <w:autoSpaceDE w:val="0"/>
      <w:autoSpaceDN w:val="0"/>
      <w:adjustRightInd w:val="0"/>
      <w:spacing w:after="0" w:line="230" w:lineRule="auto"/>
      <w:ind w:left="227"/>
      <w:textAlignment w:val="baseline"/>
    </w:pPr>
    <w:rPr>
      <w:rFonts w:ascii="Times New Roman" w:hAnsi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A97EE6"/>
    <w:rPr>
      <w:rFonts w:cs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5A63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7350">
              <w:marLeft w:val="0"/>
              <w:marRight w:val="0"/>
              <w:marTop w:val="68"/>
              <w:marBottom w:val="68"/>
              <w:divBdr>
                <w:top w:val="none" w:sz="0" w:space="0" w:color="008000"/>
                <w:left w:val="none" w:sz="0" w:space="0" w:color="008000"/>
                <w:bottom w:val="none" w:sz="0" w:space="0" w:color="008000"/>
                <w:right w:val="none" w:sz="0" w:space="0" w:color="008000"/>
              </w:divBdr>
              <w:divsChild>
                <w:div w:id="1319461680">
                  <w:marLeft w:val="0"/>
                  <w:marRight w:val="0"/>
                  <w:marTop w:val="0"/>
                  <w:marBottom w:val="0"/>
                  <w:divBdr>
                    <w:top w:val="none" w:sz="0" w:space="0" w:color="FF0000"/>
                    <w:left w:val="none" w:sz="0" w:space="0" w:color="FF0000"/>
                    <w:bottom w:val="none" w:sz="0" w:space="7" w:color="FF0000"/>
                    <w:right w:val="none" w:sz="0" w:space="7" w:color="FF0000"/>
                  </w:divBdr>
                  <w:divsChild>
                    <w:div w:id="1253704386">
                      <w:marLeft w:val="-68"/>
                      <w:marRight w:val="0"/>
                      <w:marTop w:val="0"/>
                      <w:marBottom w:val="95"/>
                      <w:divBdr>
                        <w:top w:val="none" w:sz="0" w:space="0" w:color="FF0000"/>
                        <w:left w:val="none" w:sz="0" w:space="0" w:color="FF0000"/>
                        <w:bottom w:val="none" w:sz="0" w:space="0" w:color="FF0000"/>
                        <w:right w:val="none" w:sz="0" w:space="3" w:color="FF0000"/>
                      </w:divBdr>
                      <w:divsChild>
                        <w:div w:id="18410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FF0000"/>
                            <w:left w:val="none" w:sz="0" w:space="0" w:color="FF0000"/>
                            <w:bottom w:val="none" w:sz="0" w:space="0" w:color="FF0000"/>
                            <w:right w:val="none" w:sz="0" w:space="0" w:color="FF0000"/>
                          </w:divBdr>
                          <w:divsChild>
                            <w:div w:id="210391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0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ydekmis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015A-E32E-4CC8-A006-67D82679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14</Pages>
  <Words>6078</Words>
  <Characters>35866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/>
  <LinksUpToDate>false</LinksUpToDate>
  <CharactersWithSpaces>41861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prezentace</dc:creator>
  <cp:lastModifiedBy>Tomáš VEČEŘA</cp:lastModifiedBy>
  <cp:revision>24</cp:revision>
  <cp:lastPrinted>2024-06-04T08:27:00Z</cp:lastPrinted>
  <dcterms:created xsi:type="dcterms:W3CDTF">2021-04-06T12:11:00Z</dcterms:created>
  <dcterms:modified xsi:type="dcterms:W3CDTF">2025-08-19T05:29:00Z</dcterms:modified>
</cp:coreProperties>
</file>