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4EA7C" w14:textId="77777777" w:rsidR="00847145" w:rsidRPr="00D840DE" w:rsidRDefault="00847145" w:rsidP="00847145">
      <w:pPr>
        <w:spacing w:line="240" w:lineRule="auto"/>
        <w:ind w:left="2160" w:hanging="2160"/>
        <w:jc w:val="center"/>
        <w:rPr>
          <w:rFonts w:ascii="Tahoma" w:hAnsi="Tahoma" w:cs="Tahoma"/>
          <w:b/>
          <w:bCs/>
          <w:sz w:val="28"/>
          <w:szCs w:val="28"/>
        </w:rPr>
      </w:pPr>
      <w:r w:rsidRPr="00D840DE">
        <w:rPr>
          <w:rFonts w:ascii="Tahoma" w:hAnsi="Tahoma" w:cs="Tahoma"/>
          <w:b/>
          <w:bCs/>
          <w:sz w:val="28"/>
          <w:szCs w:val="28"/>
        </w:rPr>
        <w:t xml:space="preserve">SMLOUVA O DÍLO </w:t>
      </w:r>
    </w:p>
    <w:p w14:paraId="0C3455FD" w14:textId="77777777" w:rsidR="00847145" w:rsidRPr="00847145" w:rsidRDefault="00847145" w:rsidP="00847145">
      <w:pPr>
        <w:spacing w:line="240" w:lineRule="auto"/>
        <w:jc w:val="both"/>
        <w:rPr>
          <w:rFonts w:ascii="Tahoma" w:hAnsi="Tahoma" w:cs="Tahoma"/>
          <w:sz w:val="21"/>
          <w:szCs w:val="21"/>
        </w:rPr>
      </w:pPr>
      <w:r w:rsidRPr="00847145">
        <w:rPr>
          <w:rFonts w:ascii="Tahoma" w:hAnsi="Tahoma" w:cs="Tahoma"/>
          <w:sz w:val="21"/>
          <w:szCs w:val="21"/>
        </w:rPr>
        <w:t>uzavřena podle § 2586 a násl. zákona č. 89/2012 Sb., občanský zákoník, ve znění pozdějších předpisů</w:t>
      </w:r>
    </w:p>
    <w:p w14:paraId="4ED39490" w14:textId="77777777" w:rsidR="00C97F50" w:rsidRDefault="00847145" w:rsidP="00847145">
      <w:pPr>
        <w:spacing w:line="240" w:lineRule="auto"/>
        <w:jc w:val="both"/>
        <w:rPr>
          <w:rFonts w:ascii="Tahoma" w:hAnsi="Tahoma" w:cs="Tahoma"/>
          <w:sz w:val="21"/>
          <w:szCs w:val="21"/>
        </w:rPr>
      </w:pPr>
      <w:r w:rsidRPr="00847145">
        <w:rPr>
          <w:rFonts w:ascii="Tahoma" w:hAnsi="Tahoma" w:cs="Tahoma"/>
          <w:sz w:val="21"/>
          <w:szCs w:val="21"/>
        </w:rPr>
        <w:t>Níže označené smluvní strany</w:t>
      </w:r>
    </w:p>
    <w:p w14:paraId="25F7475C" w14:textId="77777777" w:rsidR="00482B7C" w:rsidRPr="00394582" w:rsidRDefault="00482B7C" w:rsidP="0098391B">
      <w:pPr>
        <w:spacing w:line="240" w:lineRule="auto"/>
        <w:jc w:val="both"/>
        <w:rPr>
          <w:rFonts w:ascii="Tahoma" w:hAnsi="Tahoma" w:cs="Tahoma"/>
          <w:b/>
          <w:sz w:val="21"/>
          <w:szCs w:val="21"/>
        </w:rPr>
      </w:pPr>
      <w:r w:rsidRPr="00394582">
        <w:rPr>
          <w:rFonts w:ascii="Tahoma" w:hAnsi="Tahoma" w:cs="Tahoma"/>
          <w:b/>
          <w:sz w:val="21"/>
          <w:szCs w:val="21"/>
        </w:rPr>
        <w:t>statutární město Frýdek-Místek</w:t>
      </w:r>
    </w:p>
    <w:p w14:paraId="1A794F3E"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se sídlem: Radniční 1148, Frýdek, 73801 Frýdek-Místek</w:t>
      </w:r>
    </w:p>
    <w:p w14:paraId="3AE1C78E" w14:textId="77777777" w:rsidR="00482B7C" w:rsidRPr="00394582" w:rsidRDefault="00AB2C2E" w:rsidP="00482B7C">
      <w:pPr>
        <w:spacing w:after="0" w:line="240" w:lineRule="auto"/>
        <w:jc w:val="both"/>
        <w:rPr>
          <w:rFonts w:ascii="Tahoma" w:hAnsi="Tahoma" w:cs="Tahoma"/>
          <w:sz w:val="21"/>
          <w:szCs w:val="21"/>
        </w:rPr>
      </w:pPr>
      <w:r>
        <w:rPr>
          <w:rFonts w:ascii="Tahoma" w:hAnsi="Tahoma" w:cs="Tahoma"/>
          <w:sz w:val="21"/>
          <w:szCs w:val="21"/>
        </w:rPr>
        <w:t>zastoupeno</w:t>
      </w:r>
      <w:r w:rsidR="00362C24">
        <w:rPr>
          <w:rFonts w:ascii="Tahoma" w:hAnsi="Tahoma" w:cs="Tahoma"/>
          <w:sz w:val="21"/>
          <w:szCs w:val="21"/>
        </w:rPr>
        <w:t xml:space="preserve">: </w:t>
      </w:r>
      <w:r w:rsidR="00026880">
        <w:rPr>
          <w:rFonts w:ascii="Tahoma" w:hAnsi="Tahoma" w:cs="Tahoma"/>
          <w:sz w:val="21"/>
          <w:szCs w:val="21"/>
        </w:rPr>
        <w:t xml:space="preserve">Petrem </w:t>
      </w:r>
      <w:proofErr w:type="spellStart"/>
      <w:r w:rsidR="00026880">
        <w:rPr>
          <w:rFonts w:ascii="Tahoma" w:hAnsi="Tahoma" w:cs="Tahoma"/>
          <w:sz w:val="21"/>
          <w:szCs w:val="21"/>
        </w:rPr>
        <w:t>Korčem</w:t>
      </w:r>
      <w:proofErr w:type="spellEnd"/>
      <w:r w:rsidR="00026880">
        <w:rPr>
          <w:rFonts w:ascii="Tahoma" w:hAnsi="Tahoma" w:cs="Tahoma"/>
          <w:sz w:val="21"/>
          <w:szCs w:val="21"/>
        </w:rPr>
        <w:t xml:space="preserve">, </w:t>
      </w:r>
      <w:r w:rsidR="00482B7C" w:rsidRPr="00394582">
        <w:rPr>
          <w:rFonts w:ascii="Tahoma" w:hAnsi="Tahoma" w:cs="Tahoma"/>
          <w:sz w:val="21"/>
          <w:szCs w:val="21"/>
        </w:rPr>
        <w:t>primátor</w:t>
      </w:r>
      <w:r>
        <w:rPr>
          <w:rFonts w:ascii="Tahoma" w:hAnsi="Tahoma" w:cs="Tahoma"/>
          <w:sz w:val="21"/>
          <w:szCs w:val="21"/>
        </w:rPr>
        <w:t>em</w:t>
      </w:r>
    </w:p>
    <w:p w14:paraId="02B157C0" w14:textId="77777777" w:rsidR="00482B7C" w:rsidRPr="00394582" w:rsidRDefault="00026880" w:rsidP="00482B7C">
      <w:pPr>
        <w:spacing w:after="0" w:line="240" w:lineRule="auto"/>
        <w:jc w:val="both"/>
        <w:rPr>
          <w:rFonts w:ascii="Tahoma" w:hAnsi="Tahoma" w:cs="Tahoma"/>
          <w:sz w:val="21"/>
          <w:szCs w:val="21"/>
        </w:rPr>
      </w:pPr>
      <w:r w:rsidRPr="00394582">
        <w:rPr>
          <w:rFonts w:ascii="Tahoma" w:hAnsi="Tahoma" w:cs="Tahoma"/>
          <w:sz w:val="21"/>
          <w:szCs w:val="21"/>
        </w:rPr>
        <w:t>IČ</w:t>
      </w:r>
      <w:r w:rsidR="00A90A3E">
        <w:rPr>
          <w:rFonts w:ascii="Tahoma" w:hAnsi="Tahoma" w:cs="Tahoma"/>
          <w:sz w:val="21"/>
          <w:szCs w:val="21"/>
        </w:rPr>
        <w:t>O</w:t>
      </w:r>
      <w:r w:rsidRPr="00394582">
        <w:rPr>
          <w:rFonts w:ascii="Tahoma" w:hAnsi="Tahoma" w:cs="Tahoma"/>
          <w:sz w:val="21"/>
          <w:szCs w:val="21"/>
        </w:rPr>
        <w:t>: 00296643</w:t>
      </w:r>
    </w:p>
    <w:p w14:paraId="688006F6"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DIČ: CZ00296643</w:t>
      </w:r>
    </w:p>
    <w:p w14:paraId="1297FDA3"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bankovní spojení/číslo účtu: Komerční banka a.s./ 928-781/0100</w:t>
      </w:r>
    </w:p>
    <w:p w14:paraId="6BEA20C4"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ID datové schránky: w4wbu9s</w:t>
      </w:r>
    </w:p>
    <w:p w14:paraId="0FF7F525"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tel. 558 609 111 – ústředna</w:t>
      </w:r>
    </w:p>
    <w:p w14:paraId="36843C52"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kontaktní osoba ve věcech technických:</w:t>
      </w:r>
    </w:p>
    <w:p w14:paraId="26996112" w14:textId="77777777" w:rsidR="00296B3F" w:rsidRPr="00394582" w:rsidRDefault="00296B3F" w:rsidP="00296B3F">
      <w:pPr>
        <w:spacing w:after="0" w:line="240" w:lineRule="auto"/>
        <w:ind w:left="2124" w:firstLine="708"/>
        <w:jc w:val="both"/>
        <w:rPr>
          <w:rFonts w:ascii="Tahoma" w:hAnsi="Tahoma" w:cs="Tahoma"/>
          <w:sz w:val="21"/>
          <w:szCs w:val="21"/>
        </w:rPr>
      </w:pPr>
      <w:r>
        <w:rPr>
          <w:rFonts w:ascii="Tahoma" w:hAnsi="Tahoma" w:cs="Tahoma"/>
          <w:sz w:val="21"/>
          <w:szCs w:val="21"/>
        </w:rPr>
        <w:t xml:space="preserve">Ing. Jaromír </w:t>
      </w:r>
      <w:proofErr w:type="spellStart"/>
      <w:r>
        <w:rPr>
          <w:rFonts w:ascii="Tahoma" w:hAnsi="Tahoma" w:cs="Tahoma"/>
          <w:sz w:val="21"/>
          <w:szCs w:val="21"/>
        </w:rPr>
        <w:t>Madenský</w:t>
      </w:r>
      <w:proofErr w:type="spellEnd"/>
      <w:r w:rsidRPr="00394582">
        <w:rPr>
          <w:rFonts w:ascii="Tahoma" w:hAnsi="Tahoma" w:cs="Tahoma"/>
          <w:sz w:val="21"/>
          <w:szCs w:val="21"/>
        </w:rPr>
        <w:t xml:space="preserve"> – </w:t>
      </w:r>
      <w:r>
        <w:rPr>
          <w:rFonts w:ascii="Tahoma" w:hAnsi="Tahoma" w:cs="Tahoma"/>
          <w:sz w:val="21"/>
          <w:szCs w:val="21"/>
        </w:rPr>
        <w:t xml:space="preserve">odbor </w:t>
      </w:r>
      <w:proofErr w:type="spellStart"/>
      <w:r>
        <w:rPr>
          <w:rFonts w:ascii="Tahoma" w:hAnsi="Tahoma" w:cs="Tahoma"/>
          <w:sz w:val="21"/>
          <w:szCs w:val="21"/>
        </w:rPr>
        <w:t>DaSH</w:t>
      </w:r>
      <w:proofErr w:type="spellEnd"/>
    </w:p>
    <w:p w14:paraId="652DC687" w14:textId="77777777" w:rsidR="00296B3F" w:rsidRDefault="00296B3F" w:rsidP="00296B3F">
      <w:pPr>
        <w:spacing w:after="0" w:line="240" w:lineRule="auto"/>
        <w:ind w:left="2124" w:firstLine="708"/>
        <w:jc w:val="both"/>
        <w:rPr>
          <w:rStyle w:val="Hypertextovodkaz"/>
          <w:rFonts w:ascii="Tahoma" w:hAnsi="Tahoma" w:cs="Tahoma"/>
          <w:sz w:val="21"/>
          <w:szCs w:val="21"/>
        </w:rPr>
      </w:pPr>
      <w:r w:rsidRPr="00394582">
        <w:rPr>
          <w:rFonts w:ascii="Tahoma" w:hAnsi="Tahoma" w:cs="Tahoma"/>
          <w:sz w:val="21"/>
          <w:szCs w:val="21"/>
        </w:rPr>
        <w:t>tel: 558 609 </w:t>
      </w:r>
      <w:r>
        <w:rPr>
          <w:rFonts w:ascii="Tahoma" w:hAnsi="Tahoma" w:cs="Tahoma"/>
          <w:sz w:val="21"/>
          <w:szCs w:val="21"/>
        </w:rPr>
        <w:t>350</w:t>
      </w:r>
      <w:r w:rsidRPr="00394582">
        <w:rPr>
          <w:rFonts w:ascii="Tahoma" w:hAnsi="Tahoma" w:cs="Tahoma"/>
          <w:sz w:val="21"/>
          <w:szCs w:val="21"/>
        </w:rPr>
        <w:t xml:space="preserve"> / email: </w:t>
      </w:r>
      <w:hyperlink r:id="rId8" w:history="1">
        <w:r w:rsidRPr="00B77A4B">
          <w:rPr>
            <w:rStyle w:val="Hypertextovodkaz"/>
            <w:rFonts w:ascii="Tahoma" w:hAnsi="Tahoma" w:cs="Tahoma"/>
            <w:sz w:val="21"/>
            <w:szCs w:val="21"/>
          </w:rPr>
          <w:t>madensky.jaromir@frydekmistek.cz</w:t>
        </w:r>
      </w:hyperlink>
    </w:p>
    <w:p w14:paraId="4D140975" w14:textId="77777777" w:rsidR="001542C5" w:rsidRPr="00FD0C5B" w:rsidRDefault="001542C5" w:rsidP="001542C5">
      <w:pPr>
        <w:spacing w:after="0" w:line="240" w:lineRule="auto"/>
        <w:ind w:firstLine="2835"/>
        <w:jc w:val="both"/>
        <w:rPr>
          <w:rFonts w:ascii="Tahoma" w:hAnsi="Tahoma" w:cs="Tahoma"/>
          <w:sz w:val="21"/>
          <w:szCs w:val="21"/>
        </w:rPr>
      </w:pPr>
      <w:r>
        <w:rPr>
          <w:rFonts w:ascii="Tahoma" w:hAnsi="Tahoma" w:cs="Tahoma"/>
          <w:sz w:val="21"/>
          <w:szCs w:val="21"/>
        </w:rPr>
        <w:t xml:space="preserve">Ing. Kateřina Pišteková, odbor </w:t>
      </w:r>
      <w:proofErr w:type="spellStart"/>
      <w:r>
        <w:rPr>
          <w:rFonts w:ascii="Tahoma" w:hAnsi="Tahoma" w:cs="Tahoma"/>
          <w:sz w:val="21"/>
          <w:szCs w:val="21"/>
        </w:rPr>
        <w:t>DaSH</w:t>
      </w:r>
      <w:proofErr w:type="spellEnd"/>
    </w:p>
    <w:p w14:paraId="14BBA8D8" w14:textId="77777777" w:rsidR="001542C5" w:rsidRDefault="001542C5" w:rsidP="001542C5">
      <w:pPr>
        <w:spacing w:after="0" w:line="240" w:lineRule="auto"/>
        <w:ind w:firstLine="2835"/>
        <w:jc w:val="both"/>
        <w:rPr>
          <w:rFonts w:ascii="Tahoma" w:hAnsi="Tahoma" w:cs="Tahoma"/>
          <w:sz w:val="21"/>
          <w:szCs w:val="21"/>
        </w:rPr>
      </w:pPr>
      <w:r w:rsidRPr="00FD0C5B">
        <w:rPr>
          <w:rFonts w:ascii="Tahoma" w:hAnsi="Tahoma" w:cs="Tahoma"/>
          <w:sz w:val="21"/>
          <w:szCs w:val="21"/>
        </w:rPr>
        <w:t xml:space="preserve">email: </w:t>
      </w:r>
      <w:hyperlink r:id="rId9" w:history="1">
        <w:r w:rsidRPr="00267A1D">
          <w:rPr>
            <w:rStyle w:val="Hypertextovodkaz"/>
            <w:rFonts w:ascii="Tahoma" w:hAnsi="Tahoma" w:cs="Tahoma"/>
            <w:sz w:val="21"/>
            <w:szCs w:val="21"/>
          </w:rPr>
          <w:t>pistekova.katerina@frydekmistek.cz</w:t>
        </w:r>
      </w:hyperlink>
      <w:r w:rsidRPr="00FD0C5B">
        <w:rPr>
          <w:rFonts w:ascii="Tahoma" w:hAnsi="Tahoma" w:cs="Tahoma"/>
          <w:sz w:val="21"/>
          <w:szCs w:val="21"/>
        </w:rPr>
        <w:t>/ tel: 558 609</w:t>
      </w:r>
      <w:r>
        <w:rPr>
          <w:rFonts w:ascii="Tahoma" w:hAnsi="Tahoma" w:cs="Tahoma"/>
          <w:sz w:val="21"/>
          <w:szCs w:val="21"/>
        </w:rPr>
        <w:t> 234</w:t>
      </w:r>
    </w:p>
    <w:p w14:paraId="7E492A0D" w14:textId="77777777" w:rsidR="001542C5" w:rsidRPr="00394582" w:rsidRDefault="001542C5" w:rsidP="00482B7C">
      <w:pPr>
        <w:spacing w:after="0" w:line="240" w:lineRule="auto"/>
        <w:ind w:left="2124" w:firstLine="708"/>
        <w:jc w:val="both"/>
        <w:rPr>
          <w:rStyle w:val="Hypertextovodkaz"/>
          <w:rFonts w:ascii="Tahoma" w:hAnsi="Tahoma" w:cs="Tahoma"/>
          <w:sz w:val="21"/>
          <w:szCs w:val="21"/>
        </w:rPr>
      </w:pPr>
    </w:p>
    <w:p w14:paraId="57DF2EC8" w14:textId="77777777" w:rsidR="00847145" w:rsidRPr="00847145" w:rsidRDefault="00847145" w:rsidP="00152BB7">
      <w:pPr>
        <w:spacing w:after="0" w:line="240" w:lineRule="auto"/>
        <w:jc w:val="both"/>
        <w:rPr>
          <w:rFonts w:ascii="Tahoma" w:hAnsi="Tahoma" w:cs="Tahoma"/>
          <w:b/>
          <w:sz w:val="21"/>
          <w:szCs w:val="21"/>
        </w:rPr>
      </w:pPr>
      <w:r w:rsidRPr="00847145">
        <w:rPr>
          <w:rFonts w:ascii="Tahoma" w:hAnsi="Tahoma" w:cs="Tahoma"/>
          <w:b/>
          <w:sz w:val="21"/>
          <w:szCs w:val="21"/>
        </w:rPr>
        <w:t xml:space="preserve">dále jen objednatel </w:t>
      </w:r>
    </w:p>
    <w:p w14:paraId="28128473"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a</w:t>
      </w:r>
    </w:p>
    <w:p w14:paraId="697008CA"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jméno, příjmení/ název, obchodní firma/ </w:t>
      </w:r>
    </w:p>
    <w:p w14:paraId="0A0E257F"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se sídlem ...,</w:t>
      </w:r>
    </w:p>
    <w:p w14:paraId="5BC13321"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zastoupena ... /v případě právnické osoby/</w:t>
      </w:r>
    </w:p>
    <w:p w14:paraId="1DD36975"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IČ</w:t>
      </w:r>
      <w:r w:rsidR="00A90A3E">
        <w:rPr>
          <w:rFonts w:ascii="Tahoma" w:hAnsi="Tahoma" w:cs="Tahoma"/>
          <w:sz w:val="21"/>
          <w:szCs w:val="21"/>
        </w:rPr>
        <w:t>O</w:t>
      </w:r>
      <w:r w:rsidRPr="00847145">
        <w:rPr>
          <w:rFonts w:ascii="Tahoma" w:hAnsi="Tahoma" w:cs="Tahoma"/>
          <w:sz w:val="21"/>
          <w:szCs w:val="21"/>
        </w:rPr>
        <w:t xml:space="preserve">: </w:t>
      </w:r>
    </w:p>
    <w:p w14:paraId="528179A1"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DIČ: </w:t>
      </w:r>
    </w:p>
    <w:p w14:paraId="4C24044F"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zapsána v obchodním rejstříku vedeném Krajským/městským soudem v…………pod </w:t>
      </w:r>
      <w:proofErr w:type="spellStart"/>
      <w:r w:rsidRPr="00847145">
        <w:rPr>
          <w:rFonts w:ascii="Tahoma" w:hAnsi="Tahoma" w:cs="Tahoma"/>
          <w:sz w:val="21"/>
          <w:szCs w:val="21"/>
        </w:rPr>
        <w:t>sp</w:t>
      </w:r>
      <w:proofErr w:type="spellEnd"/>
      <w:r w:rsidRPr="00847145">
        <w:rPr>
          <w:rFonts w:ascii="Tahoma" w:hAnsi="Tahoma" w:cs="Tahoma"/>
          <w:sz w:val="21"/>
          <w:szCs w:val="21"/>
        </w:rPr>
        <w:t>. zn. Oddíl …</w:t>
      </w:r>
      <w:proofErr w:type="gramStart"/>
      <w:r w:rsidRPr="00847145">
        <w:rPr>
          <w:rFonts w:ascii="Tahoma" w:hAnsi="Tahoma" w:cs="Tahoma"/>
          <w:sz w:val="21"/>
          <w:szCs w:val="21"/>
        </w:rPr>
        <w:t>…….</w:t>
      </w:r>
      <w:proofErr w:type="gramEnd"/>
      <w:r w:rsidRPr="00847145">
        <w:rPr>
          <w:rFonts w:ascii="Tahoma" w:hAnsi="Tahoma" w:cs="Tahoma"/>
          <w:sz w:val="21"/>
          <w:szCs w:val="21"/>
        </w:rPr>
        <w:t>vložka ………….</w:t>
      </w:r>
    </w:p>
    <w:p w14:paraId="1CC616FB"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bankovní spojení/číslo účtu:</w:t>
      </w:r>
    </w:p>
    <w:p w14:paraId="766C4B36"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ID datové schránky: </w:t>
      </w:r>
    </w:p>
    <w:p w14:paraId="338E4104"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zástupce ve věcech smluvních:</w:t>
      </w:r>
    </w:p>
    <w:p w14:paraId="73610D98"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ab/>
      </w:r>
      <w:r w:rsidRPr="00847145">
        <w:rPr>
          <w:rFonts w:ascii="Tahoma" w:hAnsi="Tahoma" w:cs="Tahoma"/>
          <w:sz w:val="21"/>
          <w:szCs w:val="21"/>
        </w:rPr>
        <w:tab/>
      </w:r>
      <w:r w:rsidRPr="00847145">
        <w:rPr>
          <w:rFonts w:ascii="Tahoma" w:hAnsi="Tahoma" w:cs="Tahoma"/>
          <w:sz w:val="21"/>
          <w:szCs w:val="21"/>
        </w:rPr>
        <w:tab/>
      </w:r>
      <w:r w:rsidRPr="00847145">
        <w:rPr>
          <w:rFonts w:ascii="Tahoma" w:hAnsi="Tahoma" w:cs="Tahoma"/>
          <w:sz w:val="21"/>
          <w:szCs w:val="21"/>
        </w:rPr>
        <w:tab/>
        <w:t>……………………………..</w:t>
      </w:r>
    </w:p>
    <w:p w14:paraId="6D536392"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zástupce ve věcech technických:</w:t>
      </w:r>
    </w:p>
    <w:p w14:paraId="331FD2D9" w14:textId="77777777" w:rsidR="00847145" w:rsidRPr="00847145" w:rsidRDefault="00847145" w:rsidP="00847145">
      <w:pPr>
        <w:spacing w:after="0" w:line="240" w:lineRule="auto"/>
        <w:ind w:left="2124" w:firstLine="708"/>
        <w:jc w:val="both"/>
        <w:rPr>
          <w:rFonts w:ascii="Tahoma" w:hAnsi="Tahoma" w:cs="Tahoma"/>
          <w:sz w:val="21"/>
          <w:szCs w:val="21"/>
        </w:rPr>
      </w:pPr>
      <w:r w:rsidRPr="00847145">
        <w:rPr>
          <w:rFonts w:ascii="Tahoma" w:hAnsi="Tahoma" w:cs="Tahoma"/>
          <w:sz w:val="21"/>
          <w:szCs w:val="21"/>
        </w:rPr>
        <w:t xml:space="preserve">_______________, </w:t>
      </w:r>
    </w:p>
    <w:p w14:paraId="66E89D94" w14:textId="77777777" w:rsidR="00847145" w:rsidRPr="00847145" w:rsidRDefault="00847145" w:rsidP="00847145">
      <w:pPr>
        <w:spacing w:after="0" w:line="240" w:lineRule="auto"/>
        <w:ind w:left="2124" w:firstLine="708"/>
        <w:jc w:val="both"/>
        <w:rPr>
          <w:rFonts w:ascii="Tahoma" w:hAnsi="Tahoma" w:cs="Tahoma"/>
          <w:sz w:val="21"/>
          <w:szCs w:val="21"/>
        </w:rPr>
      </w:pPr>
      <w:proofErr w:type="gramStart"/>
      <w:r w:rsidRPr="00847145">
        <w:rPr>
          <w:rFonts w:ascii="Tahoma" w:hAnsi="Tahoma" w:cs="Tahoma"/>
          <w:sz w:val="21"/>
          <w:szCs w:val="21"/>
        </w:rPr>
        <w:t>tel:_</w:t>
      </w:r>
      <w:proofErr w:type="gramEnd"/>
      <w:r w:rsidRPr="00847145">
        <w:rPr>
          <w:rFonts w:ascii="Tahoma" w:hAnsi="Tahoma" w:cs="Tahoma"/>
          <w:sz w:val="21"/>
          <w:szCs w:val="21"/>
        </w:rPr>
        <w:t xml:space="preserve">________________ / </w:t>
      </w:r>
      <w:proofErr w:type="gramStart"/>
      <w:r w:rsidRPr="00847145">
        <w:rPr>
          <w:rFonts w:ascii="Tahoma" w:hAnsi="Tahoma" w:cs="Tahoma"/>
          <w:sz w:val="21"/>
          <w:szCs w:val="21"/>
        </w:rPr>
        <w:t>email:_</w:t>
      </w:r>
      <w:proofErr w:type="gramEnd"/>
      <w:r w:rsidRPr="00847145">
        <w:rPr>
          <w:rFonts w:ascii="Tahoma" w:hAnsi="Tahoma" w:cs="Tahoma"/>
          <w:sz w:val="21"/>
          <w:szCs w:val="21"/>
        </w:rPr>
        <w:t>______________</w:t>
      </w:r>
    </w:p>
    <w:p w14:paraId="04F2334D" w14:textId="77777777" w:rsidR="00847145" w:rsidRDefault="00847145" w:rsidP="00847145">
      <w:pPr>
        <w:pStyle w:val="Odstavecseseznamem"/>
        <w:spacing w:after="0" w:line="240" w:lineRule="auto"/>
        <w:jc w:val="both"/>
        <w:rPr>
          <w:rFonts w:ascii="Tahoma" w:hAnsi="Tahoma" w:cs="Tahoma"/>
          <w:b/>
          <w:sz w:val="21"/>
          <w:szCs w:val="21"/>
        </w:rPr>
      </w:pPr>
    </w:p>
    <w:p w14:paraId="5AA6C01A" w14:textId="77777777" w:rsidR="00847145" w:rsidRPr="00847145" w:rsidRDefault="00847145" w:rsidP="00847145">
      <w:pPr>
        <w:pStyle w:val="Odstavecseseznamem"/>
        <w:numPr>
          <w:ilvl w:val="0"/>
          <w:numId w:val="3"/>
        </w:numPr>
        <w:spacing w:after="0" w:line="240" w:lineRule="auto"/>
        <w:jc w:val="both"/>
        <w:rPr>
          <w:rFonts w:ascii="Tahoma" w:hAnsi="Tahoma" w:cs="Tahoma"/>
          <w:b/>
          <w:sz w:val="21"/>
          <w:szCs w:val="21"/>
        </w:rPr>
      </w:pPr>
      <w:r w:rsidRPr="00847145">
        <w:rPr>
          <w:rFonts w:ascii="Tahoma" w:hAnsi="Tahoma" w:cs="Tahoma"/>
          <w:b/>
          <w:sz w:val="21"/>
          <w:szCs w:val="21"/>
        </w:rPr>
        <w:t>dále jen zhotovitel</w:t>
      </w:r>
    </w:p>
    <w:p w14:paraId="4A2488F3" w14:textId="77777777" w:rsidR="00847145" w:rsidRPr="00847145" w:rsidRDefault="00847145" w:rsidP="00847145">
      <w:pPr>
        <w:pStyle w:val="Odstavecseseznamem"/>
        <w:spacing w:after="0" w:line="240" w:lineRule="auto"/>
        <w:jc w:val="both"/>
        <w:rPr>
          <w:rFonts w:ascii="Tahoma" w:hAnsi="Tahoma" w:cs="Tahoma"/>
          <w:b/>
          <w:sz w:val="21"/>
          <w:szCs w:val="21"/>
        </w:rPr>
      </w:pPr>
    </w:p>
    <w:p w14:paraId="76A6B481" w14:textId="77777777" w:rsidR="00847145" w:rsidRPr="00847145" w:rsidRDefault="00847145" w:rsidP="00847145">
      <w:pPr>
        <w:pStyle w:val="Odstavecseseznamem"/>
        <w:numPr>
          <w:ilvl w:val="0"/>
          <w:numId w:val="3"/>
        </w:numPr>
        <w:spacing w:after="0" w:line="240" w:lineRule="auto"/>
        <w:jc w:val="both"/>
        <w:rPr>
          <w:rFonts w:ascii="Tahoma" w:hAnsi="Tahoma" w:cs="Tahoma"/>
          <w:b/>
          <w:sz w:val="21"/>
          <w:szCs w:val="21"/>
        </w:rPr>
      </w:pPr>
      <w:r w:rsidRPr="00847145">
        <w:rPr>
          <w:rFonts w:ascii="Tahoma" w:hAnsi="Tahoma" w:cs="Tahoma"/>
          <w:b/>
          <w:sz w:val="21"/>
          <w:szCs w:val="21"/>
        </w:rPr>
        <w:t xml:space="preserve">objednatel a zhotovitel dále jen smluvní strany </w:t>
      </w:r>
    </w:p>
    <w:p w14:paraId="7467BE15" w14:textId="77777777" w:rsidR="00847145" w:rsidRPr="00847145" w:rsidRDefault="00847145" w:rsidP="00847145">
      <w:pPr>
        <w:spacing w:after="0" w:line="240" w:lineRule="auto"/>
        <w:jc w:val="both"/>
        <w:rPr>
          <w:rFonts w:ascii="Tahoma" w:hAnsi="Tahoma" w:cs="Tahoma"/>
          <w:sz w:val="21"/>
          <w:szCs w:val="21"/>
        </w:rPr>
      </w:pPr>
    </w:p>
    <w:p w14:paraId="4AF42A55" w14:textId="2C52712B"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uzavírají níže uvedeného dne, měsíce a roku podle § 2586 a násl. zákona č. 89/2012 Sb., občanský zákoník, ve znění pozdějších předpisů, tuto Smlouvu o dílo k veřejné zakázce </w:t>
      </w:r>
      <w:r w:rsidR="003C220E" w:rsidRPr="00BE1024">
        <w:rPr>
          <w:rFonts w:ascii="Tahoma" w:hAnsi="Tahoma" w:cs="Tahoma"/>
          <w:b/>
          <w:sz w:val="21"/>
          <w:szCs w:val="21"/>
        </w:rPr>
        <w:t>„</w:t>
      </w:r>
      <w:r w:rsidR="008C5EFD">
        <w:rPr>
          <w:rFonts w:ascii="Tahoma" w:hAnsi="Tahoma" w:cs="Tahoma"/>
          <w:b/>
          <w:bCs/>
          <w:sz w:val="21"/>
          <w:szCs w:val="21"/>
        </w:rPr>
        <w:t>Oprava zastřešení vstupu na lávku pro pěší, ul. Revoluční</w:t>
      </w:r>
      <w:proofErr w:type="gramStart"/>
      <w:r w:rsidR="003C220E" w:rsidRPr="00BE1024">
        <w:rPr>
          <w:rFonts w:ascii="Tahoma" w:hAnsi="Tahoma" w:cs="Tahoma"/>
          <w:b/>
          <w:sz w:val="21"/>
          <w:szCs w:val="21"/>
        </w:rPr>
        <w:t>“</w:t>
      </w:r>
      <w:r w:rsidR="003C220E" w:rsidRPr="00BE1024">
        <w:rPr>
          <w:rFonts w:ascii="Tahoma" w:hAnsi="Tahoma" w:cs="Tahoma"/>
          <w:sz w:val="21"/>
          <w:szCs w:val="21"/>
        </w:rPr>
        <w:t xml:space="preserve"> </w:t>
      </w:r>
      <w:r w:rsidRPr="008878A9">
        <w:rPr>
          <w:rFonts w:ascii="Tahoma" w:hAnsi="Tahoma" w:cs="Tahoma"/>
          <w:sz w:val="21"/>
          <w:szCs w:val="21"/>
        </w:rPr>
        <w:t xml:space="preserve"> </w:t>
      </w:r>
      <w:r w:rsidRPr="00847145">
        <w:rPr>
          <w:rFonts w:ascii="Tahoma" w:hAnsi="Tahoma" w:cs="Tahoma"/>
          <w:sz w:val="21"/>
          <w:szCs w:val="21"/>
        </w:rPr>
        <w:t>následujícího</w:t>
      </w:r>
      <w:proofErr w:type="gramEnd"/>
      <w:r w:rsidRPr="00847145">
        <w:rPr>
          <w:rFonts w:ascii="Tahoma" w:hAnsi="Tahoma" w:cs="Tahoma"/>
          <w:sz w:val="21"/>
          <w:szCs w:val="21"/>
        </w:rPr>
        <w:t xml:space="preserve"> znění a obsahu (dále jen </w:t>
      </w:r>
      <w:r w:rsidR="00980F5B">
        <w:rPr>
          <w:rFonts w:ascii="Tahoma" w:hAnsi="Tahoma" w:cs="Tahoma"/>
          <w:sz w:val="21"/>
          <w:szCs w:val="21"/>
        </w:rPr>
        <w:t>„</w:t>
      </w:r>
      <w:r w:rsidRPr="00847145">
        <w:rPr>
          <w:rFonts w:ascii="Tahoma" w:hAnsi="Tahoma" w:cs="Tahoma"/>
          <w:sz w:val="21"/>
          <w:szCs w:val="21"/>
        </w:rPr>
        <w:t>smlouva</w:t>
      </w:r>
      <w:r w:rsidR="00980F5B">
        <w:rPr>
          <w:rFonts w:ascii="Tahoma" w:hAnsi="Tahoma" w:cs="Tahoma"/>
          <w:sz w:val="21"/>
          <w:szCs w:val="21"/>
        </w:rPr>
        <w:t>“</w:t>
      </w:r>
      <w:r w:rsidRPr="00847145">
        <w:rPr>
          <w:rFonts w:ascii="Tahoma" w:hAnsi="Tahoma" w:cs="Tahoma"/>
          <w:sz w:val="21"/>
          <w:szCs w:val="21"/>
        </w:rPr>
        <w:t>).</w:t>
      </w:r>
    </w:p>
    <w:p w14:paraId="1408DEB7" w14:textId="77777777" w:rsidR="00847145" w:rsidRDefault="00847145" w:rsidP="00847145">
      <w:pPr>
        <w:spacing w:after="0" w:line="240" w:lineRule="auto"/>
        <w:rPr>
          <w:rFonts w:ascii="Tahoma" w:hAnsi="Tahoma" w:cs="Tahoma"/>
          <w:i/>
          <w:sz w:val="21"/>
          <w:szCs w:val="21"/>
        </w:rPr>
      </w:pPr>
      <w:r w:rsidRPr="00847145">
        <w:rPr>
          <w:rFonts w:ascii="Tahoma" w:hAnsi="Tahoma" w:cs="Tahoma"/>
          <w:i/>
          <w:sz w:val="21"/>
          <w:szCs w:val="21"/>
        </w:rPr>
        <w:t xml:space="preserve"> </w:t>
      </w:r>
    </w:p>
    <w:p w14:paraId="3354D22C" w14:textId="77777777" w:rsidR="00847145" w:rsidRPr="00847145" w:rsidRDefault="00847145" w:rsidP="00847145">
      <w:pPr>
        <w:spacing w:after="0" w:line="240" w:lineRule="auto"/>
        <w:jc w:val="center"/>
        <w:rPr>
          <w:rFonts w:ascii="Tahoma" w:hAnsi="Tahoma" w:cs="Tahoma"/>
          <w:b/>
          <w:sz w:val="21"/>
          <w:szCs w:val="21"/>
        </w:rPr>
      </w:pPr>
      <w:r w:rsidRPr="00847145">
        <w:rPr>
          <w:rFonts w:ascii="Tahoma" w:hAnsi="Tahoma" w:cs="Tahoma"/>
          <w:b/>
          <w:sz w:val="21"/>
          <w:szCs w:val="21"/>
        </w:rPr>
        <w:t>ČLÁNEK 1</w:t>
      </w:r>
    </w:p>
    <w:p w14:paraId="580FA498" w14:textId="77777777" w:rsidR="00847145" w:rsidRPr="00847145" w:rsidRDefault="00847145" w:rsidP="00847145">
      <w:pPr>
        <w:spacing w:after="240" w:line="240" w:lineRule="auto"/>
        <w:jc w:val="center"/>
        <w:rPr>
          <w:rFonts w:ascii="Tahoma" w:hAnsi="Tahoma" w:cs="Tahoma"/>
          <w:b/>
          <w:bCs/>
          <w:caps/>
          <w:sz w:val="21"/>
          <w:szCs w:val="21"/>
        </w:rPr>
      </w:pPr>
      <w:r w:rsidRPr="00847145">
        <w:rPr>
          <w:rFonts w:ascii="Tahoma" w:hAnsi="Tahoma" w:cs="Tahoma"/>
          <w:b/>
          <w:bCs/>
          <w:caps/>
          <w:sz w:val="21"/>
          <w:szCs w:val="21"/>
        </w:rPr>
        <w:t>Úvodní ustanovení</w:t>
      </w:r>
    </w:p>
    <w:p w14:paraId="6B2A476A" w14:textId="77777777" w:rsidR="00847145" w:rsidRPr="00847145" w:rsidRDefault="00847145" w:rsidP="00847145">
      <w:pPr>
        <w:pStyle w:val="bllzaklad"/>
        <w:keepNext/>
        <w:spacing w:after="0"/>
        <w:rPr>
          <w:rFonts w:ascii="Tahoma" w:hAnsi="Tahoma" w:cs="Tahoma"/>
          <w:sz w:val="21"/>
          <w:szCs w:val="21"/>
        </w:rPr>
      </w:pPr>
      <w:r w:rsidRPr="00847145">
        <w:rPr>
          <w:rFonts w:ascii="Tahoma" w:hAnsi="Tahoma" w:cs="Tahoma"/>
          <w:sz w:val="21"/>
          <w:szCs w:val="21"/>
        </w:rPr>
        <w:t>Tuto smlouvu smluvní strany uzavírají s vědomím následujících skutečností:</w:t>
      </w:r>
    </w:p>
    <w:p w14:paraId="50029270" w14:textId="77777777" w:rsidR="00847145" w:rsidRPr="00847145" w:rsidRDefault="00847145" w:rsidP="00847145">
      <w:pPr>
        <w:pStyle w:val="bllzaklad"/>
        <w:keepNext/>
        <w:spacing w:after="0"/>
        <w:rPr>
          <w:rFonts w:ascii="Tahoma" w:hAnsi="Tahoma" w:cs="Tahoma"/>
          <w:sz w:val="21"/>
          <w:szCs w:val="21"/>
        </w:rPr>
      </w:pPr>
    </w:p>
    <w:p w14:paraId="0DB89FF1" w14:textId="1C43A5B2" w:rsidR="003C220E" w:rsidRPr="00BE1024" w:rsidRDefault="003C220E" w:rsidP="003C220E">
      <w:pPr>
        <w:pStyle w:val="Odstavecseseznamem"/>
        <w:numPr>
          <w:ilvl w:val="0"/>
          <w:numId w:val="61"/>
        </w:numPr>
        <w:tabs>
          <w:tab w:val="left" w:pos="1440"/>
        </w:tabs>
        <w:spacing w:after="120" w:line="240" w:lineRule="auto"/>
        <w:contextualSpacing w:val="0"/>
        <w:jc w:val="both"/>
        <w:rPr>
          <w:rFonts w:ascii="Tahoma" w:hAnsi="Tahoma" w:cs="Tahoma"/>
          <w:sz w:val="21"/>
          <w:szCs w:val="21"/>
        </w:rPr>
      </w:pPr>
      <w:r w:rsidRPr="00BE1024">
        <w:rPr>
          <w:rFonts w:ascii="Tahoma" w:hAnsi="Tahoma" w:cs="Tahoma"/>
          <w:sz w:val="21"/>
          <w:szCs w:val="21"/>
        </w:rPr>
        <w:t xml:space="preserve">objednatel má zájem provést </w:t>
      </w:r>
      <w:r>
        <w:rPr>
          <w:rFonts w:ascii="Tahoma" w:hAnsi="Tahoma" w:cs="Tahoma"/>
          <w:sz w:val="21"/>
          <w:szCs w:val="21"/>
        </w:rPr>
        <w:t xml:space="preserve">opravu </w:t>
      </w:r>
      <w:r w:rsidR="008C5EFD">
        <w:rPr>
          <w:rFonts w:ascii="Tahoma" w:hAnsi="Tahoma" w:cs="Tahoma"/>
          <w:sz w:val="21"/>
          <w:szCs w:val="21"/>
        </w:rPr>
        <w:t xml:space="preserve">zastřešení vstupu na </w:t>
      </w:r>
      <w:r w:rsidRPr="00482F61">
        <w:rPr>
          <w:rFonts w:ascii="Tahoma" w:hAnsi="Tahoma" w:cs="Tahoma"/>
          <w:sz w:val="21"/>
          <w:szCs w:val="21"/>
        </w:rPr>
        <w:t>lávk</w:t>
      </w:r>
      <w:r w:rsidR="008C5EFD">
        <w:rPr>
          <w:rFonts w:ascii="Tahoma" w:hAnsi="Tahoma" w:cs="Tahoma"/>
          <w:sz w:val="21"/>
          <w:szCs w:val="21"/>
        </w:rPr>
        <w:t>u</w:t>
      </w:r>
      <w:r w:rsidRPr="00482F61">
        <w:rPr>
          <w:rFonts w:ascii="Tahoma" w:hAnsi="Tahoma" w:cs="Tahoma"/>
          <w:sz w:val="21"/>
          <w:szCs w:val="21"/>
        </w:rPr>
        <w:t xml:space="preserve"> pro pěší </w:t>
      </w:r>
      <w:r>
        <w:rPr>
          <w:rFonts w:ascii="Tahoma" w:hAnsi="Tahoma" w:cs="Tahoma"/>
          <w:sz w:val="21"/>
          <w:szCs w:val="21"/>
        </w:rPr>
        <w:t>na</w:t>
      </w:r>
      <w:r w:rsidRPr="00482F61">
        <w:rPr>
          <w:rFonts w:ascii="Tahoma" w:hAnsi="Tahoma" w:cs="Tahoma"/>
          <w:sz w:val="21"/>
          <w:szCs w:val="21"/>
        </w:rPr>
        <w:t xml:space="preserve"> ul. </w:t>
      </w:r>
      <w:proofErr w:type="gramStart"/>
      <w:r w:rsidRPr="00482F61">
        <w:rPr>
          <w:rFonts w:ascii="Tahoma" w:hAnsi="Tahoma" w:cs="Tahoma"/>
          <w:sz w:val="21"/>
          <w:szCs w:val="21"/>
        </w:rPr>
        <w:t>Revoluční</w:t>
      </w:r>
      <w:r w:rsidRPr="00AA2176">
        <w:rPr>
          <w:rFonts w:ascii="Tahoma" w:hAnsi="Tahoma" w:cs="Tahoma"/>
          <w:sz w:val="21"/>
          <w:szCs w:val="21"/>
        </w:rPr>
        <w:t xml:space="preserve">, </w:t>
      </w:r>
      <w:r>
        <w:rPr>
          <w:rFonts w:ascii="Tahoma" w:hAnsi="Tahoma" w:cs="Tahoma"/>
          <w:sz w:val="21"/>
          <w:szCs w:val="21"/>
        </w:rPr>
        <w:t xml:space="preserve"> </w:t>
      </w:r>
      <w:r w:rsidR="008C5EFD">
        <w:rPr>
          <w:rFonts w:ascii="Tahoma" w:hAnsi="Tahoma" w:cs="Tahoma"/>
          <w:sz w:val="21"/>
          <w:szCs w:val="21"/>
        </w:rPr>
        <w:t xml:space="preserve"> </w:t>
      </w:r>
      <w:proofErr w:type="gramEnd"/>
      <w:r w:rsidR="008C5EFD">
        <w:rPr>
          <w:rFonts w:ascii="Tahoma" w:hAnsi="Tahoma" w:cs="Tahoma"/>
          <w:sz w:val="21"/>
          <w:szCs w:val="21"/>
        </w:rPr>
        <w:t xml:space="preserve">                                   </w:t>
      </w:r>
      <w:r w:rsidRPr="00BE1024">
        <w:rPr>
          <w:rFonts w:ascii="Tahoma" w:hAnsi="Tahoma" w:cs="Tahoma"/>
          <w:sz w:val="21"/>
          <w:szCs w:val="21"/>
        </w:rPr>
        <w:t>ve Frýdku-Místku a za tímto účelem provedl výběr zhotovitele zadávacím řízením mimo režim zákona</w:t>
      </w:r>
      <w:r>
        <w:rPr>
          <w:rFonts w:ascii="Tahoma" w:hAnsi="Tahoma" w:cs="Tahoma"/>
          <w:sz w:val="21"/>
          <w:szCs w:val="21"/>
        </w:rPr>
        <w:t xml:space="preserve">    </w:t>
      </w:r>
      <w:r w:rsidRPr="00BE1024">
        <w:rPr>
          <w:rFonts w:ascii="Tahoma" w:hAnsi="Tahoma" w:cs="Tahoma"/>
          <w:sz w:val="21"/>
          <w:szCs w:val="21"/>
        </w:rPr>
        <w:t xml:space="preserve">č. 134/2016 Sb., o zadávání veřejných zakázek, ve znění pozdějších předpisů (dále jen ZZVZ), a v souladu s vnitřní směrnicí QS-74-01, </w:t>
      </w:r>
    </w:p>
    <w:p w14:paraId="7EDC9E70" w14:textId="77777777" w:rsidR="003C220E" w:rsidRPr="00BE1024" w:rsidRDefault="003C220E" w:rsidP="003C220E">
      <w:pPr>
        <w:pStyle w:val="bllzaklad"/>
        <w:numPr>
          <w:ilvl w:val="0"/>
          <w:numId w:val="61"/>
        </w:numPr>
        <w:spacing w:after="360"/>
        <w:ind w:left="714" w:hanging="357"/>
        <w:rPr>
          <w:rFonts w:ascii="Tahoma" w:hAnsi="Tahoma" w:cs="Tahoma"/>
          <w:sz w:val="21"/>
          <w:szCs w:val="21"/>
        </w:rPr>
      </w:pPr>
      <w:r w:rsidRPr="00BE1024">
        <w:rPr>
          <w:rFonts w:ascii="Tahoma" w:hAnsi="Tahoma" w:cs="Tahoma"/>
          <w:sz w:val="21"/>
          <w:szCs w:val="21"/>
        </w:rPr>
        <w:lastRenderedPageBreak/>
        <w:t>zhotovitel předložil v tomto řízení nabídku, která byla objednatelem vybrána jako nejvhodnější, a proto smluvní strany sjednaly následující:</w:t>
      </w:r>
    </w:p>
    <w:p w14:paraId="70B7303C" w14:textId="77777777" w:rsidR="00847145" w:rsidRPr="00847145" w:rsidRDefault="00847145" w:rsidP="00847145">
      <w:pPr>
        <w:pStyle w:val="bllzaklad"/>
        <w:keepNext/>
        <w:spacing w:after="0"/>
        <w:jc w:val="center"/>
        <w:rPr>
          <w:rFonts w:ascii="Tahoma" w:hAnsi="Tahoma" w:cs="Tahoma"/>
          <w:b/>
          <w:sz w:val="21"/>
          <w:szCs w:val="21"/>
        </w:rPr>
      </w:pPr>
      <w:r w:rsidRPr="00847145">
        <w:rPr>
          <w:rFonts w:ascii="Tahoma" w:hAnsi="Tahoma" w:cs="Tahoma"/>
          <w:b/>
          <w:sz w:val="21"/>
          <w:szCs w:val="21"/>
        </w:rPr>
        <w:t>ČLÁNEK 2</w:t>
      </w:r>
    </w:p>
    <w:p w14:paraId="3EC2703F" w14:textId="77777777" w:rsidR="00847145" w:rsidRPr="00847145" w:rsidRDefault="00847145" w:rsidP="00847145">
      <w:pPr>
        <w:keepNext/>
        <w:tabs>
          <w:tab w:val="left" w:pos="3969"/>
        </w:tabs>
        <w:spacing w:after="240" w:line="240" w:lineRule="auto"/>
        <w:ind w:left="284" w:hanging="284"/>
        <w:jc w:val="center"/>
        <w:rPr>
          <w:rFonts w:ascii="Tahoma" w:hAnsi="Tahoma" w:cs="Tahoma"/>
          <w:b/>
          <w:bCs/>
          <w:caps/>
          <w:sz w:val="21"/>
          <w:szCs w:val="21"/>
        </w:rPr>
      </w:pPr>
      <w:r w:rsidRPr="00847145">
        <w:rPr>
          <w:rFonts w:ascii="Tahoma" w:hAnsi="Tahoma" w:cs="Tahoma"/>
          <w:b/>
          <w:bCs/>
          <w:caps/>
          <w:sz w:val="21"/>
          <w:szCs w:val="21"/>
        </w:rPr>
        <w:t>Předmět smlouvy</w:t>
      </w:r>
    </w:p>
    <w:p w14:paraId="445903DE" w14:textId="77777777" w:rsidR="00847145" w:rsidRPr="00847145" w:rsidRDefault="00847145" w:rsidP="00847145">
      <w:pPr>
        <w:keepNext/>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Předmětem smlouvy je:</w:t>
      </w:r>
    </w:p>
    <w:p w14:paraId="25F63377" w14:textId="77777777" w:rsidR="00847145" w:rsidRPr="00847145" w:rsidRDefault="00847145" w:rsidP="00847145">
      <w:pPr>
        <w:keepNext/>
        <w:autoSpaceDE w:val="0"/>
        <w:autoSpaceDN w:val="0"/>
        <w:adjustRightInd w:val="0"/>
        <w:spacing w:after="0" w:line="240" w:lineRule="auto"/>
        <w:ind w:left="360"/>
        <w:jc w:val="both"/>
        <w:rPr>
          <w:rFonts w:ascii="Tahoma" w:hAnsi="Tahoma" w:cs="Tahoma"/>
          <w:sz w:val="21"/>
          <w:szCs w:val="21"/>
        </w:rPr>
      </w:pPr>
    </w:p>
    <w:p w14:paraId="71213192" w14:textId="502C4DBA" w:rsidR="003C220E" w:rsidRPr="00BE1024" w:rsidRDefault="003C220E" w:rsidP="003C220E">
      <w:pPr>
        <w:pStyle w:val="Odstavecseseznamem"/>
        <w:numPr>
          <w:ilvl w:val="1"/>
          <w:numId w:val="62"/>
        </w:numPr>
        <w:autoSpaceDE w:val="0"/>
        <w:autoSpaceDN w:val="0"/>
        <w:adjustRightInd w:val="0"/>
        <w:spacing w:after="0" w:line="240" w:lineRule="auto"/>
        <w:jc w:val="both"/>
        <w:rPr>
          <w:rFonts w:ascii="Tahoma" w:hAnsi="Tahoma" w:cs="Tahoma"/>
          <w:sz w:val="21"/>
          <w:szCs w:val="21"/>
        </w:rPr>
      </w:pPr>
      <w:r w:rsidRPr="00BE1024">
        <w:rPr>
          <w:rFonts w:ascii="Tahoma" w:hAnsi="Tahoma" w:cs="Tahoma"/>
          <w:sz w:val="21"/>
          <w:szCs w:val="21"/>
        </w:rPr>
        <w:t xml:space="preserve">Závazek zhotovitele provést pro objednatele na vlastní náklad a nebezpečí dílo, které představuje </w:t>
      </w:r>
      <w:r>
        <w:rPr>
          <w:rFonts w:ascii="Tahoma" w:hAnsi="Tahoma" w:cs="Tahoma"/>
          <w:sz w:val="21"/>
          <w:szCs w:val="21"/>
        </w:rPr>
        <w:t xml:space="preserve">opravu </w:t>
      </w:r>
      <w:r w:rsidR="008C5EFD">
        <w:rPr>
          <w:rFonts w:ascii="Tahoma" w:hAnsi="Tahoma" w:cs="Tahoma"/>
          <w:sz w:val="21"/>
          <w:szCs w:val="21"/>
        </w:rPr>
        <w:t xml:space="preserve">zastřešení vstupu na </w:t>
      </w:r>
      <w:r w:rsidR="008C5EFD" w:rsidRPr="00482F61">
        <w:rPr>
          <w:rFonts w:ascii="Tahoma" w:hAnsi="Tahoma" w:cs="Tahoma"/>
          <w:sz w:val="21"/>
          <w:szCs w:val="21"/>
        </w:rPr>
        <w:t>lávk</w:t>
      </w:r>
      <w:r w:rsidR="008C5EFD">
        <w:rPr>
          <w:rFonts w:ascii="Tahoma" w:hAnsi="Tahoma" w:cs="Tahoma"/>
          <w:sz w:val="21"/>
          <w:szCs w:val="21"/>
        </w:rPr>
        <w:t>u</w:t>
      </w:r>
      <w:r w:rsidR="008C5EFD" w:rsidRPr="00482F61">
        <w:rPr>
          <w:rFonts w:ascii="Tahoma" w:hAnsi="Tahoma" w:cs="Tahoma"/>
          <w:sz w:val="21"/>
          <w:szCs w:val="21"/>
        </w:rPr>
        <w:t xml:space="preserve"> pro pěší </w:t>
      </w:r>
      <w:r>
        <w:rPr>
          <w:rFonts w:ascii="Tahoma" w:hAnsi="Tahoma" w:cs="Tahoma"/>
          <w:sz w:val="21"/>
          <w:szCs w:val="21"/>
        </w:rPr>
        <w:t>na</w:t>
      </w:r>
      <w:r w:rsidRPr="00482F61">
        <w:rPr>
          <w:rFonts w:ascii="Tahoma" w:hAnsi="Tahoma" w:cs="Tahoma"/>
          <w:sz w:val="21"/>
          <w:szCs w:val="21"/>
        </w:rPr>
        <w:t xml:space="preserve"> ul. Revoluční</w:t>
      </w:r>
      <w:r w:rsidRPr="00AA2176">
        <w:rPr>
          <w:rFonts w:ascii="Tahoma" w:hAnsi="Tahoma" w:cs="Tahoma"/>
          <w:sz w:val="21"/>
          <w:szCs w:val="21"/>
        </w:rPr>
        <w:t xml:space="preserve">, </w:t>
      </w:r>
      <w:r w:rsidRPr="00BE1024">
        <w:rPr>
          <w:rFonts w:ascii="Tahoma" w:hAnsi="Tahoma" w:cs="Tahoma"/>
          <w:sz w:val="21"/>
          <w:szCs w:val="21"/>
        </w:rPr>
        <w:t>ve Frýdku-Místku, to vše v rozsahu:</w:t>
      </w:r>
    </w:p>
    <w:p w14:paraId="2177A9F9" w14:textId="08194AF8" w:rsidR="003C220E" w:rsidRPr="00BE1024" w:rsidRDefault="003C220E" w:rsidP="003C220E">
      <w:pPr>
        <w:pStyle w:val="Odstavecseseznamem"/>
        <w:numPr>
          <w:ilvl w:val="1"/>
          <w:numId w:val="3"/>
        </w:numPr>
        <w:autoSpaceDE w:val="0"/>
        <w:autoSpaceDN w:val="0"/>
        <w:adjustRightInd w:val="0"/>
        <w:spacing w:after="0" w:line="240" w:lineRule="auto"/>
        <w:ind w:left="1440"/>
        <w:jc w:val="both"/>
        <w:rPr>
          <w:rFonts w:ascii="Tahoma" w:hAnsi="Tahoma" w:cs="Tahoma"/>
          <w:sz w:val="21"/>
          <w:szCs w:val="21"/>
        </w:rPr>
      </w:pPr>
      <w:r w:rsidRPr="00BE1024">
        <w:rPr>
          <w:rFonts w:ascii="Tahoma" w:hAnsi="Tahoma" w:cs="Tahoma"/>
          <w:sz w:val="21"/>
          <w:szCs w:val="21"/>
        </w:rPr>
        <w:t xml:space="preserve">dle projektové dokumentace zpracované </w:t>
      </w:r>
      <w:r>
        <w:rPr>
          <w:rFonts w:ascii="Tahoma" w:hAnsi="Tahoma" w:cs="Tahoma"/>
          <w:color w:val="000000"/>
          <w:sz w:val="21"/>
          <w:szCs w:val="21"/>
        </w:rPr>
        <w:t>společností IKON s.r.o.,</w:t>
      </w:r>
      <w:r w:rsidR="00564D63">
        <w:rPr>
          <w:rFonts w:ascii="Tahoma" w:hAnsi="Tahoma" w:cs="Tahoma"/>
          <w:color w:val="000000"/>
          <w:sz w:val="21"/>
          <w:szCs w:val="21"/>
        </w:rPr>
        <w:t xml:space="preserve"> </w:t>
      </w:r>
      <w:r>
        <w:rPr>
          <w:rFonts w:ascii="Tahoma" w:hAnsi="Tahoma" w:cs="Tahoma"/>
          <w:color w:val="000000"/>
          <w:sz w:val="21"/>
          <w:szCs w:val="21"/>
        </w:rPr>
        <w:t>Frýdek-</w:t>
      </w:r>
      <w:proofErr w:type="gramStart"/>
      <w:r>
        <w:rPr>
          <w:rFonts w:ascii="Tahoma" w:hAnsi="Tahoma" w:cs="Tahoma"/>
          <w:color w:val="000000"/>
          <w:sz w:val="21"/>
          <w:szCs w:val="21"/>
        </w:rPr>
        <w:t xml:space="preserve">Místek,   </w:t>
      </w:r>
      <w:proofErr w:type="gramEnd"/>
      <w:r>
        <w:rPr>
          <w:rFonts w:ascii="Tahoma" w:hAnsi="Tahoma" w:cs="Tahoma"/>
          <w:color w:val="000000"/>
          <w:sz w:val="21"/>
          <w:szCs w:val="21"/>
        </w:rPr>
        <w:t xml:space="preserve">                      Příborská 1390, Frýdek-Místek, </w:t>
      </w:r>
      <w:r w:rsidR="008C5EFD">
        <w:rPr>
          <w:rFonts w:ascii="Tahoma" w:hAnsi="Tahoma" w:cs="Tahoma"/>
          <w:color w:val="000000"/>
          <w:sz w:val="21"/>
          <w:szCs w:val="21"/>
        </w:rPr>
        <w:t>srp</w:t>
      </w:r>
      <w:r>
        <w:rPr>
          <w:rFonts w:ascii="Tahoma" w:hAnsi="Tahoma" w:cs="Tahoma"/>
          <w:color w:val="000000"/>
          <w:sz w:val="21"/>
          <w:szCs w:val="21"/>
        </w:rPr>
        <w:t>en 2023</w:t>
      </w:r>
      <w:r w:rsidR="00A90A3E">
        <w:rPr>
          <w:rFonts w:ascii="Tahoma" w:hAnsi="Tahoma" w:cs="Tahoma"/>
          <w:color w:val="000000"/>
          <w:sz w:val="21"/>
          <w:szCs w:val="21"/>
        </w:rPr>
        <w:t xml:space="preserve">, </w:t>
      </w:r>
      <w:r w:rsidR="00A90A3E" w:rsidRPr="005E483A">
        <w:rPr>
          <w:rFonts w:ascii="Tahoma" w:hAnsi="Tahoma" w:cs="Tahoma"/>
          <w:color w:val="000000"/>
          <w:sz w:val="21"/>
          <w:szCs w:val="21"/>
        </w:rPr>
        <w:t>aktualizace PD provedené v </w:t>
      </w:r>
      <w:r w:rsidR="008C5EFD">
        <w:rPr>
          <w:rFonts w:ascii="Tahoma" w:hAnsi="Tahoma" w:cs="Tahoma"/>
          <w:color w:val="000000"/>
          <w:sz w:val="21"/>
          <w:szCs w:val="21"/>
        </w:rPr>
        <w:t>únor</w:t>
      </w:r>
      <w:r w:rsidR="00A90A3E" w:rsidRPr="005E483A">
        <w:rPr>
          <w:rFonts w:ascii="Tahoma" w:hAnsi="Tahoma" w:cs="Tahoma"/>
          <w:color w:val="000000"/>
          <w:sz w:val="21"/>
          <w:szCs w:val="21"/>
        </w:rPr>
        <w:t xml:space="preserve"> 202</w:t>
      </w:r>
      <w:r w:rsidR="008C5EFD">
        <w:rPr>
          <w:rFonts w:ascii="Tahoma" w:hAnsi="Tahoma" w:cs="Tahoma"/>
          <w:color w:val="000000"/>
          <w:sz w:val="21"/>
          <w:szCs w:val="21"/>
        </w:rPr>
        <w:t>6</w:t>
      </w:r>
      <w:r w:rsidRPr="00BE1024">
        <w:rPr>
          <w:rFonts w:ascii="Tahoma" w:hAnsi="Tahoma" w:cs="Tahoma"/>
          <w:b/>
          <w:sz w:val="21"/>
          <w:szCs w:val="21"/>
        </w:rPr>
        <w:t xml:space="preserve"> (dále jen projektová dokumentace), </w:t>
      </w:r>
      <w:r w:rsidRPr="00BE1024">
        <w:rPr>
          <w:rFonts w:ascii="Tahoma" w:hAnsi="Tahoma" w:cs="Tahoma"/>
          <w:sz w:val="21"/>
          <w:szCs w:val="21"/>
        </w:rPr>
        <w:t>jejíž součástí je</w:t>
      </w:r>
      <w:r w:rsidRPr="00BE1024">
        <w:rPr>
          <w:rFonts w:ascii="Tahoma" w:hAnsi="Tahoma" w:cs="Tahoma"/>
          <w:b/>
          <w:sz w:val="21"/>
          <w:szCs w:val="21"/>
        </w:rPr>
        <w:t xml:space="preserve"> </w:t>
      </w:r>
      <w:r w:rsidRPr="00BE1024">
        <w:rPr>
          <w:rFonts w:ascii="Tahoma" w:hAnsi="Tahoma" w:cs="Tahoma"/>
          <w:sz w:val="21"/>
          <w:szCs w:val="21"/>
        </w:rPr>
        <w:t>soupis prací, dodávek a služeb s výkazem výměr;</w:t>
      </w:r>
    </w:p>
    <w:p w14:paraId="06C079B8" w14:textId="77777777" w:rsidR="003C220E" w:rsidRDefault="003C220E" w:rsidP="003C220E">
      <w:pPr>
        <w:pStyle w:val="Odstavecseseznamem"/>
        <w:numPr>
          <w:ilvl w:val="1"/>
          <w:numId w:val="3"/>
        </w:numPr>
        <w:autoSpaceDE w:val="0"/>
        <w:autoSpaceDN w:val="0"/>
        <w:adjustRightInd w:val="0"/>
        <w:spacing w:after="0" w:line="240" w:lineRule="auto"/>
        <w:ind w:left="1440"/>
        <w:jc w:val="both"/>
        <w:rPr>
          <w:rFonts w:ascii="Tahoma" w:hAnsi="Tahoma" w:cs="Tahoma"/>
          <w:sz w:val="21"/>
          <w:szCs w:val="21"/>
        </w:rPr>
      </w:pPr>
      <w:r w:rsidRPr="00BE1024">
        <w:rPr>
          <w:rFonts w:ascii="Tahoma" w:hAnsi="Tahoma" w:cs="Tahoma"/>
          <w:sz w:val="21"/>
          <w:szCs w:val="21"/>
        </w:rPr>
        <w:t>předpisů upravujících provádění stavebních děl a ujednáních stran dle této smlouvy.</w:t>
      </w:r>
    </w:p>
    <w:p w14:paraId="210A4D87" w14:textId="77777777" w:rsidR="003C220E" w:rsidRPr="00BE1024" w:rsidRDefault="003C220E" w:rsidP="003C220E">
      <w:pPr>
        <w:pStyle w:val="Odstavecseseznamem"/>
        <w:autoSpaceDE w:val="0"/>
        <w:autoSpaceDN w:val="0"/>
        <w:adjustRightInd w:val="0"/>
        <w:spacing w:after="0" w:line="240" w:lineRule="auto"/>
        <w:ind w:left="1440"/>
        <w:jc w:val="both"/>
        <w:rPr>
          <w:rFonts w:ascii="Tahoma" w:hAnsi="Tahoma" w:cs="Tahoma"/>
          <w:sz w:val="21"/>
          <w:szCs w:val="21"/>
        </w:rPr>
      </w:pPr>
    </w:p>
    <w:p w14:paraId="234D0B09" w14:textId="77777777" w:rsidR="00847145" w:rsidRDefault="003C220E" w:rsidP="003C220E">
      <w:pPr>
        <w:pStyle w:val="Zkladntext"/>
        <w:numPr>
          <w:ilvl w:val="1"/>
          <w:numId w:val="62"/>
        </w:numPr>
        <w:tabs>
          <w:tab w:val="left" w:pos="360"/>
          <w:tab w:val="left" w:pos="426"/>
          <w:tab w:val="left" w:pos="709"/>
          <w:tab w:val="left" w:pos="1260"/>
          <w:tab w:val="left" w:pos="1980"/>
          <w:tab w:val="left" w:pos="3960"/>
        </w:tabs>
        <w:autoSpaceDE w:val="0"/>
        <w:autoSpaceDN w:val="0"/>
        <w:adjustRightInd w:val="0"/>
        <w:spacing w:after="60"/>
        <w:jc w:val="both"/>
        <w:rPr>
          <w:rFonts w:ascii="Tahoma" w:hAnsi="Tahoma" w:cs="Tahoma"/>
          <w:sz w:val="21"/>
          <w:szCs w:val="21"/>
        </w:rPr>
      </w:pPr>
      <w:r>
        <w:rPr>
          <w:rFonts w:ascii="Tahoma" w:hAnsi="Tahoma" w:cs="Tahoma"/>
          <w:sz w:val="21"/>
          <w:szCs w:val="21"/>
        </w:rPr>
        <w:t>Z</w:t>
      </w:r>
      <w:r w:rsidR="00847145" w:rsidRPr="00847145">
        <w:rPr>
          <w:rFonts w:ascii="Tahoma" w:hAnsi="Tahoma" w:cs="Tahoma"/>
          <w:sz w:val="21"/>
          <w:szCs w:val="21"/>
        </w:rPr>
        <w:t>ávazek objednatele dokončené dílo převzít a zaplatit zhotoviteli sjednanou cenu, to vše v souladu s ujednáními obsaženými v této smlouvě.</w:t>
      </w:r>
    </w:p>
    <w:p w14:paraId="5DAD2DB0" w14:textId="77777777" w:rsidR="00254EE0" w:rsidRPr="00847145" w:rsidRDefault="00254EE0" w:rsidP="00254EE0">
      <w:pPr>
        <w:pStyle w:val="Zkladntext"/>
        <w:tabs>
          <w:tab w:val="left" w:pos="360"/>
          <w:tab w:val="left" w:pos="426"/>
          <w:tab w:val="left" w:pos="709"/>
          <w:tab w:val="left" w:pos="1260"/>
          <w:tab w:val="left" w:pos="1980"/>
          <w:tab w:val="left" w:pos="3960"/>
        </w:tabs>
        <w:autoSpaceDE w:val="0"/>
        <w:autoSpaceDN w:val="0"/>
        <w:adjustRightInd w:val="0"/>
        <w:spacing w:after="60"/>
        <w:ind w:left="720"/>
        <w:jc w:val="both"/>
        <w:rPr>
          <w:rFonts w:ascii="Tahoma" w:hAnsi="Tahoma" w:cs="Tahoma"/>
          <w:sz w:val="21"/>
          <w:szCs w:val="21"/>
        </w:rPr>
      </w:pPr>
    </w:p>
    <w:p w14:paraId="57BE9579" w14:textId="77777777" w:rsidR="00847145" w:rsidRDefault="00847145" w:rsidP="00847145">
      <w:pPr>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Součástí provádění díla jsou zejména tyto činnosti zhotovitele:</w:t>
      </w:r>
    </w:p>
    <w:p w14:paraId="4579294F" w14:textId="77777777" w:rsidR="00362C24" w:rsidRPr="00847145" w:rsidRDefault="00362C24" w:rsidP="00362C24">
      <w:pPr>
        <w:autoSpaceDE w:val="0"/>
        <w:autoSpaceDN w:val="0"/>
        <w:adjustRightInd w:val="0"/>
        <w:spacing w:after="0" w:line="240" w:lineRule="auto"/>
        <w:ind w:left="284"/>
        <w:jc w:val="both"/>
        <w:rPr>
          <w:rFonts w:ascii="Tahoma" w:hAnsi="Tahoma" w:cs="Tahoma"/>
          <w:sz w:val="21"/>
          <w:szCs w:val="21"/>
        </w:rPr>
      </w:pPr>
    </w:p>
    <w:p w14:paraId="54329A2F" w14:textId="77777777" w:rsidR="00564D63" w:rsidRDefault="00564D63" w:rsidP="00564D63">
      <w:pPr>
        <w:pStyle w:val="Odstavecseseznamem"/>
        <w:numPr>
          <w:ilvl w:val="0"/>
          <w:numId w:val="7"/>
        </w:numPr>
        <w:autoSpaceDE w:val="0"/>
        <w:autoSpaceDN w:val="0"/>
        <w:adjustRightInd w:val="0"/>
        <w:spacing w:before="120"/>
        <w:ind w:right="141"/>
        <w:jc w:val="both"/>
        <w:rPr>
          <w:rFonts w:ascii="Tahoma" w:hAnsi="Tahoma" w:cs="Tahoma"/>
          <w:color w:val="000000"/>
          <w:sz w:val="21"/>
          <w:szCs w:val="21"/>
        </w:rPr>
      </w:pPr>
      <w:r w:rsidRPr="004B66BC">
        <w:rPr>
          <w:rFonts w:ascii="Tahoma" w:hAnsi="Tahoma" w:cs="Tahoma"/>
          <w:b/>
          <w:color w:val="000000"/>
          <w:sz w:val="21"/>
          <w:szCs w:val="21"/>
        </w:rPr>
        <w:t>zajištění veškerých potřebných povolení a vyjádření nezbytných pro provádění prací na silnici II. třídy jako například stanovení přechodné úpravy provozu na pozemních komunikacích, uzavírka komunikace a podobně</w:t>
      </w:r>
      <w:r>
        <w:rPr>
          <w:rFonts w:ascii="Tahoma" w:hAnsi="Tahoma" w:cs="Tahoma"/>
          <w:color w:val="000000"/>
          <w:sz w:val="21"/>
          <w:szCs w:val="21"/>
        </w:rPr>
        <w:t>,</w:t>
      </w:r>
      <w:r w:rsidRPr="00564D63">
        <w:rPr>
          <w:rFonts w:ascii="Tahoma" w:hAnsi="Tahoma" w:cs="Tahoma"/>
          <w:color w:val="000000"/>
          <w:sz w:val="21"/>
          <w:szCs w:val="21"/>
        </w:rPr>
        <w:t xml:space="preserve"> </w:t>
      </w:r>
    </w:p>
    <w:p w14:paraId="3451D8CA" w14:textId="77777777" w:rsidR="00564D63" w:rsidRPr="00564D63" w:rsidRDefault="00564D63" w:rsidP="00564D63">
      <w:pPr>
        <w:pStyle w:val="Odstavecseseznamem"/>
        <w:numPr>
          <w:ilvl w:val="0"/>
          <w:numId w:val="7"/>
        </w:numPr>
        <w:autoSpaceDE w:val="0"/>
        <w:autoSpaceDN w:val="0"/>
        <w:adjustRightInd w:val="0"/>
        <w:spacing w:before="120"/>
        <w:ind w:right="141"/>
        <w:jc w:val="both"/>
        <w:rPr>
          <w:rFonts w:ascii="Tahoma" w:hAnsi="Tahoma" w:cs="Tahoma"/>
          <w:color w:val="000000"/>
          <w:sz w:val="21"/>
          <w:szCs w:val="21"/>
        </w:rPr>
      </w:pPr>
      <w:r w:rsidRPr="004B66BC">
        <w:rPr>
          <w:rFonts w:ascii="Tahoma" w:hAnsi="Tahoma" w:cs="Tahoma"/>
          <w:b/>
          <w:color w:val="000000"/>
          <w:sz w:val="21"/>
          <w:szCs w:val="21"/>
        </w:rPr>
        <w:t>zajištění nezbytného přenosného dopravní</w:t>
      </w:r>
      <w:r w:rsidR="00C66BB7">
        <w:rPr>
          <w:rFonts w:ascii="Tahoma" w:hAnsi="Tahoma" w:cs="Tahoma"/>
          <w:b/>
          <w:color w:val="000000"/>
          <w:sz w:val="21"/>
          <w:szCs w:val="21"/>
        </w:rPr>
        <w:t>ho</w:t>
      </w:r>
      <w:r w:rsidRPr="004B66BC">
        <w:rPr>
          <w:rFonts w:ascii="Tahoma" w:hAnsi="Tahoma" w:cs="Tahoma"/>
          <w:b/>
          <w:color w:val="000000"/>
          <w:sz w:val="21"/>
          <w:szCs w:val="21"/>
        </w:rPr>
        <w:t xml:space="preserve"> značení</w:t>
      </w:r>
      <w:r>
        <w:rPr>
          <w:rFonts w:ascii="Tahoma" w:hAnsi="Tahoma" w:cs="Tahoma"/>
          <w:color w:val="000000"/>
          <w:sz w:val="21"/>
          <w:szCs w:val="21"/>
        </w:rPr>
        <w:t>,</w:t>
      </w:r>
    </w:p>
    <w:p w14:paraId="42F67D72" w14:textId="77777777" w:rsidR="00FC3786" w:rsidRPr="00FC3786" w:rsidRDefault="00FC3786" w:rsidP="00FC3786">
      <w:pPr>
        <w:pStyle w:val="Odstavecseseznamem"/>
        <w:numPr>
          <w:ilvl w:val="0"/>
          <w:numId w:val="7"/>
        </w:numPr>
        <w:autoSpaceDE w:val="0"/>
        <w:autoSpaceDN w:val="0"/>
        <w:adjustRightInd w:val="0"/>
        <w:spacing w:after="0" w:line="240" w:lineRule="auto"/>
        <w:ind w:right="141"/>
        <w:jc w:val="both"/>
        <w:rPr>
          <w:rFonts w:ascii="Tahoma" w:hAnsi="Tahoma" w:cs="Tahoma"/>
          <w:b/>
          <w:sz w:val="21"/>
          <w:szCs w:val="21"/>
        </w:rPr>
      </w:pPr>
      <w:r w:rsidRPr="00FC3786">
        <w:rPr>
          <w:rFonts w:ascii="Tahoma" w:hAnsi="Tahoma" w:cs="Tahoma"/>
          <w:b/>
          <w:color w:val="000000"/>
          <w:sz w:val="21"/>
          <w:szCs w:val="21"/>
        </w:rPr>
        <w:t xml:space="preserve">provedení barevného nátěru ocelových konstrukcí v odstínu RAL 7016 </w:t>
      </w:r>
      <w:r>
        <w:rPr>
          <w:rFonts w:ascii="Tahoma" w:hAnsi="Tahoma" w:cs="Tahoma"/>
          <w:b/>
          <w:color w:val="000000"/>
          <w:sz w:val="21"/>
          <w:szCs w:val="21"/>
        </w:rPr>
        <w:t>–</w:t>
      </w:r>
      <w:r w:rsidRPr="00FC3786">
        <w:rPr>
          <w:rFonts w:ascii="Tahoma" w:hAnsi="Tahoma" w:cs="Tahoma"/>
          <w:b/>
          <w:color w:val="000000"/>
          <w:sz w:val="21"/>
          <w:szCs w:val="21"/>
        </w:rPr>
        <w:t xml:space="preserve"> antracit</w:t>
      </w:r>
      <w:r>
        <w:rPr>
          <w:rFonts w:ascii="Tahoma" w:hAnsi="Tahoma" w:cs="Tahoma"/>
          <w:b/>
          <w:color w:val="000000"/>
          <w:sz w:val="21"/>
          <w:szCs w:val="21"/>
        </w:rPr>
        <w:t>,</w:t>
      </w:r>
    </w:p>
    <w:p w14:paraId="053763DF" w14:textId="77777777" w:rsidR="00847145" w:rsidRPr="00847145" w:rsidRDefault="00847145" w:rsidP="00FC3786">
      <w:pPr>
        <w:pStyle w:val="Zkladntext"/>
        <w:numPr>
          <w:ilvl w:val="0"/>
          <w:numId w:val="7"/>
        </w:numPr>
        <w:tabs>
          <w:tab w:val="left" w:pos="360"/>
          <w:tab w:val="left" w:pos="426"/>
          <w:tab w:val="left" w:pos="709"/>
          <w:tab w:val="left" w:pos="1260"/>
          <w:tab w:val="left" w:pos="1980"/>
          <w:tab w:val="left" w:pos="3960"/>
        </w:tabs>
        <w:jc w:val="both"/>
        <w:rPr>
          <w:rFonts w:ascii="Tahoma" w:hAnsi="Tahoma" w:cs="Tahoma"/>
          <w:sz w:val="21"/>
          <w:szCs w:val="21"/>
        </w:rPr>
      </w:pPr>
      <w:r w:rsidRPr="00847145">
        <w:rPr>
          <w:rFonts w:ascii="Tahoma" w:hAnsi="Tahoma" w:cs="Tahoma"/>
          <w:sz w:val="21"/>
          <w:szCs w:val="21"/>
        </w:rPr>
        <w:t xml:space="preserve">kontrola objednatelem předané projektové dokumentace a případných dalších podkladů pro provedení díla způsobem dle této smlouvy, </w:t>
      </w:r>
    </w:p>
    <w:p w14:paraId="38FF133E" w14:textId="77777777" w:rsidR="00847145" w:rsidRDefault="00847145" w:rsidP="00847145">
      <w:pPr>
        <w:pStyle w:val="Odstavecseseznamem"/>
        <w:keepLines/>
        <w:numPr>
          <w:ilvl w:val="0"/>
          <w:numId w:val="7"/>
        </w:numPr>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r w:rsidRPr="00847145">
        <w:rPr>
          <w:rFonts w:ascii="Tahoma" w:hAnsi="Tahoma" w:cs="Tahoma"/>
          <w:sz w:val="21"/>
          <w:szCs w:val="21"/>
          <w:lang w:eastAsia="cs-CZ"/>
        </w:rPr>
        <w:t>monitorování stavu a postupu výstavby v rozsahu sjednaném v této smlouvě,</w:t>
      </w:r>
    </w:p>
    <w:p w14:paraId="2C91F1F7" w14:textId="77777777" w:rsidR="00847145" w:rsidRPr="00847145" w:rsidRDefault="00847145" w:rsidP="00847145">
      <w:pPr>
        <w:pStyle w:val="Odstavecseseznamem"/>
        <w:keepLines/>
        <w:numPr>
          <w:ilvl w:val="0"/>
          <w:numId w:val="7"/>
        </w:numPr>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r w:rsidRPr="00847145">
        <w:rPr>
          <w:rFonts w:ascii="Tahoma" w:hAnsi="Tahoma" w:cs="Tahoma"/>
          <w:sz w:val="21"/>
          <w:szCs w:val="21"/>
        </w:rPr>
        <w:t>zpracování projektové dokumentace skutečného provedení stavby ve třech tištěných vyhotoveních. Projektová dokumentace skutečného provedení stavby bude objednateli dodána také 1x v elektronické podobě, a to na CD ROM ve formátu pro texty *.doc (*.</w:t>
      </w:r>
      <w:proofErr w:type="spellStart"/>
      <w:r w:rsidRPr="00847145">
        <w:rPr>
          <w:rFonts w:ascii="Tahoma" w:hAnsi="Tahoma" w:cs="Tahoma"/>
          <w:sz w:val="21"/>
          <w:szCs w:val="21"/>
        </w:rPr>
        <w:t>rtf</w:t>
      </w:r>
      <w:proofErr w:type="spellEnd"/>
      <w:r w:rsidRPr="00847145">
        <w:rPr>
          <w:rFonts w:ascii="Tahoma" w:hAnsi="Tahoma" w:cs="Tahoma"/>
          <w:sz w:val="21"/>
          <w:szCs w:val="21"/>
        </w:rPr>
        <w:t>), pro tabulky *.</w:t>
      </w:r>
      <w:proofErr w:type="spellStart"/>
      <w:r w:rsidRPr="00847145">
        <w:rPr>
          <w:rFonts w:ascii="Tahoma" w:hAnsi="Tahoma" w:cs="Tahoma"/>
          <w:sz w:val="21"/>
          <w:szCs w:val="21"/>
        </w:rPr>
        <w:t>xls</w:t>
      </w:r>
      <w:proofErr w:type="spellEnd"/>
      <w:r w:rsidRPr="00847145">
        <w:rPr>
          <w:rFonts w:ascii="Tahoma" w:hAnsi="Tahoma" w:cs="Tahoma"/>
          <w:sz w:val="21"/>
          <w:szCs w:val="21"/>
        </w:rPr>
        <w:t>, pro skenované dokumenty *.</w:t>
      </w:r>
      <w:proofErr w:type="spellStart"/>
      <w:r w:rsidRPr="00847145">
        <w:rPr>
          <w:rFonts w:ascii="Tahoma" w:hAnsi="Tahoma" w:cs="Tahoma"/>
          <w:sz w:val="21"/>
          <w:szCs w:val="21"/>
        </w:rPr>
        <w:t>pdf</w:t>
      </w:r>
      <w:proofErr w:type="spellEnd"/>
      <w:r w:rsidRPr="00847145">
        <w:rPr>
          <w:rFonts w:ascii="Tahoma" w:hAnsi="Tahoma" w:cs="Tahoma"/>
          <w:sz w:val="21"/>
          <w:szCs w:val="21"/>
        </w:rPr>
        <w:t>, pro výkresovou dokumentaci *.</w:t>
      </w:r>
      <w:proofErr w:type="spellStart"/>
      <w:r w:rsidRPr="00847145">
        <w:rPr>
          <w:rFonts w:ascii="Tahoma" w:hAnsi="Tahoma" w:cs="Tahoma"/>
          <w:sz w:val="21"/>
          <w:szCs w:val="21"/>
        </w:rPr>
        <w:t>dwg</w:t>
      </w:r>
      <w:proofErr w:type="spellEnd"/>
      <w:r w:rsidRPr="00847145">
        <w:rPr>
          <w:rFonts w:ascii="Tahoma" w:hAnsi="Tahoma" w:cs="Tahoma"/>
          <w:sz w:val="21"/>
          <w:szCs w:val="21"/>
        </w:rPr>
        <w:t xml:space="preserve"> a zároveň *.</w:t>
      </w:r>
      <w:proofErr w:type="spellStart"/>
      <w:r w:rsidRPr="00847145">
        <w:rPr>
          <w:rFonts w:ascii="Tahoma" w:hAnsi="Tahoma" w:cs="Tahoma"/>
          <w:sz w:val="21"/>
          <w:szCs w:val="21"/>
        </w:rPr>
        <w:t>pdf</w:t>
      </w:r>
      <w:proofErr w:type="spellEnd"/>
      <w:r w:rsidRPr="00847145">
        <w:rPr>
          <w:rFonts w:ascii="Tahoma" w:hAnsi="Tahoma" w:cs="Tahoma"/>
          <w:sz w:val="21"/>
          <w:szCs w:val="21"/>
        </w:rPr>
        <w:t>.</w:t>
      </w:r>
    </w:p>
    <w:p w14:paraId="75FC4C4C"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zajištění souhlasu (rozhodnutí) ke zvláštnímu užívání veřejného prostranství a komunikací dle platných předpisů, bude-li potřebné,</w:t>
      </w:r>
    </w:p>
    <w:p w14:paraId="6B07E8F5"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zpracování dokumentace dočasného dopravního značení včetně projednání s příslušnými správními orgány, bude-li potřebné, včetně osazení a údržby dopravního značení v průběhu provádění stavebních prací dle dokumentace dopravního značení, včetně uvedení do původního stavu a vrácení jejich správci, bude-li potřebné,</w:t>
      </w:r>
    </w:p>
    <w:p w14:paraId="2980E7D5" w14:textId="77777777" w:rsidR="00D5239A" w:rsidRDefault="00D5239A"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vybudování a zajištění zařízení staveniště a jeho provoz v souladu s potřebami zhotovitele, dokumentací předanou objednatelem, požadavky objednatele a s platnými právními předpisy, včetně případného zajištění ohlášení v souladu s</w:t>
      </w:r>
      <w:r>
        <w:rPr>
          <w:rFonts w:ascii="Tahoma" w:hAnsi="Tahoma" w:cs="Tahoma"/>
          <w:sz w:val="21"/>
          <w:szCs w:val="21"/>
        </w:rPr>
        <w:t>e </w:t>
      </w:r>
      <w:r w:rsidRPr="00DC074D">
        <w:rPr>
          <w:rFonts w:ascii="Tahoma" w:hAnsi="Tahoma" w:cs="Tahoma"/>
          <w:sz w:val="21"/>
          <w:szCs w:val="21"/>
        </w:rPr>
        <w:t>zákon</w:t>
      </w:r>
      <w:r>
        <w:rPr>
          <w:rFonts w:ascii="Tahoma" w:hAnsi="Tahoma" w:cs="Tahoma"/>
          <w:sz w:val="21"/>
          <w:szCs w:val="21"/>
        </w:rPr>
        <w:t>em</w:t>
      </w:r>
      <w:r w:rsidRPr="00DC074D">
        <w:rPr>
          <w:rFonts w:ascii="Tahoma" w:hAnsi="Tahoma" w:cs="Tahoma"/>
          <w:sz w:val="21"/>
          <w:szCs w:val="21"/>
        </w:rPr>
        <w:t xml:space="preserve"> </w:t>
      </w:r>
      <w:r w:rsidR="00A90A3E" w:rsidRPr="009D5334">
        <w:rPr>
          <w:rFonts w:ascii="Tahoma" w:hAnsi="Tahoma" w:cs="Tahoma"/>
          <w:sz w:val="21"/>
          <w:szCs w:val="21"/>
        </w:rPr>
        <w:t>č. 283/2021 Sb., stavební zákon</w:t>
      </w:r>
      <w:r w:rsidRPr="00DC074D">
        <w:rPr>
          <w:rFonts w:ascii="Tahoma" w:hAnsi="Tahoma" w:cs="Tahoma"/>
          <w:sz w:val="21"/>
          <w:szCs w:val="21"/>
        </w:rPr>
        <w:t>, ve znění pozdějších předpisů</w:t>
      </w:r>
      <w:r w:rsidRPr="00847145">
        <w:rPr>
          <w:rFonts w:ascii="Tahoma" w:hAnsi="Tahoma" w:cs="Tahoma"/>
          <w:sz w:val="21"/>
          <w:szCs w:val="21"/>
        </w:rPr>
        <w:t>, včetně vyklizení zařízení staveniště, uvedení použitých ploch pro příjezd na staveniště do původního stavu,</w:t>
      </w:r>
    </w:p>
    <w:p w14:paraId="514A8E5A"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vytyčení inženýrských sítí a jejich ochrana v průběhu výstavby, včetně zajištění případného nezbytného dohledu správců sítí při provádění prací, bude-li to potřebné,</w:t>
      </w:r>
    </w:p>
    <w:p w14:paraId="3443E079" w14:textId="77777777" w:rsidR="00847145" w:rsidRDefault="00847145" w:rsidP="00847145">
      <w:pPr>
        <w:pStyle w:val="Zkladntext"/>
        <w:numPr>
          <w:ilvl w:val="0"/>
          <w:numId w:val="7"/>
        </w:numPr>
        <w:tabs>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zřízení deponie materiálů tak, aby nevznikly žádné škody na sousedních pozemcích,</w:t>
      </w:r>
    </w:p>
    <w:p w14:paraId="2B074A44" w14:textId="77777777" w:rsidR="00847145" w:rsidRPr="00855B74"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AF5E2E">
        <w:rPr>
          <w:rFonts w:ascii="Tahoma" w:hAnsi="Tahoma" w:cs="Tahoma"/>
          <w:sz w:val="21"/>
          <w:szCs w:val="21"/>
        </w:rPr>
        <w:t xml:space="preserve">předání odpadu k odstranění na řízenou skládku nebo jiný způsob jeho odstranění nebo využití v souladu se zákonem </w:t>
      </w:r>
      <w:r w:rsidR="00C97F50" w:rsidRPr="00AF5E2E">
        <w:rPr>
          <w:rFonts w:ascii="Tahoma" w:hAnsi="Tahoma" w:cs="Tahoma"/>
          <w:sz w:val="21"/>
          <w:szCs w:val="21"/>
        </w:rPr>
        <w:t>č. 541/2020 Sb., o odpadech</w:t>
      </w:r>
      <w:r w:rsidRPr="00AF5E2E">
        <w:rPr>
          <w:rFonts w:ascii="Tahoma" w:hAnsi="Tahoma" w:cs="Tahoma"/>
          <w:sz w:val="21"/>
          <w:szCs w:val="21"/>
        </w:rPr>
        <w:t>, ve znění pozdějších předpisů (dále jen „zákon o odpadech“); o způsobu nakládání s odpadem bude objednateli předložen písemný doklad vystavený př</w:t>
      </w:r>
      <w:r w:rsidRPr="00855B74">
        <w:rPr>
          <w:rFonts w:ascii="Tahoma" w:hAnsi="Tahoma" w:cs="Tahoma"/>
          <w:sz w:val="21"/>
          <w:szCs w:val="21"/>
        </w:rPr>
        <w:t>íslušnou oprávněnou osobou podle zákona o odpadech,</w:t>
      </w:r>
    </w:p>
    <w:p w14:paraId="51B8D10B"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návrh provozních řádů technických zařízení, dodávka všech dokladů o zkouškách, revizích, atestech a provozních návodů a předpisů v českém jazyce, včetně zaškolení obsluhy, </w:t>
      </w:r>
    </w:p>
    <w:p w14:paraId="3A3871A2"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lastRenderedPageBreak/>
        <w:t>provedení předepsaných zkoušek dle platných právních předpisů a technických norem, úspěšné provedení těchto zkoušek je podmínkou k převzetí díla,</w:t>
      </w:r>
    </w:p>
    <w:p w14:paraId="226C1724"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udržování stavbou dotčených zpevněných ploch, veřejných komunikací a výjezdů ze staveniště v čistotě a jejich uvedení do původního stavu, </w:t>
      </w:r>
    </w:p>
    <w:p w14:paraId="27C077E7"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zajištění zpracování všech případných dalších dokumentací potřebných pro provedení a řádné užívání díla, zejména zpracování dílenské a výrobní dokumentace potřebné pro provedení stavby; </w:t>
      </w:r>
    </w:p>
    <w:p w14:paraId="1DC498C2"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povinnost zhotovitele v rámci realizace díla zpracovávat návrhy dodatečných prací (dále jen </w:t>
      </w:r>
      <w:r w:rsidR="00980F5B">
        <w:rPr>
          <w:rFonts w:ascii="Tahoma" w:hAnsi="Tahoma" w:cs="Tahoma"/>
          <w:sz w:val="21"/>
          <w:szCs w:val="21"/>
        </w:rPr>
        <w:t>„</w:t>
      </w:r>
      <w:r w:rsidRPr="00847145">
        <w:rPr>
          <w:rFonts w:ascii="Tahoma" w:hAnsi="Tahoma" w:cs="Tahoma"/>
          <w:sz w:val="21"/>
          <w:szCs w:val="21"/>
        </w:rPr>
        <w:t>více práce</w:t>
      </w:r>
      <w:r w:rsidR="00980F5B">
        <w:rPr>
          <w:rFonts w:ascii="Tahoma" w:hAnsi="Tahoma" w:cs="Tahoma"/>
          <w:sz w:val="21"/>
          <w:szCs w:val="21"/>
        </w:rPr>
        <w:t>“</w:t>
      </w:r>
      <w:r w:rsidRPr="00847145">
        <w:rPr>
          <w:rFonts w:ascii="Tahoma" w:hAnsi="Tahoma" w:cs="Tahoma"/>
          <w:sz w:val="21"/>
          <w:szCs w:val="21"/>
        </w:rPr>
        <w:t>) a neprováděných prací (dále jen méněpráce) formou změnových listů dle ujednání v této smlouvě.</w:t>
      </w:r>
    </w:p>
    <w:p w14:paraId="1A251B07" w14:textId="77777777" w:rsidR="00D5239A" w:rsidRPr="00FE60FD" w:rsidRDefault="00D5239A" w:rsidP="00FE60FD">
      <w:pPr>
        <w:numPr>
          <w:ilvl w:val="1"/>
          <w:numId w:val="2"/>
        </w:numPr>
        <w:tabs>
          <w:tab w:val="clear" w:pos="360"/>
        </w:tabs>
        <w:autoSpaceDE w:val="0"/>
        <w:autoSpaceDN w:val="0"/>
        <w:adjustRightInd w:val="0"/>
        <w:spacing w:after="0" w:line="240" w:lineRule="auto"/>
        <w:ind w:left="284" w:hanging="426"/>
        <w:jc w:val="both"/>
        <w:rPr>
          <w:rFonts w:ascii="Tahoma" w:hAnsi="Tahoma" w:cs="Tahoma"/>
          <w:color w:val="000000" w:themeColor="text1"/>
          <w:sz w:val="21"/>
          <w:szCs w:val="21"/>
        </w:rPr>
      </w:pPr>
      <w:r w:rsidRPr="00E67F48">
        <w:rPr>
          <w:rFonts w:ascii="Tahoma" w:hAnsi="Tahoma" w:cs="Tahoma"/>
          <w:color w:val="000000" w:themeColor="text1"/>
          <w:sz w:val="21"/>
          <w:szCs w:val="21"/>
        </w:rPr>
        <w:t xml:space="preserve">Dokumentace skutečného provedení díla bude zpracována v souladu se zákonem </w:t>
      </w:r>
      <w:r w:rsidR="00FE60FD" w:rsidRPr="009D5334">
        <w:rPr>
          <w:rFonts w:ascii="Tahoma" w:hAnsi="Tahoma" w:cs="Tahoma"/>
          <w:sz w:val="21"/>
          <w:szCs w:val="21"/>
        </w:rPr>
        <w:t>č. 283/2021 Sb., stavební zákon</w:t>
      </w:r>
      <w:r w:rsidRPr="00E67F48">
        <w:rPr>
          <w:rFonts w:ascii="Tahoma" w:hAnsi="Tahoma" w:cs="Tahoma"/>
          <w:color w:val="000000" w:themeColor="text1"/>
          <w:sz w:val="21"/>
          <w:szCs w:val="21"/>
        </w:rPr>
        <w:t>, ve znění pozdějších předpisů</w:t>
      </w:r>
      <w:r w:rsidR="00FE60FD">
        <w:rPr>
          <w:rFonts w:ascii="Tahoma" w:hAnsi="Tahoma" w:cs="Tahoma"/>
          <w:color w:val="000000" w:themeColor="text1"/>
          <w:sz w:val="21"/>
          <w:szCs w:val="21"/>
        </w:rPr>
        <w:t>,</w:t>
      </w:r>
      <w:r w:rsidRPr="00FE60FD">
        <w:rPr>
          <w:color w:val="000000" w:themeColor="text1"/>
        </w:rPr>
        <w:t xml:space="preserve"> </w:t>
      </w:r>
      <w:r w:rsidRPr="00FE60FD">
        <w:rPr>
          <w:rFonts w:ascii="Tahoma" w:hAnsi="Tahoma" w:cs="Tahoma"/>
          <w:color w:val="000000" w:themeColor="text1"/>
          <w:sz w:val="21"/>
          <w:szCs w:val="21"/>
        </w:rPr>
        <w:t>následujícím způsobem:</w:t>
      </w:r>
    </w:p>
    <w:p w14:paraId="1C8A9923" w14:textId="77777777" w:rsidR="00847145" w:rsidRPr="00847145" w:rsidRDefault="00847145" w:rsidP="00847145">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do projektové dokumentace budou zřetelně vyznačeny všechny změny, k nimž došlo v průběhu zhotovení díla,</w:t>
      </w:r>
    </w:p>
    <w:p w14:paraId="0C219308" w14:textId="77777777" w:rsidR="00847145" w:rsidRPr="00847145" w:rsidRDefault="00847145" w:rsidP="00847145">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ty části projektové dokumentace, u kterých nedošlo k žádným změnám, budou označeny nápisem „beze změn“,</w:t>
      </w:r>
    </w:p>
    <w:p w14:paraId="7F126009" w14:textId="77777777" w:rsidR="00847145" w:rsidRPr="00847145" w:rsidRDefault="00847145" w:rsidP="00847145">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každý výkres (v tištěné formě) dokumentace skutečného provedení díla bude opatřen jménem a příjmením zpracovatele dokumentace skutečného provedení díla, jeho podpisem, datem a razítkem zhotovitele,</w:t>
      </w:r>
    </w:p>
    <w:p w14:paraId="7EFB3A11" w14:textId="77777777" w:rsidR="00847145" w:rsidRPr="00847145" w:rsidRDefault="00847145" w:rsidP="00847145">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u výkresů obsahujících změnu proti projektové dokumentaci bude umístěn odkaz na doklad, ze kterého bude vyplývat projednání změny s odpovědnou osobou objednatele a její souhlasné stanovisko případně na doklad, jímž byla změna povolena příslušným stavebním úřadem.   </w:t>
      </w:r>
    </w:p>
    <w:p w14:paraId="06EFA7AC" w14:textId="77777777" w:rsidR="00847145" w:rsidRPr="00847145" w:rsidRDefault="00847145" w:rsidP="00847145">
      <w:pPr>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Zhotovitel je povinen v rámci předmětu díla provést veškeré práce, služby, dodávky a výkony, kterých je třeba trvale nebo dočasně k zahájení, provedení, dokončení a předání díla, k jeho uvedení do řádného provozu. Pro zajištění kvality prací je zhotovitel povinen provést stavbu v souladu s technickými kvalitativními podmínkami (TKP), platnými ČSN, a technologickými předpisy a postupy platnými pro výše uvedené technologie, a to zejména v souladu:</w:t>
      </w:r>
    </w:p>
    <w:p w14:paraId="330030F3" w14:textId="77777777" w:rsidR="00847145" w:rsidRPr="00847145" w:rsidRDefault="00847145" w:rsidP="00847145">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se zadáním a projektovou dokumentací stavby</w:t>
      </w:r>
    </w:p>
    <w:p w14:paraId="2962AE59" w14:textId="77777777" w:rsidR="00D5239A" w:rsidRPr="00847145" w:rsidRDefault="00D5239A" w:rsidP="00D5239A">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Pr>
          <w:rFonts w:ascii="Tahoma" w:hAnsi="Tahoma" w:cs="Tahoma"/>
          <w:sz w:val="21"/>
          <w:szCs w:val="21"/>
        </w:rPr>
        <w:t xml:space="preserve">se </w:t>
      </w:r>
      <w:r w:rsidRPr="00DC074D">
        <w:rPr>
          <w:rFonts w:ascii="Tahoma" w:hAnsi="Tahoma" w:cs="Tahoma"/>
          <w:sz w:val="21"/>
          <w:szCs w:val="21"/>
        </w:rPr>
        <w:t>zákon</w:t>
      </w:r>
      <w:r>
        <w:rPr>
          <w:rFonts w:ascii="Tahoma" w:hAnsi="Tahoma" w:cs="Tahoma"/>
          <w:sz w:val="21"/>
          <w:szCs w:val="21"/>
        </w:rPr>
        <w:t>em</w:t>
      </w:r>
      <w:r w:rsidRPr="00DC074D">
        <w:rPr>
          <w:rFonts w:ascii="Tahoma" w:hAnsi="Tahoma" w:cs="Tahoma"/>
          <w:sz w:val="21"/>
          <w:szCs w:val="21"/>
        </w:rPr>
        <w:t xml:space="preserve"> </w:t>
      </w:r>
      <w:r w:rsidR="00FE60FD" w:rsidRPr="009D5334">
        <w:rPr>
          <w:rFonts w:ascii="Tahoma" w:hAnsi="Tahoma" w:cs="Tahoma"/>
          <w:sz w:val="21"/>
          <w:szCs w:val="21"/>
        </w:rPr>
        <w:t>č. 283/2021 Sb., stavební zákon</w:t>
      </w:r>
      <w:r w:rsidRPr="00847145">
        <w:rPr>
          <w:rFonts w:ascii="Tahoma" w:hAnsi="Tahoma" w:cs="Tahoma"/>
          <w:sz w:val="21"/>
          <w:szCs w:val="21"/>
        </w:rPr>
        <w:t xml:space="preserve">, </w:t>
      </w:r>
      <w:r w:rsidR="00FE60FD" w:rsidRPr="00E67F48">
        <w:rPr>
          <w:rFonts w:ascii="Tahoma" w:hAnsi="Tahoma" w:cs="Tahoma"/>
          <w:color w:val="000000" w:themeColor="text1"/>
          <w:sz w:val="21"/>
          <w:szCs w:val="21"/>
        </w:rPr>
        <w:t>ve znění pozdějších předpisů</w:t>
      </w:r>
      <w:r w:rsidR="00FE60FD">
        <w:rPr>
          <w:rFonts w:ascii="Tahoma" w:hAnsi="Tahoma" w:cs="Tahoma"/>
          <w:sz w:val="21"/>
          <w:szCs w:val="21"/>
        </w:rPr>
        <w:t xml:space="preserve">, </w:t>
      </w:r>
      <w:r w:rsidRPr="00847145">
        <w:rPr>
          <w:rFonts w:ascii="Tahoma" w:hAnsi="Tahoma" w:cs="Tahoma"/>
          <w:sz w:val="21"/>
          <w:szCs w:val="21"/>
        </w:rPr>
        <w:t xml:space="preserve">a zákony souvisejícími, </w:t>
      </w:r>
    </w:p>
    <w:p w14:paraId="49C75E87" w14:textId="77777777" w:rsidR="00847145" w:rsidRPr="00847145" w:rsidRDefault="00847145" w:rsidP="00847145">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 xml:space="preserve">vyhláškou č. </w:t>
      </w:r>
      <w:r w:rsidR="006B1BC5">
        <w:rPr>
          <w:rFonts w:ascii="Tahoma" w:hAnsi="Tahoma" w:cs="Tahoma"/>
          <w:sz w:val="21"/>
          <w:szCs w:val="21"/>
        </w:rPr>
        <w:t>146</w:t>
      </w:r>
      <w:r w:rsidRPr="00847145">
        <w:rPr>
          <w:rFonts w:ascii="Tahoma" w:hAnsi="Tahoma" w:cs="Tahoma"/>
          <w:sz w:val="21"/>
          <w:szCs w:val="21"/>
        </w:rPr>
        <w:t>/20</w:t>
      </w:r>
      <w:r w:rsidR="006B1BC5">
        <w:rPr>
          <w:rFonts w:ascii="Tahoma" w:hAnsi="Tahoma" w:cs="Tahoma"/>
          <w:sz w:val="21"/>
          <w:szCs w:val="21"/>
        </w:rPr>
        <w:t>24</w:t>
      </w:r>
      <w:r w:rsidRPr="00847145">
        <w:rPr>
          <w:rFonts w:ascii="Tahoma" w:hAnsi="Tahoma" w:cs="Tahoma"/>
          <w:sz w:val="21"/>
          <w:szCs w:val="21"/>
        </w:rPr>
        <w:t xml:space="preserve"> Sb., o technických požadavcích na stavby, </w:t>
      </w:r>
    </w:p>
    <w:p w14:paraId="008244DA" w14:textId="77777777" w:rsidR="00847145" w:rsidRPr="00847145" w:rsidRDefault="00847145" w:rsidP="00847145">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vyhláškou 398/2009 Sb., o technických požadavcích zabezpečujících bezbariérové užívání staveb,</w:t>
      </w:r>
    </w:p>
    <w:p w14:paraId="20981093" w14:textId="77777777" w:rsidR="00847145" w:rsidRPr="00847145" w:rsidRDefault="00847145" w:rsidP="00847145">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dále v souladu s ČSN, EN, ON, TP, jimiž se definuje požadovaná kvalita a způsob její kontroly,</w:t>
      </w:r>
    </w:p>
    <w:p w14:paraId="04C0A5C8" w14:textId="77777777" w:rsidR="00847145" w:rsidRDefault="00847145" w:rsidP="00847145">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technickými a technologickými normami a podmínkami, které odpovídají standardu současně známých a užívaných technologií a postupu pro daný typ staveb a z toho vyplývající kvality díla, při použití běžných materiálů, standardních výrobků a konstrukcí zaručujících vlastnosti v souladu se zákonem</w:t>
      </w:r>
      <w:r w:rsidR="006B1BC5">
        <w:rPr>
          <w:rFonts w:ascii="Tahoma" w:hAnsi="Tahoma" w:cs="Tahoma"/>
          <w:sz w:val="21"/>
          <w:szCs w:val="21"/>
        </w:rPr>
        <w:t xml:space="preserve">               </w:t>
      </w:r>
      <w:r w:rsidRPr="00847145">
        <w:rPr>
          <w:rFonts w:ascii="Tahoma" w:hAnsi="Tahoma" w:cs="Tahoma"/>
          <w:sz w:val="21"/>
          <w:szCs w:val="21"/>
        </w:rPr>
        <w:t xml:space="preserve"> č. 22/1997 Sb., o technických požadavcích na výrobky v platném znění a dalších prováděcích předpisů v platném znění. </w:t>
      </w:r>
    </w:p>
    <w:p w14:paraId="6DA4A87B" w14:textId="77777777" w:rsidR="00A60FB9" w:rsidRPr="00847145" w:rsidRDefault="00A60FB9" w:rsidP="00A60FB9">
      <w:pPr>
        <w:pStyle w:val="Odstavecseseznamem"/>
        <w:autoSpaceDE w:val="0"/>
        <w:autoSpaceDN w:val="0"/>
        <w:adjustRightInd w:val="0"/>
        <w:spacing w:after="0" w:line="240" w:lineRule="auto"/>
        <w:jc w:val="both"/>
        <w:rPr>
          <w:rFonts w:ascii="Tahoma" w:hAnsi="Tahoma" w:cs="Tahoma"/>
          <w:sz w:val="21"/>
          <w:szCs w:val="21"/>
        </w:rPr>
      </w:pPr>
    </w:p>
    <w:p w14:paraId="60E06F6E" w14:textId="77777777" w:rsidR="00847145" w:rsidRPr="00847145" w:rsidRDefault="00847145" w:rsidP="00847145">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Dodržení kvality všech dodávek a prací sjednaných touto smlouvou je obligatorní povinností zhotovitele a nebude zhoršena povětrnostními podmínkami v průběhu provádění prací. Jakost dodávaných materiálů a konstrukcí bude dokladována předepsaným způsobem při kontrolních prohlídkách a při předání a převzetí díla. Nedodání uvedených dokladů může být důvodem pro zastavení prací nebo nepřevzetí dokončeného díla.</w:t>
      </w:r>
    </w:p>
    <w:p w14:paraId="1D1FB10B" w14:textId="77777777" w:rsidR="00847145" w:rsidRPr="00847145" w:rsidRDefault="00847145" w:rsidP="00847145">
      <w:pPr>
        <w:pStyle w:val="Odstavecseseznamem"/>
        <w:autoSpaceDE w:val="0"/>
        <w:autoSpaceDN w:val="0"/>
        <w:adjustRightInd w:val="0"/>
        <w:spacing w:after="0" w:line="240" w:lineRule="auto"/>
        <w:ind w:left="360" w:hanging="426"/>
        <w:jc w:val="both"/>
        <w:rPr>
          <w:rFonts w:ascii="Tahoma" w:hAnsi="Tahoma" w:cs="Tahoma"/>
          <w:sz w:val="21"/>
          <w:szCs w:val="21"/>
        </w:rPr>
      </w:pPr>
    </w:p>
    <w:p w14:paraId="63D7C3EB" w14:textId="77777777" w:rsidR="00847145" w:rsidRPr="00847145" w:rsidRDefault="00847145" w:rsidP="00AB2C2E">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Zhotovitel uzavřením smlouvy potvrzuje, že se v plném rozsahu seznámil s rozsahem a povahou díla a s místem a podmínkami provádění díla, že jsou mu známy veškeré technické, kvalitativní a jiné podmínky nezbytné k realizaci díla, a že disponuje takovými kapacitami a odbornými znalostmi, které jsou k provedení díla nezbytné.</w:t>
      </w:r>
    </w:p>
    <w:p w14:paraId="6783EECD" w14:textId="77777777" w:rsidR="00847145" w:rsidRPr="00847145" w:rsidRDefault="00847145" w:rsidP="00847145">
      <w:pPr>
        <w:autoSpaceDE w:val="0"/>
        <w:autoSpaceDN w:val="0"/>
        <w:adjustRightInd w:val="0"/>
        <w:spacing w:after="0" w:line="240" w:lineRule="auto"/>
        <w:ind w:left="284"/>
        <w:jc w:val="both"/>
        <w:rPr>
          <w:rFonts w:ascii="Tahoma" w:hAnsi="Tahoma" w:cs="Tahoma"/>
          <w:b/>
          <w:sz w:val="21"/>
          <w:szCs w:val="21"/>
          <w:lang w:eastAsia="cs-CZ"/>
        </w:rPr>
      </w:pPr>
    </w:p>
    <w:p w14:paraId="4B6D25E8" w14:textId="77777777" w:rsidR="00847145" w:rsidRPr="00847145" w:rsidRDefault="00847145" w:rsidP="00AB2C2E">
      <w:pPr>
        <w:pStyle w:val="Odstavecseseznamem"/>
        <w:numPr>
          <w:ilvl w:val="1"/>
          <w:numId w:val="2"/>
        </w:numPr>
        <w:spacing w:after="0" w:line="240" w:lineRule="auto"/>
        <w:ind w:left="357" w:hanging="357"/>
        <w:jc w:val="both"/>
        <w:rPr>
          <w:rFonts w:ascii="Tahoma" w:hAnsi="Tahoma" w:cs="Tahoma"/>
          <w:b/>
          <w:sz w:val="21"/>
          <w:szCs w:val="21"/>
          <w:lang w:eastAsia="cs-CZ"/>
        </w:rPr>
      </w:pPr>
      <w:r w:rsidRPr="00847145">
        <w:rPr>
          <w:rFonts w:ascii="Tahoma" w:hAnsi="Tahoma" w:cs="Tahoma"/>
          <w:sz w:val="21"/>
          <w:szCs w:val="21"/>
          <w:lang w:eastAsia="cs-CZ"/>
        </w:rPr>
        <w:t xml:space="preserve">Dojde-li při realizaci díla k jakýmkoli změnám, doplňkům nebo rozšíření předmětu díla vyplývajících z dodatečného požadavku objednatele, nebo podmínek při provádění díla, které zhotovitel nemohl ani na základě svých odborných znalostí předvídat, nebo z vad projektové dokumentace, které zhotovitel nemohl zjistit ani na základě svých odborných znalostí, je zhotovitel povinen tuto skutečnost neprodleně oznámit objednateli a postupovat dle ujednání v článku 7 této smlouvy. </w:t>
      </w:r>
    </w:p>
    <w:p w14:paraId="355423A7" w14:textId="77777777" w:rsidR="00847145" w:rsidRDefault="00847145" w:rsidP="00847145">
      <w:pPr>
        <w:pStyle w:val="Zkladntext"/>
        <w:keepLines/>
        <w:suppressAutoHyphens/>
        <w:jc w:val="both"/>
        <w:rPr>
          <w:rFonts w:ascii="Tahoma" w:hAnsi="Tahoma" w:cs="Tahoma"/>
          <w:b/>
          <w:sz w:val="21"/>
          <w:szCs w:val="21"/>
        </w:rPr>
      </w:pPr>
    </w:p>
    <w:p w14:paraId="24CBD0F0" w14:textId="77777777" w:rsidR="00C3622E" w:rsidRDefault="00C3622E" w:rsidP="00847145">
      <w:pPr>
        <w:pStyle w:val="Zkladntext"/>
        <w:keepLines/>
        <w:suppressAutoHyphens/>
        <w:jc w:val="both"/>
        <w:rPr>
          <w:rFonts w:ascii="Tahoma" w:hAnsi="Tahoma" w:cs="Tahoma"/>
          <w:b/>
          <w:sz w:val="21"/>
          <w:szCs w:val="21"/>
        </w:rPr>
      </w:pPr>
    </w:p>
    <w:p w14:paraId="77E8867F" w14:textId="77777777" w:rsidR="00130EE0" w:rsidRPr="00847145" w:rsidRDefault="00130EE0" w:rsidP="00847145">
      <w:pPr>
        <w:pStyle w:val="Zkladntext"/>
        <w:keepLines/>
        <w:suppressAutoHyphens/>
        <w:jc w:val="both"/>
        <w:rPr>
          <w:rFonts w:ascii="Tahoma" w:hAnsi="Tahoma" w:cs="Tahoma"/>
          <w:b/>
          <w:sz w:val="21"/>
          <w:szCs w:val="21"/>
        </w:rPr>
      </w:pPr>
    </w:p>
    <w:p w14:paraId="2E7CA542" w14:textId="77777777" w:rsidR="00847145" w:rsidRPr="00847145" w:rsidRDefault="00847145" w:rsidP="00847145">
      <w:pPr>
        <w:pStyle w:val="Zkladntext"/>
        <w:keepLines/>
        <w:suppressAutoHyphens/>
        <w:jc w:val="both"/>
        <w:rPr>
          <w:rFonts w:ascii="Tahoma" w:hAnsi="Tahoma" w:cs="Tahoma"/>
          <w:b/>
          <w:sz w:val="21"/>
          <w:szCs w:val="21"/>
        </w:rPr>
      </w:pPr>
      <w:r w:rsidRPr="00847145">
        <w:rPr>
          <w:rFonts w:ascii="Tahoma" w:hAnsi="Tahoma" w:cs="Tahoma"/>
          <w:b/>
          <w:sz w:val="21"/>
          <w:szCs w:val="21"/>
        </w:rPr>
        <w:t>Vlastnictví k dílu, nebezpečí škody</w:t>
      </w:r>
    </w:p>
    <w:p w14:paraId="7EDC96D6" w14:textId="77777777" w:rsidR="00847145" w:rsidRPr="00847145" w:rsidRDefault="00847145" w:rsidP="00847145">
      <w:pPr>
        <w:autoSpaceDE w:val="0"/>
        <w:autoSpaceDN w:val="0"/>
        <w:adjustRightInd w:val="0"/>
        <w:spacing w:after="0" w:line="240" w:lineRule="auto"/>
        <w:jc w:val="both"/>
        <w:rPr>
          <w:rFonts w:ascii="Tahoma" w:hAnsi="Tahoma" w:cs="Tahoma"/>
          <w:b/>
          <w:sz w:val="21"/>
          <w:szCs w:val="21"/>
          <w:lang w:eastAsia="cs-CZ"/>
        </w:rPr>
      </w:pPr>
    </w:p>
    <w:p w14:paraId="6F9382FB" w14:textId="77777777" w:rsidR="00847145" w:rsidRPr="00847145" w:rsidRDefault="00847145" w:rsidP="00427E5F">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Vlastníkem díla či jeho části se stává objednatel okamžikem zapracování materiálů a výrobků.</w:t>
      </w:r>
    </w:p>
    <w:p w14:paraId="0914BF1D" w14:textId="77777777" w:rsidR="00847145" w:rsidRPr="00847145" w:rsidRDefault="00847145" w:rsidP="00847145">
      <w:pPr>
        <w:autoSpaceDE w:val="0"/>
        <w:autoSpaceDN w:val="0"/>
        <w:adjustRightInd w:val="0"/>
        <w:spacing w:after="0" w:line="240" w:lineRule="auto"/>
        <w:ind w:left="284"/>
        <w:jc w:val="both"/>
        <w:rPr>
          <w:rFonts w:ascii="Tahoma" w:hAnsi="Tahoma" w:cs="Tahoma"/>
          <w:sz w:val="21"/>
          <w:szCs w:val="21"/>
        </w:rPr>
      </w:pPr>
    </w:p>
    <w:p w14:paraId="7BF46C9C" w14:textId="77777777" w:rsidR="00847145" w:rsidRPr="00847145" w:rsidRDefault="00847145" w:rsidP="00427E5F">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Zhotovitel nese nebezpečí škody na díle od okamžiku převzetí staveniště do okamžiku převzetí provedeného díla objednatelem.</w:t>
      </w:r>
    </w:p>
    <w:p w14:paraId="6AF79BE6" w14:textId="77777777" w:rsidR="00847145" w:rsidRPr="00847145" w:rsidRDefault="00847145" w:rsidP="00847145">
      <w:pPr>
        <w:pStyle w:val="Zkladntext"/>
        <w:keepLines/>
        <w:suppressAutoHyphens/>
        <w:ind w:left="426"/>
        <w:jc w:val="both"/>
        <w:rPr>
          <w:rFonts w:ascii="Tahoma" w:hAnsi="Tahoma" w:cs="Tahoma"/>
          <w:sz w:val="21"/>
          <w:szCs w:val="21"/>
        </w:rPr>
      </w:pPr>
    </w:p>
    <w:p w14:paraId="3824B0E1" w14:textId="77777777" w:rsidR="00847145" w:rsidRPr="00847145" w:rsidRDefault="00847145" w:rsidP="00427E5F">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 xml:space="preserve">Zhotovitel nese veškerou odpovědnost za péči o dílo a své vybavení, materiály, technologická zařízení až do doby převzetí díla objednatelem. </w:t>
      </w:r>
    </w:p>
    <w:p w14:paraId="72A277FC" w14:textId="77777777" w:rsidR="00920CE3" w:rsidRDefault="00920CE3" w:rsidP="00847145">
      <w:pPr>
        <w:pStyle w:val="bllzaklad"/>
        <w:keepNext/>
        <w:spacing w:after="0"/>
        <w:jc w:val="center"/>
        <w:rPr>
          <w:rFonts w:ascii="Tahoma" w:hAnsi="Tahoma" w:cs="Tahoma"/>
          <w:b/>
          <w:sz w:val="21"/>
          <w:szCs w:val="21"/>
        </w:rPr>
      </w:pPr>
    </w:p>
    <w:p w14:paraId="5DE1ECFD" w14:textId="77777777" w:rsidR="00920CE3" w:rsidRDefault="00920CE3" w:rsidP="00847145">
      <w:pPr>
        <w:pStyle w:val="bllzaklad"/>
        <w:keepNext/>
        <w:spacing w:after="0"/>
        <w:jc w:val="center"/>
        <w:rPr>
          <w:rFonts w:ascii="Tahoma" w:hAnsi="Tahoma" w:cs="Tahoma"/>
          <w:b/>
          <w:sz w:val="21"/>
          <w:szCs w:val="21"/>
        </w:rPr>
      </w:pPr>
    </w:p>
    <w:p w14:paraId="3F4D9C39" w14:textId="77777777" w:rsidR="00847145" w:rsidRPr="00847145" w:rsidRDefault="00847145" w:rsidP="00847145">
      <w:pPr>
        <w:pStyle w:val="bllzaklad"/>
        <w:keepNext/>
        <w:spacing w:after="0"/>
        <w:jc w:val="center"/>
        <w:rPr>
          <w:rFonts w:ascii="Tahoma" w:hAnsi="Tahoma" w:cs="Tahoma"/>
          <w:b/>
          <w:sz w:val="21"/>
          <w:szCs w:val="21"/>
        </w:rPr>
      </w:pPr>
      <w:r w:rsidRPr="00847145">
        <w:rPr>
          <w:rFonts w:ascii="Tahoma" w:hAnsi="Tahoma" w:cs="Tahoma"/>
          <w:b/>
          <w:sz w:val="21"/>
          <w:szCs w:val="21"/>
        </w:rPr>
        <w:t>ČLÁNEK 3</w:t>
      </w:r>
    </w:p>
    <w:p w14:paraId="1F6F0948" w14:textId="77777777" w:rsidR="00847145" w:rsidRPr="00847145" w:rsidRDefault="00847145" w:rsidP="00847145">
      <w:pPr>
        <w:keepNext/>
        <w:tabs>
          <w:tab w:val="left" w:pos="3969"/>
        </w:tabs>
        <w:spacing w:after="240" w:line="240" w:lineRule="auto"/>
        <w:ind w:left="284" w:hanging="284"/>
        <w:jc w:val="center"/>
        <w:rPr>
          <w:rFonts w:ascii="Tahoma" w:hAnsi="Tahoma" w:cs="Tahoma"/>
          <w:b/>
          <w:bCs/>
          <w:caps/>
          <w:sz w:val="21"/>
          <w:szCs w:val="21"/>
        </w:rPr>
      </w:pPr>
      <w:r w:rsidRPr="00847145">
        <w:rPr>
          <w:rFonts w:ascii="Tahoma" w:hAnsi="Tahoma" w:cs="Tahoma"/>
          <w:b/>
          <w:bCs/>
          <w:caps/>
          <w:sz w:val="21"/>
          <w:szCs w:val="21"/>
        </w:rPr>
        <w:t xml:space="preserve">Doba, místo plnění </w:t>
      </w:r>
    </w:p>
    <w:p w14:paraId="01C3C914" w14:textId="458330F1" w:rsidR="00847145" w:rsidRDefault="00847145" w:rsidP="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C403EA">
        <w:rPr>
          <w:rFonts w:ascii="Tahoma" w:hAnsi="Tahoma" w:cs="Tahoma"/>
          <w:sz w:val="21"/>
          <w:szCs w:val="21"/>
          <w:lang w:eastAsia="cs-CZ"/>
        </w:rPr>
        <w:t xml:space="preserve">Zhotovitel je povinen provést dílo </w:t>
      </w:r>
      <w:r w:rsidRPr="00C403EA">
        <w:rPr>
          <w:rFonts w:ascii="Tahoma" w:hAnsi="Tahoma" w:cs="Tahoma"/>
          <w:b/>
          <w:sz w:val="21"/>
          <w:szCs w:val="21"/>
          <w:lang w:eastAsia="cs-CZ"/>
        </w:rPr>
        <w:t xml:space="preserve">v termínu </w:t>
      </w:r>
      <w:r w:rsidR="00920CE3">
        <w:rPr>
          <w:rFonts w:ascii="Tahoma" w:hAnsi="Tahoma" w:cs="Tahoma"/>
          <w:b/>
          <w:sz w:val="21"/>
          <w:szCs w:val="21"/>
          <w:lang w:eastAsia="cs-CZ"/>
        </w:rPr>
        <w:t>do</w:t>
      </w:r>
      <w:r w:rsidRPr="00C403EA">
        <w:rPr>
          <w:rFonts w:ascii="Tahoma" w:hAnsi="Tahoma" w:cs="Tahoma"/>
          <w:b/>
          <w:sz w:val="21"/>
          <w:szCs w:val="21"/>
          <w:lang w:eastAsia="cs-CZ"/>
        </w:rPr>
        <w:t xml:space="preserve"> </w:t>
      </w:r>
      <w:r w:rsidR="00C3622E">
        <w:rPr>
          <w:rFonts w:ascii="Tahoma" w:hAnsi="Tahoma" w:cs="Tahoma"/>
          <w:b/>
          <w:sz w:val="21"/>
          <w:szCs w:val="21"/>
          <w:lang w:eastAsia="cs-CZ"/>
        </w:rPr>
        <w:t>3</w:t>
      </w:r>
      <w:r w:rsidR="00960FBC">
        <w:rPr>
          <w:rFonts w:ascii="Tahoma" w:hAnsi="Tahoma" w:cs="Tahoma"/>
          <w:b/>
          <w:sz w:val="21"/>
          <w:szCs w:val="21"/>
          <w:lang w:eastAsia="cs-CZ"/>
        </w:rPr>
        <w:t xml:space="preserve"> měsíců od předání staveniště</w:t>
      </w:r>
      <w:r w:rsidR="00C403EA">
        <w:rPr>
          <w:rFonts w:ascii="Tahoma" w:hAnsi="Tahoma" w:cs="Tahoma"/>
          <w:b/>
          <w:sz w:val="21"/>
          <w:szCs w:val="21"/>
          <w:lang w:eastAsia="cs-CZ"/>
        </w:rPr>
        <w:t>,</w:t>
      </w:r>
      <w:r w:rsidRPr="00C403EA">
        <w:rPr>
          <w:rFonts w:ascii="Tahoma" w:hAnsi="Tahoma" w:cs="Tahoma"/>
          <w:b/>
          <w:sz w:val="21"/>
          <w:szCs w:val="21"/>
          <w:lang w:eastAsia="cs-CZ"/>
        </w:rPr>
        <w:t xml:space="preserve"> </w:t>
      </w:r>
      <w:r w:rsidRPr="00C403EA">
        <w:rPr>
          <w:rFonts w:ascii="Tahoma" w:hAnsi="Tahoma" w:cs="Tahoma"/>
          <w:sz w:val="21"/>
          <w:szCs w:val="21"/>
          <w:lang w:eastAsia="cs-CZ"/>
        </w:rPr>
        <w:t xml:space="preserve">dle této smlouvy o dílo a v této lhůtě jej jako dokončené předat objednateli. </w:t>
      </w:r>
    </w:p>
    <w:p w14:paraId="4F05C767" w14:textId="77777777" w:rsidR="0093646C" w:rsidRDefault="0093646C" w:rsidP="00DB1A43">
      <w:pPr>
        <w:pStyle w:val="Odstavecseseznamem"/>
        <w:keepLines/>
        <w:suppressAutoHyphens/>
        <w:spacing w:after="0" w:line="240" w:lineRule="auto"/>
        <w:ind w:left="284"/>
        <w:jc w:val="both"/>
        <w:rPr>
          <w:rFonts w:ascii="Tahoma" w:hAnsi="Tahoma" w:cs="Tahoma"/>
          <w:sz w:val="21"/>
          <w:szCs w:val="21"/>
          <w:lang w:eastAsia="cs-CZ"/>
        </w:rPr>
      </w:pPr>
    </w:p>
    <w:p w14:paraId="2BBF8AAC" w14:textId="77777777" w:rsidR="00847145" w:rsidRPr="00130EE0" w:rsidRDefault="00847145" w:rsidP="00130EE0">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130EE0">
        <w:rPr>
          <w:rFonts w:ascii="Tahoma" w:hAnsi="Tahoma" w:cs="Tahoma"/>
          <w:sz w:val="21"/>
          <w:szCs w:val="21"/>
          <w:lang w:eastAsia="cs-CZ"/>
        </w:rPr>
        <w:t>K okamžiku uzavření smlouvy předá objednatel zhotoviteli kompletní projektovou dokumentaci k předmětu díla, včetně stavebního povolení.</w:t>
      </w:r>
    </w:p>
    <w:p w14:paraId="6E37A134" w14:textId="77777777" w:rsidR="00847145" w:rsidRPr="00847145" w:rsidRDefault="00847145" w:rsidP="00DB1A43">
      <w:pPr>
        <w:pStyle w:val="Odstavecseseznamem"/>
        <w:keepLines/>
        <w:suppressAutoHyphens/>
        <w:spacing w:after="0" w:line="240" w:lineRule="auto"/>
        <w:ind w:left="284"/>
        <w:jc w:val="both"/>
        <w:rPr>
          <w:rFonts w:ascii="Tahoma" w:hAnsi="Tahoma" w:cs="Tahoma"/>
          <w:sz w:val="21"/>
          <w:szCs w:val="21"/>
          <w:lang w:eastAsia="cs-CZ"/>
        </w:rPr>
      </w:pPr>
    </w:p>
    <w:p w14:paraId="673034FC" w14:textId="77777777" w:rsidR="00847145" w:rsidRDefault="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293697">
        <w:rPr>
          <w:rFonts w:ascii="Tahoma" w:hAnsi="Tahoma" w:cs="Tahoma"/>
          <w:sz w:val="21"/>
          <w:szCs w:val="21"/>
          <w:lang w:eastAsia="cs-CZ"/>
        </w:rPr>
        <w:t xml:space="preserve">Staveniště je zhotovitel povinen převzít do 5 pracovních dnů od písemné výzvy objednatele prostřednictvím osoby jednající ve věcech technických. </w:t>
      </w:r>
    </w:p>
    <w:p w14:paraId="3F6D935E" w14:textId="77777777" w:rsidR="00BE1078" w:rsidRPr="00BE1078" w:rsidRDefault="00BE1078" w:rsidP="00DB1A43">
      <w:pPr>
        <w:pStyle w:val="Odstavecseseznamem"/>
        <w:keepLines/>
        <w:suppressAutoHyphens/>
        <w:spacing w:after="0" w:line="240" w:lineRule="auto"/>
        <w:ind w:left="284"/>
        <w:jc w:val="both"/>
        <w:rPr>
          <w:rFonts w:ascii="Tahoma" w:hAnsi="Tahoma" w:cs="Tahoma"/>
          <w:sz w:val="21"/>
          <w:szCs w:val="21"/>
          <w:lang w:eastAsia="cs-CZ"/>
        </w:rPr>
      </w:pPr>
    </w:p>
    <w:p w14:paraId="69BB6599" w14:textId="77777777" w:rsidR="00847145" w:rsidRPr="00847145" w:rsidRDefault="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Zhotovitel je povinen zahájit provádění díla okamžikem převzetí staveniště.</w:t>
      </w:r>
    </w:p>
    <w:p w14:paraId="5535805D" w14:textId="77777777" w:rsidR="00847145" w:rsidRPr="00847145" w:rsidRDefault="00847145" w:rsidP="00DB1A43">
      <w:pPr>
        <w:pStyle w:val="Odstavecseseznamem"/>
        <w:keepLines/>
        <w:suppressAutoHyphens/>
        <w:spacing w:after="0" w:line="240" w:lineRule="auto"/>
        <w:ind w:left="284"/>
        <w:jc w:val="both"/>
        <w:rPr>
          <w:rFonts w:ascii="Tahoma" w:hAnsi="Tahoma" w:cs="Tahoma"/>
          <w:sz w:val="21"/>
          <w:szCs w:val="21"/>
          <w:lang w:eastAsia="cs-CZ"/>
        </w:rPr>
      </w:pPr>
    </w:p>
    <w:p w14:paraId="008A4B34" w14:textId="77777777" w:rsidR="00847145" w:rsidRPr="00C403EA" w:rsidRDefault="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C403EA">
        <w:rPr>
          <w:rFonts w:ascii="Tahoma" w:hAnsi="Tahoma" w:cs="Tahoma"/>
          <w:sz w:val="21"/>
          <w:szCs w:val="21"/>
          <w:lang w:eastAsia="cs-CZ"/>
        </w:rPr>
        <w:t>Zhotovitel je povinen dokončit a p</w:t>
      </w:r>
      <w:r w:rsidR="001E2A1F">
        <w:rPr>
          <w:rFonts w:ascii="Tahoma" w:hAnsi="Tahoma" w:cs="Tahoma"/>
          <w:sz w:val="21"/>
          <w:szCs w:val="21"/>
          <w:lang w:eastAsia="cs-CZ"/>
        </w:rPr>
        <w:t>ředat dílo v termínu dle odst. 1</w:t>
      </w:r>
      <w:r w:rsidRPr="00C403EA">
        <w:rPr>
          <w:rFonts w:ascii="Tahoma" w:hAnsi="Tahoma" w:cs="Tahoma"/>
          <w:sz w:val="21"/>
          <w:szCs w:val="21"/>
          <w:lang w:eastAsia="cs-CZ"/>
        </w:rPr>
        <w:t xml:space="preserve"> tohoto článku této smlouvy. </w:t>
      </w:r>
    </w:p>
    <w:p w14:paraId="5473AE14" w14:textId="77777777" w:rsidR="00847145" w:rsidRPr="00847145" w:rsidRDefault="00847145" w:rsidP="00DB1A43">
      <w:pPr>
        <w:pStyle w:val="Odstavecseseznamem"/>
        <w:keepLines/>
        <w:suppressAutoHyphens/>
        <w:spacing w:after="0" w:line="240" w:lineRule="auto"/>
        <w:ind w:left="284"/>
        <w:jc w:val="both"/>
        <w:rPr>
          <w:rFonts w:ascii="Tahoma" w:hAnsi="Tahoma" w:cs="Tahoma"/>
          <w:sz w:val="21"/>
          <w:szCs w:val="21"/>
          <w:lang w:eastAsia="cs-CZ"/>
        </w:rPr>
      </w:pPr>
    </w:p>
    <w:p w14:paraId="74EA2B33" w14:textId="77777777" w:rsidR="00847145" w:rsidRPr="00847145" w:rsidRDefault="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 xml:space="preserve">Zhotovitel je povinen odstranit a vyklidit zařízení staveniště nejpozději do 5 dnů ode dne předání a převzetí díla, pokud v protokolu o předání a převzetí není dohodnuto jinak. </w:t>
      </w:r>
    </w:p>
    <w:p w14:paraId="56884B72" w14:textId="77777777" w:rsidR="00847145" w:rsidRPr="00DB1A43" w:rsidRDefault="00847145" w:rsidP="00DB1A43">
      <w:pPr>
        <w:pStyle w:val="Odstavecseseznamem"/>
        <w:keepLines/>
        <w:suppressAutoHyphens/>
        <w:spacing w:after="0" w:line="240" w:lineRule="auto"/>
        <w:ind w:left="284"/>
        <w:jc w:val="both"/>
        <w:rPr>
          <w:rFonts w:ascii="Tahoma" w:hAnsi="Tahoma" w:cs="Tahoma"/>
          <w:sz w:val="21"/>
          <w:szCs w:val="21"/>
          <w:lang w:eastAsia="cs-CZ"/>
        </w:rPr>
      </w:pPr>
    </w:p>
    <w:p w14:paraId="45C3416F" w14:textId="77777777" w:rsidR="00847145" w:rsidRDefault="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1E2A1F">
        <w:rPr>
          <w:rFonts w:ascii="Tahoma" w:hAnsi="Tahoma" w:cs="Tahoma"/>
          <w:sz w:val="21"/>
          <w:szCs w:val="21"/>
          <w:lang w:eastAsia="cs-CZ"/>
        </w:rPr>
        <w:t>Zhotovitel je povinen při provádění díla postupovat v souladu s harmonogramem a průběžně jej aktualizovat, zejména na základě změn lhůt provedených způsobem dle smlouvy.</w:t>
      </w:r>
    </w:p>
    <w:p w14:paraId="6EB2242D" w14:textId="77777777" w:rsidR="0042130F" w:rsidRDefault="0042130F">
      <w:pPr>
        <w:pStyle w:val="Odstavecseseznamem"/>
        <w:keepLines/>
        <w:suppressAutoHyphens/>
        <w:spacing w:after="0" w:line="240" w:lineRule="auto"/>
        <w:ind w:left="284"/>
        <w:jc w:val="both"/>
        <w:rPr>
          <w:rFonts w:ascii="Tahoma" w:hAnsi="Tahoma" w:cs="Tahoma"/>
          <w:sz w:val="21"/>
          <w:szCs w:val="21"/>
          <w:lang w:eastAsia="cs-CZ"/>
        </w:rPr>
      </w:pPr>
    </w:p>
    <w:p w14:paraId="4322BEEB" w14:textId="77777777" w:rsidR="0042130F" w:rsidRPr="007A5EA0" w:rsidRDefault="0042130F">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Pr>
          <w:rFonts w:ascii="Tahoma" w:hAnsi="Tahoma" w:cs="Tahoma"/>
          <w:sz w:val="21"/>
          <w:szCs w:val="21"/>
          <w:lang w:eastAsia="cs-CZ"/>
        </w:rPr>
        <w:t>Zhotovitel je povinen předkládat týdenní plán prací vždy před zahájením pracovního týdne</w:t>
      </w:r>
      <w:r w:rsidR="00980F5B">
        <w:rPr>
          <w:rFonts w:ascii="Tahoma" w:hAnsi="Tahoma" w:cs="Tahoma"/>
          <w:sz w:val="21"/>
          <w:szCs w:val="21"/>
          <w:lang w:eastAsia="cs-CZ"/>
        </w:rPr>
        <w:t>.</w:t>
      </w:r>
      <w:r>
        <w:rPr>
          <w:rFonts w:ascii="Tahoma" w:hAnsi="Tahoma" w:cs="Tahoma"/>
          <w:sz w:val="21"/>
          <w:szCs w:val="21"/>
          <w:lang w:eastAsia="cs-CZ"/>
        </w:rPr>
        <w:t xml:space="preserve"> </w:t>
      </w:r>
    </w:p>
    <w:p w14:paraId="27031EDB" w14:textId="77777777" w:rsidR="0093646C" w:rsidRPr="001E2A1F" w:rsidRDefault="0093646C">
      <w:pPr>
        <w:pStyle w:val="Odstavecseseznamem"/>
        <w:keepLines/>
        <w:suppressAutoHyphens/>
        <w:spacing w:after="0" w:line="240" w:lineRule="auto"/>
        <w:ind w:left="284"/>
        <w:jc w:val="both"/>
        <w:rPr>
          <w:rFonts w:ascii="Tahoma" w:hAnsi="Tahoma" w:cs="Tahoma"/>
          <w:sz w:val="21"/>
          <w:szCs w:val="21"/>
          <w:lang w:eastAsia="cs-CZ"/>
        </w:rPr>
      </w:pPr>
    </w:p>
    <w:p w14:paraId="3DC37719" w14:textId="77777777" w:rsidR="00D01476" w:rsidRDefault="00D01476">
      <w:pPr>
        <w:keepLines/>
        <w:suppressAutoHyphens/>
        <w:spacing w:after="0" w:line="240" w:lineRule="auto"/>
        <w:jc w:val="both"/>
        <w:rPr>
          <w:rFonts w:ascii="Tahoma" w:hAnsi="Tahoma" w:cs="Tahoma"/>
          <w:b/>
          <w:sz w:val="21"/>
          <w:szCs w:val="21"/>
          <w:lang w:eastAsia="cs-CZ"/>
        </w:rPr>
      </w:pPr>
    </w:p>
    <w:p w14:paraId="0EBCD520" w14:textId="77777777" w:rsidR="00847145" w:rsidRPr="0093646C" w:rsidRDefault="00847145" w:rsidP="00920CE3">
      <w:pPr>
        <w:keepLines/>
        <w:suppressAutoHyphens/>
        <w:spacing w:after="0" w:line="240" w:lineRule="auto"/>
        <w:jc w:val="both"/>
        <w:rPr>
          <w:rFonts w:ascii="Tahoma" w:hAnsi="Tahoma" w:cs="Tahoma"/>
          <w:b/>
          <w:sz w:val="21"/>
          <w:szCs w:val="21"/>
          <w:lang w:eastAsia="cs-CZ"/>
        </w:rPr>
      </w:pPr>
      <w:r w:rsidRPr="0093646C">
        <w:rPr>
          <w:rFonts w:ascii="Tahoma" w:hAnsi="Tahoma" w:cs="Tahoma"/>
          <w:b/>
          <w:sz w:val="21"/>
          <w:szCs w:val="21"/>
          <w:lang w:eastAsia="cs-CZ"/>
        </w:rPr>
        <w:t>Přerušení lhůt pro dokončení díla</w:t>
      </w:r>
    </w:p>
    <w:p w14:paraId="7D48D455" w14:textId="77777777" w:rsidR="00847145" w:rsidRPr="00DB1A43" w:rsidRDefault="00847145" w:rsidP="00920CE3">
      <w:pPr>
        <w:pStyle w:val="Odstavecseseznamem"/>
        <w:keepLines/>
        <w:suppressAutoHyphens/>
        <w:spacing w:after="0" w:line="240" w:lineRule="auto"/>
        <w:ind w:left="284"/>
        <w:jc w:val="both"/>
        <w:rPr>
          <w:rFonts w:ascii="Tahoma" w:hAnsi="Tahoma" w:cs="Tahoma"/>
          <w:sz w:val="21"/>
          <w:szCs w:val="21"/>
          <w:lang w:eastAsia="cs-CZ"/>
        </w:rPr>
      </w:pPr>
    </w:p>
    <w:p w14:paraId="6E06CB6B" w14:textId="77777777" w:rsidR="00D01476" w:rsidRDefault="00847145" w:rsidP="00920CE3">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Lhůtu pro dokončení díla je možno přerušit v případě překážek v podobě nepříznivých klimatických podmínek, které brání provádění prací technologickými postupy anebo v souladu s příslušnými technickými normami na díle jako celku; omezení postupu prací bude posuzováno ve vztahu k možnosti provádění díla dle předepsaných technologických postupů; tyto skutečnosti budou zaznamenány ve stavebním deníku, s uvedením důvodů, pro které nelze započít nebo pokračovat v pracích. Doba vzniku, trvání překážky, o kterou se přeruší běh lhůty pro dokončení díla dle této smlouvy, bude zaznamenána zápisem do stavebního deníku. Překážky, včetně důvodů musí být ve stavebním deníku odsouhlaseny a podepsány osobou oprávněnou za objednatele jednat ve věcech technických. Přerušení lhůty plnění sjednané výše uvedeným způsobem není nutno upravit dodatkem ke smlouvě a o dobu trvání těchto překážek bude prodloužena lhůta pro provedení díla. Přerušením lhůty plnění dle tohoto ujednání není dotčena povinnost zhotovitele zajistit hlídání staveniště; strany sjednávají, že doba trvání překážky dle tohoto ujednání, pro kterou se přerušuje lhůta pro provedení díla, musí činit nejméně 5 dnů po sobě jdoucích (např. dlouhodobé srážky při zakládání stavby).</w:t>
      </w:r>
    </w:p>
    <w:p w14:paraId="15B6C288" w14:textId="77777777" w:rsidR="00847145" w:rsidRPr="00847145" w:rsidRDefault="00847145" w:rsidP="00D01476">
      <w:pPr>
        <w:pStyle w:val="Odstavecseseznamem"/>
        <w:keepLines/>
        <w:suppressAutoHyphen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 xml:space="preserve"> </w:t>
      </w:r>
    </w:p>
    <w:p w14:paraId="1F519C39" w14:textId="77777777" w:rsidR="00847145" w:rsidRDefault="00847145" w:rsidP="0093646C">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lastRenderedPageBreak/>
        <w:t xml:space="preserve">Lhůtu pro dokončení díla jako celku je možno přerušit v případě překážek, které vzniknou z důvodu skrytých překážek v místě plnění, pro které nemůže zhotovitel pokračovat v plnění díla ve smyslu </w:t>
      </w:r>
      <w:proofErr w:type="spellStart"/>
      <w:r w:rsidRPr="00847145">
        <w:rPr>
          <w:rFonts w:ascii="Tahoma" w:hAnsi="Tahoma" w:cs="Tahoma"/>
          <w:sz w:val="21"/>
          <w:szCs w:val="21"/>
          <w:lang w:eastAsia="cs-CZ"/>
        </w:rPr>
        <w:t>ust</w:t>
      </w:r>
      <w:proofErr w:type="spellEnd"/>
      <w:r w:rsidRPr="00847145">
        <w:rPr>
          <w:rFonts w:ascii="Tahoma" w:hAnsi="Tahoma" w:cs="Tahoma"/>
          <w:sz w:val="21"/>
          <w:szCs w:val="21"/>
          <w:lang w:eastAsia="cs-CZ"/>
        </w:rPr>
        <w:t>. § 2627</w:t>
      </w:r>
      <w:r w:rsidR="00491491">
        <w:rPr>
          <w:rFonts w:ascii="Tahoma" w:hAnsi="Tahoma" w:cs="Tahoma"/>
          <w:sz w:val="21"/>
          <w:szCs w:val="21"/>
          <w:lang w:eastAsia="cs-CZ"/>
        </w:rPr>
        <w:t xml:space="preserve"> zákona č. </w:t>
      </w:r>
      <w:r w:rsidRPr="00847145">
        <w:rPr>
          <w:rFonts w:ascii="Tahoma" w:hAnsi="Tahoma" w:cs="Tahoma"/>
          <w:sz w:val="21"/>
          <w:szCs w:val="21"/>
          <w:lang w:eastAsia="cs-CZ"/>
        </w:rPr>
        <w:t xml:space="preserve"> </w:t>
      </w:r>
      <w:r w:rsidR="00491491" w:rsidRPr="00CE6DC2">
        <w:rPr>
          <w:rFonts w:ascii="Tahoma" w:hAnsi="Tahoma" w:cs="Tahoma"/>
          <w:sz w:val="21"/>
          <w:szCs w:val="21"/>
          <w:lang w:eastAsia="cs-CZ"/>
        </w:rPr>
        <w:t xml:space="preserve">89/2012 Sb., občanský zákoník, </w:t>
      </w:r>
      <w:r w:rsidR="00CB626D">
        <w:rPr>
          <w:rFonts w:ascii="Tahoma" w:hAnsi="Tahoma" w:cs="Tahoma"/>
          <w:sz w:val="21"/>
          <w:szCs w:val="21"/>
          <w:lang w:eastAsia="cs-CZ"/>
        </w:rPr>
        <w:t xml:space="preserve">ve </w:t>
      </w:r>
      <w:r w:rsidR="00491491" w:rsidRPr="00CE6DC2">
        <w:rPr>
          <w:rFonts w:ascii="Tahoma" w:hAnsi="Tahoma" w:cs="Tahoma"/>
          <w:sz w:val="21"/>
          <w:szCs w:val="21"/>
          <w:lang w:eastAsia="cs-CZ"/>
        </w:rPr>
        <w:t>znění pozdějších předpisů</w:t>
      </w:r>
      <w:r w:rsidR="00491491" w:rsidRPr="00847145">
        <w:rPr>
          <w:rFonts w:ascii="Tahoma" w:hAnsi="Tahoma" w:cs="Tahoma"/>
          <w:sz w:val="21"/>
          <w:szCs w:val="21"/>
          <w:lang w:eastAsia="cs-CZ"/>
        </w:rPr>
        <w:t xml:space="preserve"> </w:t>
      </w:r>
      <w:r w:rsidRPr="00847145">
        <w:rPr>
          <w:rFonts w:ascii="Tahoma" w:hAnsi="Tahoma" w:cs="Tahoma"/>
          <w:sz w:val="21"/>
          <w:szCs w:val="21"/>
          <w:lang w:eastAsia="cs-CZ"/>
        </w:rPr>
        <w:t>(např. archeologický nález, pyrotechnický nález); přerušení lhůty plnění sjednané výše uvedeným způsobem není nutno upravit dodatkem ke smlouvě a o dobu trvání těchto překážek bude prodloužena lhůta pro dokončení díla. Přerušením lhůty plnění dle tohoto ujednání není dotčena povinnost zhotovitele zajistit na svůj náklad hlídání staveniště a případně zakonzervovat stavbu, je-li potřeba</w:t>
      </w:r>
      <w:r w:rsidR="00980F5B">
        <w:rPr>
          <w:rFonts w:ascii="Tahoma" w:hAnsi="Tahoma" w:cs="Tahoma"/>
          <w:sz w:val="21"/>
          <w:szCs w:val="21"/>
          <w:lang w:eastAsia="cs-CZ"/>
        </w:rPr>
        <w:t>.</w:t>
      </w:r>
    </w:p>
    <w:p w14:paraId="18E2EEC2" w14:textId="77777777" w:rsidR="0093646C" w:rsidRPr="00847145" w:rsidRDefault="0093646C" w:rsidP="00DB1A43">
      <w:pPr>
        <w:pStyle w:val="Odstavecseseznamem"/>
        <w:keepLines/>
        <w:suppressAutoHyphens/>
        <w:spacing w:after="0" w:line="240" w:lineRule="auto"/>
        <w:ind w:left="284"/>
        <w:jc w:val="both"/>
        <w:rPr>
          <w:rFonts w:ascii="Tahoma" w:hAnsi="Tahoma" w:cs="Tahoma"/>
          <w:sz w:val="21"/>
          <w:szCs w:val="21"/>
          <w:lang w:eastAsia="cs-CZ"/>
        </w:rPr>
      </w:pPr>
    </w:p>
    <w:p w14:paraId="54EE36DB" w14:textId="77777777" w:rsidR="00847145" w:rsidRDefault="00847145" w:rsidP="0093646C">
      <w:pPr>
        <w:keepLines/>
        <w:suppressAutoHyphens/>
        <w:spacing w:after="0" w:line="240" w:lineRule="auto"/>
        <w:jc w:val="both"/>
        <w:rPr>
          <w:rFonts w:ascii="Tahoma" w:hAnsi="Tahoma" w:cs="Tahoma"/>
          <w:b/>
          <w:sz w:val="21"/>
          <w:szCs w:val="21"/>
          <w:lang w:eastAsia="cs-CZ"/>
        </w:rPr>
      </w:pPr>
      <w:r w:rsidRPr="00DB1A43">
        <w:rPr>
          <w:rFonts w:ascii="Tahoma" w:hAnsi="Tahoma" w:cs="Tahoma"/>
          <w:b/>
          <w:sz w:val="21"/>
          <w:szCs w:val="21"/>
          <w:lang w:eastAsia="cs-CZ"/>
        </w:rPr>
        <w:t>Prodloužení lhůty pro dokončení díla</w:t>
      </w:r>
    </w:p>
    <w:p w14:paraId="51BB5A1B" w14:textId="77777777" w:rsidR="00992FF1" w:rsidRPr="00DB1A43" w:rsidRDefault="00992FF1" w:rsidP="00DB1A43">
      <w:pPr>
        <w:keepLines/>
        <w:suppressAutoHyphens/>
        <w:spacing w:after="0" w:line="240" w:lineRule="auto"/>
        <w:jc w:val="both"/>
        <w:rPr>
          <w:rFonts w:ascii="Tahoma" w:hAnsi="Tahoma" w:cs="Tahoma"/>
          <w:sz w:val="21"/>
          <w:szCs w:val="21"/>
          <w:lang w:eastAsia="cs-CZ"/>
        </w:rPr>
      </w:pPr>
    </w:p>
    <w:p w14:paraId="1B7CA2E4" w14:textId="77777777" w:rsidR="00847145" w:rsidRPr="001E2A1F" w:rsidRDefault="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1E2A1F">
        <w:rPr>
          <w:rFonts w:ascii="Tahoma" w:hAnsi="Tahoma" w:cs="Tahoma"/>
          <w:sz w:val="21"/>
          <w:szCs w:val="21"/>
          <w:lang w:eastAsia="cs-CZ"/>
        </w:rPr>
        <w:t xml:space="preserve">Lhůtu pro dokončení díla je možné prodloužit na základě přípustných změn smlouvy dle </w:t>
      </w:r>
      <w:proofErr w:type="spellStart"/>
      <w:r w:rsidRPr="001E2A1F">
        <w:rPr>
          <w:rFonts w:ascii="Tahoma" w:hAnsi="Tahoma" w:cs="Tahoma"/>
          <w:sz w:val="21"/>
          <w:szCs w:val="21"/>
          <w:lang w:eastAsia="cs-CZ"/>
        </w:rPr>
        <w:t>ust</w:t>
      </w:r>
      <w:proofErr w:type="spellEnd"/>
      <w:r w:rsidRPr="001E2A1F">
        <w:rPr>
          <w:rFonts w:ascii="Tahoma" w:hAnsi="Tahoma" w:cs="Tahoma"/>
          <w:sz w:val="21"/>
          <w:szCs w:val="21"/>
          <w:lang w:eastAsia="cs-CZ"/>
        </w:rPr>
        <w:t xml:space="preserve">. § </w:t>
      </w:r>
      <w:proofErr w:type="gramStart"/>
      <w:r w:rsidRPr="001E2A1F">
        <w:rPr>
          <w:rFonts w:ascii="Tahoma" w:hAnsi="Tahoma" w:cs="Tahoma"/>
          <w:sz w:val="21"/>
          <w:szCs w:val="21"/>
          <w:lang w:eastAsia="cs-CZ"/>
        </w:rPr>
        <w:t xml:space="preserve">222 </w:t>
      </w:r>
      <w:r w:rsidR="008666E8">
        <w:rPr>
          <w:rFonts w:ascii="Tahoma" w:hAnsi="Tahoma" w:cs="Tahoma"/>
          <w:sz w:val="21"/>
          <w:szCs w:val="21"/>
          <w:lang w:eastAsia="cs-CZ"/>
        </w:rPr>
        <w:t xml:space="preserve"> ZZVZ</w:t>
      </w:r>
      <w:proofErr w:type="gramEnd"/>
      <w:r w:rsidRPr="001E2A1F">
        <w:rPr>
          <w:rFonts w:ascii="Tahoma" w:hAnsi="Tahoma" w:cs="Tahoma"/>
          <w:sz w:val="21"/>
          <w:szCs w:val="21"/>
          <w:lang w:eastAsia="cs-CZ"/>
        </w:rPr>
        <w:t>,</w:t>
      </w:r>
      <w:r w:rsidR="00980F5B">
        <w:rPr>
          <w:rFonts w:ascii="Tahoma" w:hAnsi="Tahoma" w:cs="Tahoma"/>
          <w:sz w:val="21"/>
          <w:szCs w:val="21"/>
          <w:lang w:eastAsia="cs-CZ"/>
        </w:rPr>
        <w:t xml:space="preserve"> </w:t>
      </w:r>
      <w:r w:rsidR="00CB626D">
        <w:rPr>
          <w:rFonts w:ascii="Tahoma" w:hAnsi="Tahoma" w:cs="Tahoma"/>
          <w:sz w:val="21"/>
          <w:szCs w:val="21"/>
          <w:lang w:eastAsia="cs-CZ"/>
        </w:rPr>
        <w:t xml:space="preserve">ve </w:t>
      </w:r>
      <w:r w:rsidR="00CB626D" w:rsidRPr="00CE6DC2">
        <w:rPr>
          <w:rFonts w:ascii="Tahoma" w:hAnsi="Tahoma" w:cs="Tahoma"/>
          <w:sz w:val="21"/>
          <w:szCs w:val="21"/>
          <w:lang w:eastAsia="cs-CZ"/>
        </w:rPr>
        <w:t>znění pozdějších předpisů</w:t>
      </w:r>
      <w:r w:rsidR="00980F5B">
        <w:rPr>
          <w:rFonts w:ascii="Tahoma" w:hAnsi="Tahoma" w:cs="Tahoma"/>
          <w:sz w:val="21"/>
          <w:szCs w:val="21"/>
          <w:lang w:eastAsia="cs-CZ"/>
        </w:rPr>
        <w:t>,</w:t>
      </w:r>
      <w:r w:rsidRPr="001E2A1F">
        <w:rPr>
          <w:rFonts w:ascii="Tahoma" w:hAnsi="Tahoma" w:cs="Tahoma"/>
          <w:sz w:val="21"/>
          <w:szCs w:val="21"/>
          <w:lang w:eastAsia="cs-CZ"/>
        </w:rPr>
        <w:t xml:space="preserve"> jejichž potřeba vyplynula z důvodu dodatečné změny rozsahu díla ze strany objednatele nebo překážek na straně objednatele v podobě zjištěných vad v projektové dokumentaci pro provedení stavby, které zhotovitel nemohl ani při vynaložení odborné péče rozpoznat, a které mají vliv na termín dokončení díla jako celku, a to o přiměřenou dobu odpovídající době provádění těchto prací, a které byly sjednané způsobem dle této smlouvy</w:t>
      </w:r>
      <w:r w:rsidR="00980F5B">
        <w:rPr>
          <w:rFonts w:ascii="Tahoma" w:hAnsi="Tahoma" w:cs="Tahoma"/>
          <w:sz w:val="21"/>
          <w:szCs w:val="21"/>
          <w:lang w:eastAsia="cs-CZ"/>
        </w:rPr>
        <w:t>.</w:t>
      </w:r>
      <w:r w:rsidRPr="001E2A1F">
        <w:rPr>
          <w:rFonts w:ascii="Tahoma" w:hAnsi="Tahoma" w:cs="Tahoma"/>
          <w:sz w:val="21"/>
          <w:szCs w:val="21"/>
          <w:lang w:eastAsia="cs-CZ"/>
        </w:rPr>
        <w:t xml:space="preserve"> </w:t>
      </w:r>
    </w:p>
    <w:p w14:paraId="1781B995" w14:textId="77777777" w:rsidR="00847145" w:rsidRPr="00DB1A43" w:rsidRDefault="00847145" w:rsidP="00DB1A43">
      <w:pPr>
        <w:pStyle w:val="Odstavecseseznamem"/>
        <w:keepLines/>
        <w:suppressAutoHyphens/>
        <w:spacing w:after="0" w:line="240" w:lineRule="auto"/>
        <w:ind w:left="284"/>
        <w:jc w:val="both"/>
        <w:rPr>
          <w:rFonts w:ascii="Tahoma" w:hAnsi="Tahoma" w:cs="Tahoma"/>
          <w:sz w:val="21"/>
          <w:szCs w:val="21"/>
          <w:lang w:eastAsia="cs-CZ"/>
        </w:rPr>
      </w:pPr>
    </w:p>
    <w:p w14:paraId="66B937CF" w14:textId="77777777" w:rsidR="00847145" w:rsidRDefault="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 xml:space="preserve">V případě, že koordinátor bezpečnosti a ochrany zdraví při práci na staveništi (dále jen „koordinátor BOZP"), objednatel nebo jiná k tomu oprávněná osoba (např. oblastní inspektorát práce, stavební úřad v rámci výkonu stavebního dozoru) přeruší práce na staveništi z důvodu porušení pravidel bezpečnosti a ochrany zdraví při práci, nemá toto přerušení vliv na termín pro </w:t>
      </w:r>
      <w:r w:rsidR="001E2A1F">
        <w:rPr>
          <w:rFonts w:ascii="Tahoma" w:hAnsi="Tahoma" w:cs="Tahoma"/>
          <w:sz w:val="21"/>
          <w:szCs w:val="21"/>
          <w:lang w:eastAsia="cs-CZ"/>
        </w:rPr>
        <w:t>provedení díla dle čl. 3 odst. 1</w:t>
      </w:r>
      <w:r w:rsidRPr="00847145">
        <w:rPr>
          <w:rFonts w:ascii="Tahoma" w:hAnsi="Tahoma" w:cs="Tahoma"/>
          <w:sz w:val="21"/>
          <w:szCs w:val="21"/>
          <w:lang w:eastAsia="cs-CZ"/>
        </w:rPr>
        <w:t xml:space="preserve"> tohoto článku smlouvy.</w:t>
      </w:r>
    </w:p>
    <w:p w14:paraId="6A9EE041" w14:textId="77777777" w:rsidR="00FB2C21" w:rsidRPr="00FB2C21" w:rsidRDefault="00FB2C21" w:rsidP="00DB1A43">
      <w:pPr>
        <w:pStyle w:val="Odstavecseseznamem"/>
        <w:keepLines/>
        <w:suppressAutoHyphens/>
        <w:spacing w:after="0" w:line="240" w:lineRule="auto"/>
        <w:ind w:left="284"/>
        <w:jc w:val="both"/>
        <w:rPr>
          <w:rFonts w:ascii="Tahoma" w:hAnsi="Tahoma" w:cs="Tahoma"/>
          <w:sz w:val="21"/>
          <w:szCs w:val="21"/>
          <w:lang w:eastAsia="cs-CZ"/>
        </w:rPr>
      </w:pPr>
    </w:p>
    <w:p w14:paraId="6C0E1891" w14:textId="77777777" w:rsidR="00A60FB9" w:rsidRDefault="00FB2C21">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FB2C21">
        <w:rPr>
          <w:rFonts w:ascii="Tahoma" w:hAnsi="Tahoma" w:cs="Tahoma"/>
          <w:sz w:val="21"/>
          <w:szCs w:val="21"/>
          <w:lang w:eastAsia="cs-CZ"/>
        </w:rPr>
        <w:t xml:space="preserve">Místem plnění </w:t>
      </w:r>
      <w:r w:rsidR="00920CE3">
        <w:rPr>
          <w:rFonts w:ascii="Tahoma" w:hAnsi="Tahoma" w:cs="Tahoma"/>
          <w:sz w:val="21"/>
          <w:szCs w:val="21"/>
          <w:lang w:eastAsia="cs-CZ"/>
        </w:rPr>
        <w:t>lávka pro pěší na ul. Revoluční</w:t>
      </w:r>
      <w:r w:rsidR="00E6256E" w:rsidRPr="00E6256E">
        <w:rPr>
          <w:rFonts w:ascii="Tahoma" w:hAnsi="Tahoma" w:cs="Tahoma"/>
          <w:sz w:val="21"/>
          <w:szCs w:val="21"/>
          <w:lang w:eastAsia="cs-CZ"/>
        </w:rPr>
        <w:t xml:space="preserve">, 738 01 Frýdek-Místek a další stavbou dotčené pozemky v podrobnostech vymezených projektovou dokumentací. </w:t>
      </w:r>
    </w:p>
    <w:p w14:paraId="73D175A6" w14:textId="77777777" w:rsidR="00FB2C21" w:rsidRDefault="00FB2C21" w:rsidP="00847145">
      <w:pPr>
        <w:keepLines/>
        <w:suppressAutoHyphens/>
        <w:autoSpaceDE w:val="0"/>
        <w:autoSpaceDN w:val="0"/>
        <w:adjustRightInd w:val="0"/>
        <w:spacing w:after="0" w:line="240" w:lineRule="auto"/>
        <w:jc w:val="center"/>
        <w:rPr>
          <w:rFonts w:ascii="Tahoma" w:hAnsi="Tahoma" w:cs="Tahoma"/>
          <w:b/>
          <w:sz w:val="21"/>
          <w:szCs w:val="21"/>
        </w:rPr>
      </w:pPr>
    </w:p>
    <w:p w14:paraId="459B4EA0" w14:textId="77777777" w:rsidR="00847145" w:rsidRPr="00847145" w:rsidRDefault="00847145" w:rsidP="00847145">
      <w:pPr>
        <w:keepLines/>
        <w:suppressAutoHyphens/>
        <w:autoSpaceDE w:val="0"/>
        <w:autoSpaceDN w:val="0"/>
        <w:adjustRightInd w:val="0"/>
        <w:spacing w:after="0" w:line="240" w:lineRule="auto"/>
        <w:jc w:val="center"/>
        <w:rPr>
          <w:rFonts w:ascii="Tahoma" w:hAnsi="Tahoma" w:cs="Tahoma"/>
          <w:b/>
          <w:sz w:val="21"/>
          <w:szCs w:val="21"/>
        </w:rPr>
      </w:pPr>
      <w:r w:rsidRPr="00847145">
        <w:rPr>
          <w:rFonts w:ascii="Tahoma" w:hAnsi="Tahoma" w:cs="Tahoma"/>
          <w:b/>
          <w:sz w:val="21"/>
          <w:szCs w:val="21"/>
        </w:rPr>
        <w:t>ČLÁNEK 4</w:t>
      </w:r>
    </w:p>
    <w:p w14:paraId="72242A90" w14:textId="77777777"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PROVÁDĚNÍ DÍLA</w:t>
      </w:r>
    </w:p>
    <w:p w14:paraId="7081B95D" w14:textId="77777777" w:rsidR="00847145" w:rsidRPr="00847145" w:rsidRDefault="00847145" w:rsidP="00CE41C6">
      <w:pPr>
        <w:keepLines/>
        <w:numPr>
          <w:ilvl w:val="1"/>
          <w:numId w:val="13"/>
        </w:numPr>
        <w:tabs>
          <w:tab w:val="clear" w:pos="562"/>
          <w:tab w:val="num" w:pos="284"/>
        </w:tabs>
        <w:suppressAutoHyphens/>
        <w:autoSpaceDE w:val="0"/>
        <w:autoSpaceDN w:val="0"/>
        <w:adjustRightInd w:val="0"/>
        <w:spacing w:after="0" w:line="240" w:lineRule="auto"/>
        <w:ind w:left="284" w:hanging="426"/>
        <w:contextualSpacing/>
        <w:jc w:val="both"/>
        <w:rPr>
          <w:rFonts w:ascii="Tahoma" w:hAnsi="Tahoma" w:cs="Tahoma"/>
          <w:b/>
          <w:sz w:val="21"/>
          <w:szCs w:val="21"/>
        </w:rPr>
      </w:pPr>
      <w:r w:rsidRPr="00847145">
        <w:rPr>
          <w:rFonts w:ascii="Tahoma" w:hAnsi="Tahoma" w:cs="Tahoma"/>
          <w:b/>
          <w:sz w:val="21"/>
          <w:szCs w:val="21"/>
        </w:rPr>
        <w:t>Určení osob</w:t>
      </w:r>
    </w:p>
    <w:p w14:paraId="3BB12A15" w14:textId="77777777" w:rsidR="00847145" w:rsidRPr="00847145" w:rsidRDefault="00847145" w:rsidP="00847145">
      <w:pPr>
        <w:spacing w:after="0" w:line="240" w:lineRule="auto"/>
        <w:rPr>
          <w:rFonts w:ascii="Tahoma" w:hAnsi="Tahoma" w:cs="Tahoma"/>
          <w:b/>
          <w:sz w:val="21"/>
          <w:szCs w:val="21"/>
          <w:lang w:eastAsia="cs-CZ"/>
        </w:rPr>
      </w:pPr>
    </w:p>
    <w:p w14:paraId="16A846DE"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ind w:left="709" w:hanging="425"/>
        <w:jc w:val="both"/>
        <w:rPr>
          <w:rFonts w:ascii="Tahoma" w:hAnsi="Tahoma" w:cs="Tahoma"/>
          <w:sz w:val="21"/>
          <w:szCs w:val="21"/>
        </w:rPr>
      </w:pPr>
      <w:r w:rsidRPr="00847145">
        <w:rPr>
          <w:rFonts w:ascii="Tahoma" w:hAnsi="Tahoma" w:cs="Tahoma"/>
          <w:sz w:val="21"/>
          <w:szCs w:val="21"/>
        </w:rPr>
        <w:t>Zhotovitel pro vzájemný styk a zabezpečení povinností vyplývajících z této smlouvy určuje zejména níže uvedené osoby:</w:t>
      </w:r>
    </w:p>
    <w:p w14:paraId="50B360F4" w14:textId="77777777" w:rsidR="00847145" w:rsidRPr="00847145" w:rsidRDefault="00847145" w:rsidP="007C6DFF">
      <w:pPr>
        <w:pStyle w:val="normlnodsazensodrkou"/>
        <w:numPr>
          <w:ilvl w:val="0"/>
          <w:numId w:val="50"/>
        </w:numPr>
        <w:rPr>
          <w:rFonts w:ascii="Tahoma" w:hAnsi="Tahoma" w:cs="Tahoma"/>
          <w:sz w:val="21"/>
          <w:szCs w:val="21"/>
        </w:rPr>
      </w:pPr>
      <w:r w:rsidRPr="00847145">
        <w:rPr>
          <w:rFonts w:ascii="Tahoma" w:hAnsi="Tahoma" w:cs="Tahoma"/>
          <w:sz w:val="21"/>
          <w:szCs w:val="21"/>
          <w:highlight w:val="yellow"/>
        </w:rPr>
        <w:t>osoba odpovědna za provádění díla (</w:t>
      </w:r>
      <w:r w:rsidR="000403BA">
        <w:rPr>
          <w:rFonts w:ascii="Tahoma" w:hAnsi="Tahoma" w:cs="Tahoma"/>
          <w:sz w:val="21"/>
          <w:szCs w:val="21"/>
          <w:highlight w:val="yellow"/>
        </w:rPr>
        <w:t xml:space="preserve">hlavní </w:t>
      </w:r>
      <w:r w:rsidRPr="00847145">
        <w:rPr>
          <w:rFonts w:ascii="Tahoma" w:hAnsi="Tahoma" w:cs="Tahoma"/>
          <w:sz w:val="21"/>
          <w:szCs w:val="21"/>
          <w:highlight w:val="yellow"/>
        </w:rPr>
        <w:t>stavbyvedoucí),</w:t>
      </w:r>
      <w:r w:rsidR="00033DBA">
        <w:rPr>
          <w:rFonts w:ascii="Tahoma" w:hAnsi="Tahoma" w:cs="Tahoma"/>
          <w:sz w:val="21"/>
          <w:szCs w:val="21"/>
          <w:highlight w:val="yellow"/>
        </w:rPr>
        <w:t xml:space="preserve"> </w:t>
      </w:r>
      <w:r w:rsidR="00033DBA" w:rsidRPr="00807140">
        <w:rPr>
          <w:rFonts w:ascii="Tahoma" w:hAnsi="Tahoma" w:cs="Tahoma"/>
          <w:sz w:val="21"/>
          <w:szCs w:val="21"/>
          <w:highlight w:val="yellow"/>
        </w:rPr>
        <w:t xml:space="preserve">autorizace </w:t>
      </w:r>
      <w:r w:rsidR="00807140" w:rsidRPr="00807140">
        <w:rPr>
          <w:rFonts w:ascii="Tahoma" w:hAnsi="Tahoma" w:cs="Tahoma"/>
          <w:sz w:val="21"/>
          <w:szCs w:val="21"/>
          <w:highlight w:val="yellow"/>
        </w:rPr>
        <w:t>Mosty a inženýrské konstrukce</w:t>
      </w:r>
      <w:r w:rsidR="00033DBA" w:rsidRPr="00807140">
        <w:rPr>
          <w:rFonts w:ascii="Tahoma" w:hAnsi="Tahoma" w:cs="Tahoma"/>
          <w:sz w:val="21"/>
          <w:szCs w:val="21"/>
          <w:highlight w:val="yellow"/>
        </w:rPr>
        <w:t>,</w:t>
      </w:r>
      <w:r w:rsidRPr="00807140">
        <w:rPr>
          <w:rFonts w:ascii="Tahoma" w:hAnsi="Tahoma" w:cs="Tahoma"/>
          <w:sz w:val="21"/>
          <w:szCs w:val="21"/>
          <w:highlight w:val="yellow"/>
        </w:rPr>
        <w:t xml:space="preserve"> </w:t>
      </w:r>
      <w:r w:rsidRPr="00847145">
        <w:rPr>
          <w:rFonts w:ascii="Tahoma" w:hAnsi="Tahoma" w:cs="Tahoma"/>
          <w:sz w:val="21"/>
          <w:szCs w:val="21"/>
          <w:highlight w:val="yellow"/>
        </w:rPr>
        <w:t>tel.: …………</w:t>
      </w:r>
      <w:proofErr w:type="gramStart"/>
      <w:r w:rsidRPr="00847145">
        <w:rPr>
          <w:rFonts w:ascii="Tahoma" w:hAnsi="Tahoma" w:cs="Tahoma"/>
          <w:sz w:val="21"/>
          <w:szCs w:val="21"/>
          <w:highlight w:val="yellow"/>
        </w:rPr>
        <w:t>…….</w:t>
      </w:r>
      <w:proofErr w:type="gramEnd"/>
      <w:r w:rsidRPr="00847145">
        <w:rPr>
          <w:rFonts w:ascii="Tahoma" w:hAnsi="Tahoma" w:cs="Tahoma"/>
          <w:sz w:val="21"/>
          <w:szCs w:val="21"/>
          <w:highlight w:val="yellow"/>
        </w:rPr>
        <w:t xml:space="preserve">., e-mail: </w:t>
      </w:r>
      <w:r w:rsidRPr="00847145">
        <w:rPr>
          <w:rFonts w:ascii="Tahoma" w:hAnsi="Tahoma" w:cs="Tahoma"/>
          <w:sz w:val="21"/>
          <w:szCs w:val="21"/>
          <w:highlight w:val="yellow"/>
          <w:u w:val="single"/>
        </w:rPr>
        <w:t>…………………………</w:t>
      </w:r>
      <w:r w:rsidRPr="00847145">
        <w:rPr>
          <w:rFonts w:ascii="Tahoma" w:hAnsi="Tahoma" w:cs="Tahoma"/>
          <w:sz w:val="21"/>
          <w:szCs w:val="21"/>
        </w:rPr>
        <w:t xml:space="preserve"> </w:t>
      </w:r>
    </w:p>
    <w:p w14:paraId="0C9B5439" w14:textId="77777777" w:rsidR="00847145" w:rsidRPr="00847145" w:rsidRDefault="00847145" w:rsidP="00847145">
      <w:pPr>
        <w:pStyle w:val="Normlnodsazen"/>
        <w:spacing w:before="0"/>
        <w:ind w:left="720"/>
        <w:rPr>
          <w:rFonts w:ascii="Tahoma" w:hAnsi="Tahoma" w:cs="Tahoma"/>
          <w:sz w:val="21"/>
          <w:szCs w:val="21"/>
        </w:rPr>
      </w:pPr>
    </w:p>
    <w:p w14:paraId="3DFAD18B" w14:textId="77777777" w:rsidR="00847145" w:rsidRPr="00847145" w:rsidRDefault="00847145" w:rsidP="00847145">
      <w:pPr>
        <w:pStyle w:val="Normlnodsazen"/>
        <w:spacing w:before="0"/>
        <w:ind w:left="720"/>
        <w:rPr>
          <w:rFonts w:ascii="Tahoma" w:hAnsi="Tahoma" w:cs="Tahoma"/>
          <w:sz w:val="21"/>
          <w:szCs w:val="21"/>
        </w:rPr>
      </w:pPr>
      <w:r w:rsidRPr="00847145">
        <w:rPr>
          <w:rFonts w:ascii="Tahoma" w:hAnsi="Tahoma" w:cs="Tahoma"/>
          <w:sz w:val="21"/>
          <w:szCs w:val="21"/>
        </w:rPr>
        <w:t xml:space="preserve">Zhotovitel současně prohlašuje, že výše uvedené </w:t>
      </w:r>
      <w:r w:rsidR="00293697" w:rsidRPr="00847145">
        <w:rPr>
          <w:rFonts w:ascii="Tahoma" w:hAnsi="Tahoma" w:cs="Tahoma"/>
          <w:sz w:val="21"/>
          <w:szCs w:val="21"/>
        </w:rPr>
        <w:t>osoby jsou</w:t>
      </w:r>
      <w:r w:rsidRPr="00847145">
        <w:rPr>
          <w:rFonts w:ascii="Tahoma" w:hAnsi="Tahoma" w:cs="Tahoma"/>
          <w:sz w:val="21"/>
          <w:szCs w:val="21"/>
        </w:rPr>
        <w:t xml:space="preserve"> zhotovitelem díla pověřeny k vedení a realizaci stavby a odpovídají za provádění prací dle této smlouvy a jsou zmocněny:</w:t>
      </w:r>
    </w:p>
    <w:p w14:paraId="5A459C3C" w14:textId="77777777"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převzít od objednatele staveniště,</w:t>
      </w:r>
    </w:p>
    <w:p w14:paraId="3B87825D" w14:textId="77777777"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předkládat vyúčtování prací a dodávek,</w:t>
      </w:r>
    </w:p>
    <w:p w14:paraId="58A0F816" w14:textId="77777777"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 xml:space="preserve">zastupovat zhotovitele při </w:t>
      </w:r>
      <w:proofErr w:type="spellStart"/>
      <w:r w:rsidRPr="00847145">
        <w:rPr>
          <w:rFonts w:ascii="Tahoma" w:hAnsi="Tahoma" w:cs="Tahoma"/>
          <w:sz w:val="21"/>
          <w:szCs w:val="21"/>
        </w:rPr>
        <w:t>předkontraktačních</w:t>
      </w:r>
      <w:proofErr w:type="spellEnd"/>
      <w:r w:rsidRPr="00847145">
        <w:rPr>
          <w:rFonts w:ascii="Tahoma" w:hAnsi="Tahoma" w:cs="Tahoma"/>
          <w:sz w:val="21"/>
          <w:szCs w:val="21"/>
        </w:rPr>
        <w:t xml:space="preserve"> jednáních o změně rozsahu díla, ceny díla, eventuálně doby provedení díla a při projednávání a odsouhlasení těchto změn zápisem do stavebního deníku,</w:t>
      </w:r>
    </w:p>
    <w:p w14:paraId="325A36B7" w14:textId="77777777"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navrhovat změnové listy,</w:t>
      </w:r>
    </w:p>
    <w:p w14:paraId="49F1D256" w14:textId="77777777"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předat objednateli předmět díla.</w:t>
      </w:r>
    </w:p>
    <w:p w14:paraId="5D1F0E7F" w14:textId="77777777" w:rsidR="00847145" w:rsidRDefault="00847145" w:rsidP="00847145">
      <w:pPr>
        <w:pStyle w:val="Zkladntext2-smlouva"/>
        <w:spacing w:before="0"/>
        <w:ind w:left="709"/>
        <w:rPr>
          <w:rFonts w:ascii="Tahoma" w:hAnsi="Tahoma" w:cs="Tahoma"/>
          <w:sz w:val="21"/>
          <w:szCs w:val="21"/>
        </w:rPr>
      </w:pPr>
      <w:r w:rsidRPr="00847145">
        <w:rPr>
          <w:rFonts w:ascii="Tahoma" w:hAnsi="Tahoma" w:cs="Tahoma"/>
          <w:sz w:val="21"/>
          <w:szCs w:val="21"/>
        </w:rPr>
        <w:t>Zhotovitel se zavazuje zajistit na staveništi po dobu výstavby trvale přítomnost stavbyvedoucího anebo jeho zástupce v rozsahu 4 hodin denně.</w:t>
      </w:r>
    </w:p>
    <w:p w14:paraId="0B7C1580" w14:textId="77777777" w:rsidR="00033DBA" w:rsidRDefault="00033DBA" w:rsidP="00033DBA">
      <w:pPr>
        <w:pStyle w:val="Zkladntext2-smlouva"/>
        <w:spacing w:before="0"/>
        <w:ind w:left="720"/>
        <w:rPr>
          <w:rFonts w:ascii="Tahoma" w:hAnsi="Tahoma" w:cs="Tahoma"/>
          <w:sz w:val="21"/>
          <w:szCs w:val="21"/>
        </w:rPr>
      </w:pPr>
    </w:p>
    <w:p w14:paraId="3251908A" w14:textId="77777777" w:rsidR="00847145" w:rsidRDefault="00847145" w:rsidP="00CE41C6">
      <w:pPr>
        <w:pStyle w:val="Odstavecseseznamem"/>
        <w:keepLines/>
        <w:numPr>
          <w:ilvl w:val="1"/>
          <w:numId w:val="15"/>
        </w:numPr>
        <w:suppressAutoHyphens/>
        <w:autoSpaceDE w:val="0"/>
        <w:autoSpaceDN w:val="0"/>
        <w:adjustRightInd w:val="0"/>
        <w:spacing w:after="0" w:line="240" w:lineRule="auto"/>
        <w:ind w:left="709" w:hanging="425"/>
        <w:jc w:val="both"/>
        <w:rPr>
          <w:rFonts w:ascii="Tahoma" w:hAnsi="Tahoma" w:cs="Tahoma"/>
          <w:sz w:val="21"/>
          <w:szCs w:val="21"/>
        </w:rPr>
      </w:pPr>
      <w:r w:rsidRPr="00847145">
        <w:rPr>
          <w:rFonts w:ascii="Tahoma" w:hAnsi="Tahoma" w:cs="Tahoma"/>
          <w:sz w:val="21"/>
          <w:szCs w:val="21"/>
        </w:rPr>
        <w:t>Objednatel pro vzájemný styk a zabezpečení povinností vyplývajících z této smlouvy určuje zejména tyto osoby:</w:t>
      </w:r>
    </w:p>
    <w:p w14:paraId="7E22CB15" w14:textId="77777777" w:rsidR="004D5194" w:rsidRDefault="004D5194" w:rsidP="004D5194">
      <w:pPr>
        <w:pStyle w:val="Odstavecseseznamem"/>
        <w:keepLines/>
        <w:suppressAutoHyphens/>
        <w:autoSpaceDE w:val="0"/>
        <w:autoSpaceDN w:val="0"/>
        <w:adjustRightInd w:val="0"/>
        <w:spacing w:after="0" w:line="240" w:lineRule="auto"/>
        <w:ind w:left="709"/>
        <w:jc w:val="both"/>
        <w:rPr>
          <w:rFonts w:ascii="Tahoma" w:hAnsi="Tahoma" w:cs="Tahoma"/>
          <w:sz w:val="21"/>
          <w:szCs w:val="21"/>
        </w:rPr>
      </w:pPr>
    </w:p>
    <w:p w14:paraId="17D5D360" w14:textId="77777777" w:rsidR="00A62755" w:rsidRPr="000A73DC" w:rsidRDefault="00A62755" w:rsidP="000A73DC">
      <w:pPr>
        <w:pStyle w:val="Odstavecseseznamem"/>
        <w:keepLines/>
        <w:numPr>
          <w:ilvl w:val="0"/>
          <w:numId w:val="63"/>
        </w:numPr>
        <w:suppressAutoHyphens/>
        <w:autoSpaceDE w:val="0"/>
        <w:autoSpaceDN w:val="0"/>
        <w:adjustRightInd w:val="0"/>
        <w:spacing w:after="0" w:line="240" w:lineRule="auto"/>
        <w:jc w:val="both"/>
        <w:rPr>
          <w:rFonts w:ascii="Tahoma" w:hAnsi="Tahoma" w:cs="Tahoma"/>
          <w:b/>
          <w:sz w:val="21"/>
          <w:szCs w:val="21"/>
        </w:rPr>
      </w:pPr>
      <w:r w:rsidRPr="000A73DC">
        <w:rPr>
          <w:rFonts w:ascii="Tahoma" w:hAnsi="Tahoma" w:cs="Tahoma"/>
          <w:b/>
          <w:sz w:val="21"/>
          <w:szCs w:val="21"/>
        </w:rPr>
        <w:t>Určení zaměstnanci:</w:t>
      </w:r>
    </w:p>
    <w:p w14:paraId="011ACF56" w14:textId="54F968BD" w:rsidR="004D5194" w:rsidRPr="004D5194" w:rsidRDefault="004D5194" w:rsidP="004D5194">
      <w:pPr>
        <w:pStyle w:val="Odstavecseseznamem"/>
        <w:keepLines/>
        <w:suppressAutoHyphens/>
        <w:autoSpaceDE w:val="0"/>
        <w:autoSpaceDN w:val="0"/>
        <w:adjustRightInd w:val="0"/>
        <w:spacing w:after="0" w:line="240" w:lineRule="auto"/>
        <w:ind w:left="709"/>
        <w:jc w:val="both"/>
        <w:rPr>
          <w:rFonts w:ascii="Tahoma" w:hAnsi="Tahoma" w:cs="Tahoma"/>
          <w:sz w:val="21"/>
          <w:szCs w:val="21"/>
        </w:rPr>
      </w:pPr>
    </w:p>
    <w:p w14:paraId="7822CB98" w14:textId="085B0801" w:rsidR="00296B3F" w:rsidRDefault="00296B3F" w:rsidP="00296B3F">
      <w:pPr>
        <w:spacing w:after="0" w:line="240" w:lineRule="auto"/>
        <w:jc w:val="both"/>
        <w:rPr>
          <w:rStyle w:val="Hypertextovodkaz"/>
          <w:rFonts w:ascii="Tahoma" w:hAnsi="Tahoma" w:cs="Tahoma"/>
          <w:sz w:val="21"/>
          <w:szCs w:val="21"/>
        </w:rPr>
      </w:pPr>
      <w:r>
        <w:rPr>
          <w:rFonts w:ascii="Tahoma" w:hAnsi="Tahoma" w:cs="Tahoma"/>
          <w:sz w:val="21"/>
          <w:szCs w:val="21"/>
        </w:rPr>
        <w:t xml:space="preserve">           Ing. Jaromír </w:t>
      </w:r>
      <w:proofErr w:type="spellStart"/>
      <w:r>
        <w:rPr>
          <w:rFonts w:ascii="Tahoma" w:hAnsi="Tahoma" w:cs="Tahoma"/>
          <w:sz w:val="21"/>
          <w:szCs w:val="21"/>
        </w:rPr>
        <w:t>Madenský</w:t>
      </w:r>
      <w:proofErr w:type="spellEnd"/>
      <w:r w:rsidRPr="00394582">
        <w:rPr>
          <w:rFonts w:ascii="Tahoma" w:hAnsi="Tahoma" w:cs="Tahoma"/>
          <w:sz w:val="21"/>
          <w:szCs w:val="21"/>
        </w:rPr>
        <w:t xml:space="preserve"> – </w:t>
      </w:r>
      <w:r>
        <w:rPr>
          <w:rFonts w:ascii="Tahoma" w:hAnsi="Tahoma" w:cs="Tahoma"/>
          <w:sz w:val="21"/>
          <w:szCs w:val="21"/>
        </w:rPr>
        <w:t xml:space="preserve">odbor </w:t>
      </w:r>
      <w:proofErr w:type="spellStart"/>
      <w:r>
        <w:rPr>
          <w:rFonts w:ascii="Tahoma" w:hAnsi="Tahoma" w:cs="Tahoma"/>
          <w:sz w:val="21"/>
          <w:szCs w:val="21"/>
        </w:rPr>
        <w:t>DaSH</w:t>
      </w:r>
      <w:proofErr w:type="spellEnd"/>
      <w:r>
        <w:rPr>
          <w:rFonts w:ascii="Tahoma" w:hAnsi="Tahoma" w:cs="Tahoma"/>
          <w:sz w:val="21"/>
          <w:szCs w:val="21"/>
        </w:rPr>
        <w:t xml:space="preserve">, </w:t>
      </w:r>
      <w:r w:rsidRPr="00394582">
        <w:rPr>
          <w:rFonts w:ascii="Tahoma" w:hAnsi="Tahoma" w:cs="Tahoma"/>
          <w:sz w:val="21"/>
          <w:szCs w:val="21"/>
        </w:rPr>
        <w:t>tel: 558 609 </w:t>
      </w:r>
      <w:r>
        <w:rPr>
          <w:rFonts w:ascii="Tahoma" w:hAnsi="Tahoma" w:cs="Tahoma"/>
          <w:sz w:val="21"/>
          <w:szCs w:val="21"/>
        </w:rPr>
        <w:t>350</w:t>
      </w:r>
      <w:r w:rsidRPr="00394582">
        <w:rPr>
          <w:rFonts w:ascii="Tahoma" w:hAnsi="Tahoma" w:cs="Tahoma"/>
          <w:sz w:val="21"/>
          <w:szCs w:val="21"/>
        </w:rPr>
        <w:t xml:space="preserve"> / email: </w:t>
      </w:r>
      <w:hyperlink r:id="rId10" w:history="1">
        <w:r w:rsidRPr="00B77A4B">
          <w:rPr>
            <w:rStyle w:val="Hypertextovodkaz"/>
            <w:rFonts w:ascii="Tahoma" w:hAnsi="Tahoma" w:cs="Tahoma"/>
            <w:sz w:val="21"/>
            <w:szCs w:val="21"/>
          </w:rPr>
          <w:t>madensky.jaromir@frydekmistek.cz</w:t>
        </w:r>
      </w:hyperlink>
    </w:p>
    <w:p w14:paraId="7C90D853" w14:textId="77777777" w:rsidR="004D5194" w:rsidRDefault="004D5194" w:rsidP="000A73DC">
      <w:pPr>
        <w:pStyle w:val="Odstavecseseznamem"/>
        <w:keepLines/>
        <w:suppressAutoHyphens/>
        <w:autoSpaceDE w:val="0"/>
        <w:autoSpaceDN w:val="0"/>
        <w:adjustRightInd w:val="0"/>
        <w:spacing w:after="0" w:line="240" w:lineRule="auto"/>
        <w:ind w:left="709"/>
        <w:jc w:val="both"/>
        <w:rPr>
          <w:rFonts w:ascii="Tahoma" w:hAnsi="Tahoma" w:cs="Tahoma"/>
          <w:sz w:val="21"/>
          <w:szCs w:val="21"/>
        </w:rPr>
      </w:pPr>
      <w:r w:rsidRPr="004D5194">
        <w:rPr>
          <w:rFonts w:ascii="Tahoma" w:hAnsi="Tahoma" w:cs="Tahoma"/>
          <w:sz w:val="21"/>
          <w:szCs w:val="21"/>
        </w:rPr>
        <w:t xml:space="preserve">Ing. Kateřina Pišteková, odbor </w:t>
      </w:r>
      <w:proofErr w:type="spellStart"/>
      <w:r w:rsidRPr="004D5194">
        <w:rPr>
          <w:rFonts w:ascii="Tahoma" w:hAnsi="Tahoma" w:cs="Tahoma"/>
          <w:sz w:val="21"/>
          <w:szCs w:val="21"/>
        </w:rPr>
        <w:t>DaSH</w:t>
      </w:r>
      <w:proofErr w:type="spellEnd"/>
      <w:r w:rsidRPr="004D5194">
        <w:rPr>
          <w:rFonts w:ascii="Tahoma" w:hAnsi="Tahoma" w:cs="Tahoma"/>
          <w:sz w:val="21"/>
          <w:szCs w:val="21"/>
        </w:rPr>
        <w:t>, tel: +420 558 609</w:t>
      </w:r>
      <w:r>
        <w:rPr>
          <w:rFonts w:ascii="Tahoma" w:hAnsi="Tahoma" w:cs="Tahoma"/>
          <w:sz w:val="21"/>
          <w:szCs w:val="21"/>
        </w:rPr>
        <w:t> </w:t>
      </w:r>
      <w:r w:rsidRPr="004D5194">
        <w:rPr>
          <w:rFonts w:ascii="Tahoma" w:hAnsi="Tahoma" w:cs="Tahoma"/>
          <w:sz w:val="21"/>
          <w:szCs w:val="21"/>
        </w:rPr>
        <w:t xml:space="preserve">234 email: </w:t>
      </w:r>
      <w:hyperlink r:id="rId11" w:history="1">
        <w:r w:rsidRPr="00471E07">
          <w:rPr>
            <w:rStyle w:val="Hypertextovodkaz"/>
            <w:rFonts w:ascii="Tahoma" w:hAnsi="Tahoma" w:cs="Tahoma"/>
            <w:sz w:val="21"/>
            <w:szCs w:val="21"/>
          </w:rPr>
          <w:t>pistekova.katerina@frydekmistek.cz</w:t>
        </w:r>
      </w:hyperlink>
      <w:r>
        <w:rPr>
          <w:rFonts w:ascii="Tahoma" w:hAnsi="Tahoma" w:cs="Tahoma"/>
          <w:sz w:val="21"/>
          <w:szCs w:val="21"/>
        </w:rPr>
        <w:t xml:space="preserve"> </w:t>
      </w:r>
    </w:p>
    <w:p w14:paraId="49109055" w14:textId="77777777" w:rsidR="00296B3F" w:rsidRPr="00847145" w:rsidRDefault="00296B3F" w:rsidP="000A73DC">
      <w:pPr>
        <w:pStyle w:val="Odstavecseseznamem"/>
        <w:keepLines/>
        <w:suppressAutoHyphens/>
        <w:autoSpaceDE w:val="0"/>
        <w:autoSpaceDN w:val="0"/>
        <w:adjustRightInd w:val="0"/>
        <w:spacing w:after="0" w:line="240" w:lineRule="auto"/>
        <w:ind w:left="709"/>
        <w:jc w:val="both"/>
        <w:rPr>
          <w:rFonts w:ascii="Tahoma" w:hAnsi="Tahoma" w:cs="Tahoma"/>
          <w:sz w:val="21"/>
          <w:szCs w:val="21"/>
        </w:rPr>
      </w:pPr>
    </w:p>
    <w:p w14:paraId="5BC7F04C" w14:textId="77777777" w:rsidR="00847145" w:rsidRPr="00847145" w:rsidRDefault="00847145" w:rsidP="000A73DC">
      <w:pPr>
        <w:pStyle w:val="Odstavecseseznamem"/>
        <w:keepLines/>
        <w:numPr>
          <w:ilvl w:val="0"/>
          <w:numId w:val="63"/>
        </w:numPr>
        <w:suppressAutoHyphens/>
        <w:autoSpaceDE w:val="0"/>
        <w:autoSpaceDN w:val="0"/>
        <w:adjustRightInd w:val="0"/>
        <w:spacing w:after="0" w:line="240" w:lineRule="auto"/>
        <w:jc w:val="both"/>
        <w:rPr>
          <w:rFonts w:ascii="Tahoma" w:hAnsi="Tahoma" w:cs="Tahoma"/>
          <w:sz w:val="21"/>
          <w:szCs w:val="21"/>
        </w:rPr>
      </w:pPr>
      <w:r w:rsidRPr="000A73DC">
        <w:rPr>
          <w:rFonts w:ascii="Tahoma" w:hAnsi="Tahoma" w:cs="Tahoma"/>
          <w:b/>
          <w:sz w:val="21"/>
          <w:szCs w:val="21"/>
        </w:rPr>
        <w:lastRenderedPageBreak/>
        <w:t>Osoba technického dozoru stavebníka</w:t>
      </w:r>
      <w:r w:rsidRPr="00847145">
        <w:rPr>
          <w:rFonts w:ascii="Tahoma" w:hAnsi="Tahoma" w:cs="Tahoma"/>
          <w:sz w:val="21"/>
          <w:szCs w:val="21"/>
        </w:rPr>
        <w:t xml:space="preserve"> – objednatele </w:t>
      </w:r>
      <w:r w:rsidRPr="00847145">
        <w:rPr>
          <w:rFonts w:ascii="Tahoma" w:hAnsi="Tahoma" w:cs="Tahoma"/>
          <w:b/>
          <w:sz w:val="21"/>
          <w:szCs w:val="21"/>
        </w:rPr>
        <w:t xml:space="preserve">(dále jen </w:t>
      </w:r>
      <w:r w:rsidR="00FB08BE">
        <w:rPr>
          <w:rFonts w:ascii="Tahoma" w:hAnsi="Tahoma" w:cs="Tahoma"/>
          <w:b/>
          <w:sz w:val="21"/>
          <w:szCs w:val="21"/>
        </w:rPr>
        <w:t>„</w:t>
      </w:r>
      <w:r w:rsidRPr="00847145">
        <w:rPr>
          <w:rFonts w:ascii="Tahoma" w:hAnsi="Tahoma" w:cs="Tahoma"/>
          <w:b/>
          <w:sz w:val="21"/>
          <w:szCs w:val="21"/>
        </w:rPr>
        <w:t>TDO</w:t>
      </w:r>
      <w:r w:rsidR="00FB08BE">
        <w:rPr>
          <w:rFonts w:ascii="Tahoma" w:hAnsi="Tahoma" w:cs="Tahoma"/>
          <w:b/>
          <w:sz w:val="21"/>
          <w:szCs w:val="21"/>
        </w:rPr>
        <w:t>“</w:t>
      </w:r>
      <w:r w:rsidR="00A62755">
        <w:rPr>
          <w:rFonts w:ascii="Tahoma" w:hAnsi="Tahoma" w:cs="Tahoma"/>
          <w:b/>
          <w:sz w:val="21"/>
          <w:szCs w:val="21"/>
        </w:rPr>
        <w:t xml:space="preserve"> nebo TDS</w:t>
      </w:r>
      <w:r w:rsidRPr="00847145">
        <w:rPr>
          <w:rFonts w:ascii="Tahoma" w:hAnsi="Tahoma" w:cs="Tahoma"/>
          <w:b/>
          <w:sz w:val="21"/>
          <w:szCs w:val="21"/>
        </w:rPr>
        <w:t>)</w:t>
      </w:r>
      <w:r w:rsidRPr="00847145">
        <w:rPr>
          <w:rFonts w:ascii="Tahoma" w:hAnsi="Tahoma" w:cs="Tahoma"/>
          <w:sz w:val="21"/>
          <w:szCs w:val="21"/>
        </w:rPr>
        <w:t xml:space="preserve"> s příslušnou autorizací dle </w:t>
      </w:r>
      <w:proofErr w:type="spellStart"/>
      <w:r w:rsidRPr="00847145">
        <w:rPr>
          <w:rFonts w:ascii="Tahoma" w:hAnsi="Tahoma" w:cs="Tahoma"/>
          <w:sz w:val="21"/>
          <w:szCs w:val="21"/>
        </w:rPr>
        <w:t>ust</w:t>
      </w:r>
      <w:proofErr w:type="spellEnd"/>
      <w:r w:rsidRPr="00847145">
        <w:rPr>
          <w:rFonts w:ascii="Tahoma" w:hAnsi="Tahoma" w:cs="Tahoma"/>
          <w:sz w:val="21"/>
          <w:szCs w:val="21"/>
        </w:rPr>
        <w:t>. § 1</w:t>
      </w:r>
      <w:r w:rsidR="001B2920">
        <w:rPr>
          <w:rFonts w:ascii="Tahoma" w:hAnsi="Tahoma" w:cs="Tahoma"/>
          <w:sz w:val="21"/>
          <w:szCs w:val="21"/>
        </w:rPr>
        <w:t>61</w:t>
      </w:r>
      <w:r w:rsidRPr="00847145">
        <w:rPr>
          <w:rFonts w:ascii="Tahoma" w:hAnsi="Tahoma" w:cs="Tahoma"/>
          <w:sz w:val="21"/>
          <w:szCs w:val="21"/>
        </w:rPr>
        <w:t xml:space="preserve"> odst. </w:t>
      </w:r>
      <w:r w:rsidR="001B2920">
        <w:rPr>
          <w:rFonts w:ascii="Tahoma" w:hAnsi="Tahoma" w:cs="Tahoma"/>
          <w:sz w:val="21"/>
          <w:szCs w:val="21"/>
        </w:rPr>
        <w:t>2</w:t>
      </w:r>
      <w:r w:rsidRPr="00847145">
        <w:rPr>
          <w:rFonts w:ascii="Tahoma" w:hAnsi="Tahoma" w:cs="Tahoma"/>
          <w:sz w:val="21"/>
          <w:szCs w:val="21"/>
        </w:rPr>
        <w:t>, stavební</w:t>
      </w:r>
      <w:r w:rsidR="00FB08BE">
        <w:rPr>
          <w:rFonts w:ascii="Tahoma" w:hAnsi="Tahoma" w:cs="Tahoma"/>
          <w:sz w:val="21"/>
          <w:szCs w:val="21"/>
        </w:rPr>
        <w:t>ho</w:t>
      </w:r>
      <w:r w:rsidRPr="00847145">
        <w:rPr>
          <w:rFonts w:ascii="Tahoma" w:hAnsi="Tahoma" w:cs="Tahoma"/>
          <w:sz w:val="21"/>
          <w:szCs w:val="21"/>
        </w:rPr>
        <w:t xml:space="preserve"> zákon</w:t>
      </w:r>
      <w:r w:rsidR="00FB08BE">
        <w:rPr>
          <w:rFonts w:ascii="Tahoma" w:hAnsi="Tahoma" w:cs="Tahoma"/>
          <w:sz w:val="21"/>
          <w:szCs w:val="21"/>
        </w:rPr>
        <w:t>a</w:t>
      </w:r>
      <w:r w:rsidRPr="00847145">
        <w:rPr>
          <w:rFonts w:ascii="Tahoma" w:hAnsi="Tahoma" w:cs="Tahoma"/>
          <w:sz w:val="21"/>
          <w:szCs w:val="21"/>
        </w:rPr>
        <w:t xml:space="preserve"> ve spojení s přísl. </w:t>
      </w:r>
      <w:proofErr w:type="spellStart"/>
      <w:r w:rsidRPr="00847145">
        <w:rPr>
          <w:rFonts w:ascii="Tahoma" w:hAnsi="Tahoma" w:cs="Tahoma"/>
          <w:sz w:val="21"/>
          <w:szCs w:val="21"/>
        </w:rPr>
        <w:t>ust</w:t>
      </w:r>
      <w:proofErr w:type="spellEnd"/>
      <w:r w:rsidRPr="00847145">
        <w:rPr>
          <w:rFonts w:ascii="Tahoma" w:hAnsi="Tahoma" w:cs="Tahoma"/>
          <w:sz w:val="21"/>
          <w:szCs w:val="21"/>
        </w:rPr>
        <w:t xml:space="preserve">. zákona č. 360/1992 </w:t>
      </w:r>
      <w:r w:rsidR="00FB08BE">
        <w:rPr>
          <w:rFonts w:ascii="Tahoma" w:hAnsi="Tahoma" w:cs="Tahoma"/>
          <w:sz w:val="21"/>
          <w:szCs w:val="21"/>
        </w:rPr>
        <w:t>S</w:t>
      </w:r>
      <w:r w:rsidRPr="00847145">
        <w:rPr>
          <w:rFonts w:ascii="Tahoma" w:hAnsi="Tahoma" w:cs="Tahoma"/>
          <w:sz w:val="21"/>
          <w:szCs w:val="21"/>
        </w:rPr>
        <w:t>b., o výkonu povolání autorizovaných architektů a o výkonu povolání autorizovaných inženýrů a techniků činných ve výstavbě bude objednatelem určena bez zbytečného odkladu po uzavření této smlouvy, nejpozději k okamžiku předání a převzetí staveniště zhotovitelem dle této smlouvy.</w:t>
      </w:r>
    </w:p>
    <w:p w14:paraId="205A7AA3" w14:textId="77777777" w:rsidR="00847145" w:rsidRPr="00847145" w:rsidRDefault="00847145" w:rsidP="00847145">
      <w:pPr>
        <w:pStyle w:val="Odstavecseseznamem"/>
        <w:keepLines/>
        <w:suppressAutoHyphens/>
        <w:autoSpaceDE w:val="0"/>
        <w:autoSpaceDN w:val="0"/>
        <w:adjustRightInd w:val="0"/>
        <w:spacing w:after="0" w:line="240" w:lineRule="auto"/>
        <w:ind w:left="709"/>
        <w:jc w:val="both"/>
        <w:rPr>
          <w:rFonts w:ascii="Tahoma" w:hAnsi="Tahoma" w:cs="Tahoma"/>
          <w:sz w:val="21"/>
          <w:szCs w:val="21"/>
        </w:rPr>
      </w:pPr>
      <w:r w:rsidRPr="00847145">
        <w:rPr>
          <w:rFonts w:ascii="Tahoma" w:hAnsi="Tahoma" w:cs="Tahoma"/>
          <w:sz w:val="21"/>
          <w:szCs w:val="21"/>
        </w:rPr>
        <w:t xml:space="preserve">   </w:t>
      </w:r>
    </w:p>
    <w:p w14:paraId="4A1F8FB0" w14:textId="77777777" w:rsidR="00847145" w:rsidRPr="00847145" w:rsidRDefault="00847145" w:rsidP="00847145">
      <w:pPr>
        <w:spacing w:after="0" w:line="240" w:lineRule="auto"/>
        <w:ind w:left="2124" w:firstLine="708"/>
        <w:jc w:val="both"/>
        <w:rPr>
          <w:rFonts w:ascii="Tahoma" w:hAnsi="Tahoma" w:cs="Tahoma"/>
          <w:sz w:val="21"/>
          <w:szCs w:val="21"/>
        </w:rPr>
      </w:pPr>
      <w:r w:rsidRPr="00847145">
        <w:rPr>
          <w:rFonts w:ascii="Tahoma" w:hAnsi="Tahoma" w:cs="Tahoma"/>
          <w:b/>
          <w:sz w:val="21"/>
          <w:szCs w:val="21"/>
        </w:rPr>
        <w:t xml:space="preserve">      </w:t>
      </w:r>
    </w:p>
    <w:p w14:paraId="37D82FED" w14:textId="77777777" w:rsidR="00847145" w:rsidRPr="00847145" w:rsidRDefault="00847145" w:rsidP="00BE1078">
      <w:pPr>
        <w:spacing w:after="0" w:line="240" w:lineRule="auto"/>
        <w:ind w:left="1418" w:hanging="851"/>
        <w:jc w:val="both"/>
        <w:rPr>
          <w:rFonts w:ascii="Tahoma" w:hAnsi="Tahoma" w:cs="Tahoma"/>
          <w:sz w:val="21"/>
          <w:szCs w:val="21"/>
        </w:rPr>
      </w:pPr>
      <w:r w:rsidRPr="00847145">
        <w:rPr>
          <w:rFonts w:ascii="Tahoma" w:hAnsi="Tahoma" w:cs="Tahoma"/>
          <w:sz w:val="21"/>
          <w:szCs w:val="21"/>
        </w:rPr>
        <w:t xml:space="preserve">  a dále další, kteří budou uvedeni v zápise o předání a převzetí staveniště.  </w:t>
      </w:r>
    </w:p>
    <w:p w14:paraId="7BB35A88" w14:textId="77777777" w:rsidR="00847145" w:rsidRPr="00847145" w:rsidRDefault="00847145" w:rsidP="00847145">
      <w:pPr>
        <w:pStyle w:val="normlnodsazensodrkou"/>
        <w:numPr>
          <w:ilvl w:val="0"/>
          <w:numId w:val="0"/>
        </w:numPr>
        <w:ind w:left="709" w:hanging="709"/>
        <w:rPr>
          <w:rFonts w:ascii="Tahoma" w:hAnsi="Tahoma" w:cs="Tahoma"/>
          <w:sz w:val="21"/>
          <w:szCs w:val="21"/>
        </w:rPr>
      </w:pPr>
      <w:r w:rsidRPr="00847145">
        <w:rPr>
          <w:rFonts w:ascii="Tahoma" w:hAnsi="Tahoma" w:cs="Tahoma"/>
          <w:sz w:val="21"/>
          <w:szCs w:val="21"/>
        </w:rPr>
        <w:tab/>
        <w:t xml:space="preserve"> </w:t>
      </w:r>
    </w:p>
    <w:p w14:paraId="2AA4FF88" w14:textId="77777777" w:rsidR="00847145" w:rsidRPr="00847145" w:rsidRDefault="00847145" w:rsidP="00847145">
      <w:pPr>
        <w:pStyle w:val="normlnodsazensodrkou"/>
        <w:numPr>
          <w:ilvl w:val="0"/>
          <w:numId w:val="0"/>
        </w:numPr>
        <w:ind w:left="720"/>
        <w:rPr>
          <w:rFonts w:ascii="Tahoma" w:hAnsi="Tahoma" w:cs="Tahoma"/>
          <w:sz w:val="21"/>
          <w:szCs w:val="21"/>
        </w:rPr>
      </w:pPr>
      <w:r w:rsidRPr="00847145">
        <w:rPr>
          <w:rFonts w:ascii="Tahoma" w:hAnsi="Tahoma" w:cs="Tahoma"/>
          <w:sz w:val="21"/>
          <w:szCs w:val="21"/>
        </w:rPr>
        <w:t xml:space="preserve">Objednatel prohlašuje, že tyto osoby jsou oprávněny k výkonu </w:t>
      </w:r>
      <w:r w:rsidRPr="00847145">
        <w:rPr>
          <w:rFonts w:ascii="Tahoma" w:hAnsi="Tahoma" w:cs="Tahoma"/>
          <w:b/>
          <w:sz w:val="21"/>
          <w:szCs w:val="21"/>
        </w:rPr>
        <w:t>Technického dozoru</w:t>
      </w:r>
      <w:r w:rsidRPr="00847145">
        <w:rPr>
          <w:rFonts w:ascii="Tahoma" w:hAnsi="Tahoma" w:cs="Tahoma"/>
          <w:sz w:val="21"/>
          <w:szCs w:val="21"/>
        </w:rPr>
        <w:t xml:space="preserve"> a jsou zmocněny objednatelem:</w:t>
      </w:r>
    </w:p>
    <w:p w14:paraId="16EBBC15"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předat zhotoviteli staveniště,</w:t>
      </w:r>
    </w:p>
    <w:p w14:paraId="6C9B2387"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 xml:space="preserve">přebírat od zhotovitele práce, které budou dalším postupem prací zakryty, </w:t>
      </w:r>
    </w:p>
    <w:p w14:paraId="16AEF133"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vyžadovat po zhotoviteli veškeré doklady týkající se provádění díla,</w:t>
      </w:r>
    </w:p>
    <w:p w14:paraId="5067EE72"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 xml:space="preserve">provádět zápisy ve stavebním deníku a odsouhlasit zhotoviteli zápisy ve stavebním deníku, </w:t>
      </w:r>
    </w:p>
    <w:p w14:paraId="3E3358BE"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odsouhlasit případné změny prací a dodávek navržené zhotovitelem, nevyžadující změny v rozpočtu, nad rámec uzavřené smlouvy o dílo,</w:t>
      </w:r>
    </w:p>
    <w:p w14:paraId="52E035E2"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 xml:space="preserve">zastupovat objednatele při </w:t>
      </w:r>
      <w:proofErr w:type="spellStart"/>
      <w:r w:rsidRPr="00847145">
        <w:rPr>
          <w:rFonts w:ascii="Tahoma" w:hAnsi="Tahoma" w:cs="Tahoma"/>
          <w:sz w:val="21"/>
          <w:szCs w:val="21"/>
        </w:rPr>
        <w:t>předkontraktačních</w:t>
      </w:r>
      <w:proofErr w:type="spellEnd"/>
      <w:r w:rsidRPr="00847145">
        <w:rPr>
          <w:rFonts w:ascii="Tahoma" w:hAnsi="Tahoma" w:cs="Tahoma"/>
          <w:sz w:val="21"/>
          <w:szCs w:val="21"/>
        </w:rPr>
        <w:t xml:space="preserve"> jednáních o změně rozsahu díla, ceny díla, eventuálně doby provedení díla, při projednávání a odsouhlasení těchto změn zápisem do stavebního deníku,</w:t>
      </w:r>
    </w:p>
    <w:p w14:paraId="7E7FF62A"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odsouhlasit zhotoviteli věcné a finanční plnění, tj. provádět kontrolu soupisu provedených prací, dodávek a služeb, a zda tento odpovídá předané projektové dokumentaci a zjištěné skutečnosti a shodu stvrdit svým podpisem na zjišťovacím protokolu,</w:t>
      </w:r>
    </w:p>
    <w:p w14:paraId="0E13AC03"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vrátit soupis provedených prací, dodávek a služeb zpět zhotoviteli k přepracování, neodpovídá-li soupis projektové dokumentaci a zjištěné skutečnosti,</w:t>
      </w:r>
    </w:p>
    <w:p w14:paraId="23BAA138"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převzít od zhotovitele předmět díla,</w:t>
      </w:r>
    </w:p>
    <w:p w14:paraId="49C7A8AD"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zastavit stavební práce:</w:t>
      </w:r>
    </w:p>
    <w:p w14:paraId="0B9ECBB1" w14:textId="77777777" w:rsidR="00847145" w:rsidRPr="00847145" w:rsidRDefault="000E15A6" w:rsidP="00847145">
      <w:pPr>
        <w:pStyle w:val="normlnodsazensodrkou4"/>
        <w:numPr>
          <w:ilvl w:val="2"/>
          <w:numId w:val="3"/>
        </w:numPr>
        <w:rPr>
          <w:rFonts w:ascii="Tahoma" w:hAnsi="Tahoma" w:cs="Tahoma"/>
          <w:sz w:val="21"/>
          <w:szCs w:val="21"/>
        </w:rPr>
      </w:pPr>
      <w:r>
        <w:rPr>
          <w:rFonts w:ascii="Tahoma" w:hAnsi="Tahoma" w:cs="Tahoma"/>
          <w:sz w:val="21"/>
          <w:szCs w:val="21"/>
        </w:rPr>
        <w:t>není-</w:t>
      </w:r>
      <w:r w:rsidR="00847145" w:rsidRPr="00847145">
        <w:rPr>
          <w:rFonts w:ascii="Tahoma" w:hAnsi="Tahoma" w:cs="Tahoma"/>
          <w:sz w:val="21"/>
          <w:szCs w:val="21"/>
        </w:rPr>
        <w:t>li dílo prováděno v souladu s</w:t>
      </w:r>
      <w:r w:rsidR="00FB08BE">
        <w:rPr>
          <w:rFonts w:ascii="Tahoma" w:hAnsi="Tahoma" w:cs="Tahoma"/>
          <w:sz w:val="21"/>
          <w:szCs w:val="21"/>
        </w:rPr>
        <w:t> projektovou dokumentací</w:t>
      </w:r>
      <w:r w:rsidR="00847145" w:rsidRPr="00847145">
        <w:rPr>
          <w:rFonts w:ascii="Tahoma" w:hAnsi="Tahoma" w:cs="Tahoma"/>
          <w:sz w:val="21"/>
          <w:szCs w:val="21"/>
        </w:rPr>
        <w:t>, technickými předpisy nebo návody výrobců,</w:t>
      </w:r>
    </w:p>
    <w:p w14:paraId="65F90CC8" w14:textId="77777777" w:rsidR="00847145" w:rsidRPr="00847145" w:rsidRDefault="00847145" w:rsidP="00847145">
      <w:pPr>
        <w:pStyle w:val="normlnodsazensodrkou4"/>
        <w:numPr>
          <w:ilvl w:val="2"/>
          <w:numId w:val="3"/>
        </w:numPr>
        <w:rPr>
          <w:rFonts w:ascii="Tahoma" w:hAnsi="Tahoma" w:cs="Tahoma"/>
          <w:sz w:val="21"/>
          <w:szCs w:val="21"/>
        </w:rPr>
      </w:pPr>
      <w:r w:rsidRPr="00847145">
        <w:rPr>
          <w:rFonts w:ascii="Tahoma" w:hAnsi="Tahoma" w:cs="Tahoma"/>
          <w:sz w:val="21"/>
          <w:szCs w:val="21"/>
        </w:rPr>
        <w:t>nejsou-li prováděny kontroly a zkoušky předepsané v plánu kontrol a zkoušek</w:t>
      </w:r>
      <w:r w:rsidR="00643E71">
        <w:rPr>
          <w:rFonts w:ascii="Tahoma" w:hAnsi="Tahoma" w:cs="Tahoma"/>
          <w:sz w:val="21"/>
          <w:szCs w:val="21"/>
        </w:rPr>
        <w:t>,</w:t>
      </w:r>
    </w:p>
    <w:p w14:paraId="1E6C3970"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odsouhlasit změnu subdodavatele</w:t>
      </w:r>
      <w:r w:rsidR="00643E71">
        <w:rPr>
          <w:rFonts w:ascii="Tahoma" w:hAnsi="Tahoma" w:cs="Tahoma"/>
          <w:sz w:val="21"/>
          <w:szCs w:val="21"/>
        </w:rPr>
        <w:t>,</w:t>
      </w:r>
    </w:p>
    <w:p w14:paraId="38E43CEE"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uplatňovat jménem objednatele nároky vůči zhotoviteli vyplývající z této smlouvy, zejména dodržování termínů, kontrolu plnění, smluvní pokuty;</w:t>
      </w:r>
    </w:p>
    <w:p w14:paraId="270235A1"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1AD019B0" w14:textId="77777777" w:rsidR="00847145" w:rsidRPr="00847145" w:rsidRDefault="003F3D84"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r>
        <w:rPr>
          <w:rFonts w:ascii="Tahoma" w:hAnsi="Tahoma" w:cs="Tahoma"/>
          <w:b/>
          <w:sz w:val="21"/>
          <w:szCs w:val="21"/>
          <w:lang w:eastAsia="cs-CZ"/>
        </w:rPr>
        <w:t>D</w:t>
      </w:r>
      <w:r w:rsidR="00847145" w:rsidRPr="00847145">
        <w:rPr>
          <w:rFonts w:ascii="Tahoma" w:hAnsi="Tahoma" w:cs="Tahoma"/>
          <w:b/>
          <w:sz w:val="21"/>
          <w:szCs w:val="21"/>
          <w:lang w:eastAsia="cs-CZ"/>
        </w:rPr>
        <w:t>ozor projektanta</w:t>
      </w:r>
    </w:p>
    <w:p w14:paraId="3C763141"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1D4C6CEC" w14:textId="77777777" w:rsidR="00847145" w:rsidRPr="00847145" w:rsidRDefault="003F3D84"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b/>
          <w:sz w:val="21"/>
          <w:szCs w:val="21"/>
          <w:lang w:eastAsia="cs-CZ"/>
        </w:rPr>
      </w:pPr>
      <w:r>
        <w:rPr>
          <w:rFonts w:ascii="Tahoma" w:hAnsi="Tahoma" w:cs="Tahoma"/>
          <w:sz w:val="21"/>
          <w:szCs w:val="21"/>
          <w:lang w:eastAsia="cs-CZ"/>
        </w:rPr>
        <w:t>D</w:t>
      </w:r>
      <w:r w:rsidR="00847145" w:rsidRPr="00847145">
        <w:rPr>
          <w:rFonts w:ascii="Tahoma" w:hAnsi="Tahoma" w:cs="Tahoma"/>
          <w:sz w:val="21"/>
          <w:szCs w:val="21"/>
          <w:lang w:eastAsia="cs-CZ"/>
        </w:rPr>
        <w:t>ozor projektanta</w:t>
      </w:r>
      <w:r w:rsidR="00847145" w:rsidRPr="00847145">
        <w:rPr>
          <w:rFonts w:ascii="Tahoma" w:hAnsi="Tahoma" w:cs="Tahoma"/>
          <w:b/>
          <w:sz w:val="21"/>
          <w:szCs w:val="21"/>
          <w:lang w:eastAsia="cs-CZ"/>
        </w:rPr>
        <w:t xml:space="preserve"> </w:t>
      </w:r>
      <w:r w:rsidR="00847145" w:rsidRPr="00847145">
        <w:rPr>
          <w:rFonts w:ascii="Tahoma" w:hAnsi="Tahoma" w:cs="Tahoma"/>
          <w:sz w:val="21"/>
          <w:szCs w:val="21"/>
          <w:lang w:eastAsia="cs-CZ"/>
        </w:rPr>
        <w:t>bude vykonávat zpracovatel projektové dokumentace, která je podkladem pro provádění díla dle této smlouvy. Zhotovitel je povinen umožnit výkon autorského dozoru projektanta.</w:t>
      </w:r>
    </w:p>
    <w:p w14:paraId="17FB5934"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umožnit autorskému dozoru zejména:</w:t>
      </w:r>
    </w:p>
    <w:p w14:paraId="2099CD99"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na předání a převzetí staveniště,</w:t>
      </w:r>
    </w:p>
    <w:p w14:paraId="477138C7"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průběžné ověřování souladu postupu provádění díla s</w:t>
      </w:r>
      <w:r w:rsidR="00FB08BE">
        <w:rPr>
          <w:rFonts w:ascii="Tahoma" w:hAnsi="Tahoma" w:cs="Tahoma"/>
          <w:sz w:val="21"/>
          <w:szCs w:val="21"/>
          <w:lang w:eastAsia="cs-CZ"/>
        </w:rPr>
        <w:t> projektovou dokumentací</w:t>
      </w:r>
      <w:r w:rsidRPr="00847145">
        <w:rPr>
          <w:rFonts w:ascii="Tahoma" w:hAnsi="Tahoma" w:cs="Tahoma"/>
          <w:sz w:val="21"/>
          <w:szCs w:val="21"/>
          <w:lang w:eastAsia="cs-CZ"/>
        </w:rPr>
        <w:t>,</w:t>
      </w:r>
    </w:p>
    <w:p w14:paraId="5D9C0E19"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na kontrolních dnech,</w:t>
      </w:r>
    </w:p>
    <w:p w14:paraId="46D5ACD3"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při předání a převzetí díla,</w:t>
      </w:r>
    </w:p>
    <w:p w14:paraId="0E53E908"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provádění zápisů do stavebního deníku,</w:t>
      </w:r>
    </w:p>
    <w:p w14:paraId="441F8B3B"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vstup na stavbu po dobu realizace,</w:t>
      </w:r>
    </w:p>
    <w:p w14:paraId="092D4089"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provádění zápisů do změnových listů,</w:t>
      </w:r>
    </w:p>
    <w:p w14:paraId="2811830A"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potvrzení a odsouhlasení dokumentace skutečného provedení.</w:t>
      </w:r>
    </w:p>
    <w:p w14:paraId="42DCE41C" w14:textId="77777777" w:rsidR="00847145" w:rsidRPr="00847145" w:rsidRDefault="00847145" w:rsidP="00847145">
      <w:pPr>
        <w:keepLines/>
        <w:suppressAutoHyphens/>
        <w:autoSpaceDE w:val="0"/>
        <w:autoSpaceDN w:val="0"/>
        <w:adjustRightInd w:val="0"/>
        <w:spacing w:after="360" w:line="240" w:lineRule="auto"/>
        <w:ind w:firstLine="284"/>
        <w:jc w:val="both"/>
        <w:rPr>
          <w:rFonts w:ascii="Tahoma" w:hAnsi="Tahoma" w:cs="Tahoma"/>
          <w:b/>
          <w:sz w:val="21"/>
          <w:szCs w:val="21"/>
          <w:lang w:eastAsia="cs-CZ"/>
        </w:rPr>
      </w:pPr>
      <w:r w:rsidRPr="00847145">
        <w:rPr>
          <w:rFonts w:ascii="Tahoma" w:hAnsi="Tahoma" w:cs="Tahoma"/>
          <w:b/>
          <w:sz w:val="21"/>
          <w:szCs w:val="21"/>
          <w:lang w:eastAsia="cs-CZ"/>
        </w:rPr>
        <w:t>Koordinátor BOZP</w:t>
      </w:r>
    </w:p>
    <w:p w14:paraId="2F27D8F8"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sz w:val="21"/>
          <w:szCs w:val="21"/>
          <w:lang w:eastAsia="cs-CZ"/>
        </w:rPr>
        <w:t xml:space="preserve">Osoba koordinátora BOZP bude zhotoviteli sdělena nejpozději ke dni předání staveniště. Zhotovitel je povinen umožnit výkon koordinátora BOZP a řídit se jeho pokyny. </w:t>
      </w:r>
    </w:p>
    <w:p w14:paraId="26BB70EC" w14:textId="77777777" w:rsidR="00847145" w:rsidRPr="00847145" w:rsidRDefault="00847145" w:rsidP="00847145">
      <w:pPr>
        <w:pStyle w:val="Odstavecseseznamem"/>
        <w:keepLines/>
        <w:suppressAutoHyphens/>
        <w:autoSpaceDE w:val="0"/>
        <w:autoSpaceDN w:val="0"/>
        <w:adjustRightInd w:val="0"/>
        <w:spacing w:after="360" w:line="240" w:lineRule="auto"/>
        <w:ind w:left="1004"/>
        <w:jc w:val="both"/>
        <w:rPr>
          <w:rFonts w:ascii="Tahoma" w:hAnsi="Tahoma" w:cs="Tahoma"/>
          <w:b/>
          <w:sz w:val="21"/>
          <w:szCs w:val="21"/>
          <w:lang w:eastAsia="cs-CZ"/>
        </w:rPr>
      </w:pPr>
    </w:p>
    <w:p w14:paraId="7FE7C481"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sz w:val="21"/>
          <w:szCs w:val="21"/>
          <w:lang w:eastAsia="cs-CZ"/>
        </w:rPr>
        <w:t>Zhotovitel je povinen umožnit koordinátorovi BOZP zejména:</w:t>
      </w:r>
    </w:p>
    <w:p w14:paraId="796A8098"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lastRenderedPageBreak/>
        <w:t>účast na předání a převzetí staveniště,</w:t>
      </w:r>
    </w:p>
    <w:p w14:paraId="05D4519D" w14:textId="77777777" w:rsidR="00847145" w:rsidRPr="00847145" w:rsidRDefault="00847145" w:rsidP="00CE41C6">
      <w:pPr>
        <w:pStyle w:val="Odstavecseseznamem"/>
        <w:numPr>
          <w:ilvl w:val="0"/>
          <w:numId w:val="27"/>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průběžné ověřování souladu postupu provádění díla předpisy na ochranu zdraví a bezpečnosti účastníků výstavby,</w:t>
      </w:r>
    </w:p>
    <w:p w14:paraId="3D4BBA65"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na kontrolních dnech,</w:t>
      </w:r>
    </w:p>
    <w:p w14:paraId="1D3A7DAD"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při předání a převzetí díla,</w:t>
      </w:r>
    </w:p>
    <w:p w14:paraId="67F4062D"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provádění zápisů do stavebního deníku,</w:t>
      </w:r>
    </w:p>
    <w:p w14:paraId="179DCC42"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vstup na stavbu po dobu realizace,</w:t>
      </w:r>
    </w:p>
    <w:p w14:paraId="1BB1C6A3"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provádění kontrolních dnů pořádaných koordinátorem BOZP,</w:t>
      </w:r>
    </w:p>
    <w:p w14:paraId="0E1E19B5"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potvrzení a odsouhlasení dokumentace rizik.</w:t>
      </w:r>
    </w:p>
    <w:p w14:paraId="33CCFAF6" w14:textId="77777777" w:rsidR="00847145" w:rsidRPr="00847145" w:rsidRDefault="00847145" w:rsidP="00847145">
      <w:pPr>
        <w:pStyle w:val="Odstavecseseznamem"/>
        <w:autoSpaceDE w:val="0"/>
        <w:autoSpaceDN w:val="0"/>
        <w:adjustRightInd w:val="0"/>
        <w:spacing w:after="0" w:line="240" w:lineRule="auto"/>
        <w:ind w:left="1364"/>
        <w:rPr>
          <w:rFonts w:ascii="Tahoma" w:hAnsi="Tahoma" w:cs="Tahoma"/>
          <w:sz w:val="21"/>
          <w:szCs w:val="21"/>
          <w:lang w:eastAsia="cs-CZ"/>
        </w:rPr>
      </w:pPr>
    </w:p>
    <w:p w14:paraId="59C490C6"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dodat na výzvu koordinátorovi BOZP zejména kontrolní a zkušební plán, technologické postupy provádění prací, informace o fyzických osobách, které se mohou s jeho vědomím zdržovat na staveništi, poskytovat mu potřebnou součinnost a zavázat všechny své subdodavatele, popřípadě výše uvedené jiné osoby k součinnosti po celou dobu přípravy a realizace stavby.</w:t>
      </w:r>
    </w:p>
    <w:p w14:paraId="64F2DADD"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Koordinátor BOZP je oprávněn zastavit stavební práce, je-li ohrožena bezpečnost účastníků výstavby do doby odstranění závady.</w:t>
      </w:r>
    </w:p>
    <w:p w14:paraId="53C32F71" w14:textId="77777777" w:rsidR="00847145" w:rsidRPr="00847145" w:rsidRDefault="00847145" w:rsidP="00847145">
      <w:pPr>
        <w:pStyle w:val="Odstavecseseznamem"/>
        <w:rPr>
          <w:rFonts w:ascii="Tahoma" w:hAnsi="Tahoma" w:cs="Tahoma"/>
          <w:sz w:val="21"/>
          <w:szCs w:val="21"/>
          <w:lang w:eastAsia="cs-CZ"/>
        </w:rPr>
      </w:pPr>
    </w:p>
    <w:p w14:paraId="01FFF61E"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porušení povinnosti zhotovitelem na úseku bezpečnosti a ochrany zdraví při práci na staveništi, včetně jeho subdodavatelů, jejich zaměstnanců, zjištěných </w:t>
      </w:r>
      <w:r w:rsidR="00FB08BE">
        <w:rPr>
          <w:rFonts w:ascii="Tahoma" w:hAnsi="Tahoma" w:cs="Tahoma"/>
          <w:sz w:val="21"/>
          <w:szCs w:val="21"/>
          <w:lang w:eastAsia="cs-CZ"/>
        </w:rPr>
        <w:t>k</w:t>
      </w:r>
      <w:r w:rsidRPr="00847145">
        <w:rPr>
          <w:rFonts w:ascii="Tahoma" w:hAnsi="Tahoma" w:cs="Tahoma"/>
          <w:sz w:val="21"/>
          <w:szCs w:val="21"/>
          <w:lang w:eastAsia="cs-CZ"/>
        </w:rPr>
        <w:t>oordinátorem BOZP, budou tato porušení zaznamenaná ve stavebním či bezpečnostním deníku</w:t>
      </w:r>
      <w:r w:rsidRPr="00847145">
        <w:rPr>
          <w:rFonts w:ascii="Tahoma" w:hAnsi="Tahoma" w:cs="Tahoma"/>
          <w:sz w:val="21"/>
          <w:szCs w:val="21"/>
        </w:rPr>
        <w:t xml:space="preserve"> </w:t>
      </w:r>
      <w:r w:rsidRPr="00847145">
        <w:rPr>
          <w:rFonts w:ascii="Tahoma" w:hAnsi="Tahoma" w:cs="Tahoma"/>
          <w:sz w:val="21"/>
          <w:szCs w:val="21"/>
          <w:lang w:eastAsia="cs-CZ"/>
        </w:rPr>
        <w:t>s výzvou ke sjednání nápravy; v případě nesjednání nápravy je zhotovitel povinen zaplatit smluvní pokutu dle této smlouvy.</w:t>
      </w:r>
    </w:p>
    <w:p w14:paraId="53919E3C" w14:textId="77777777" w:rsidR="00847145" w:rsidRPr="00847145" w:rsidRDefault="00847145" w:rsidP="00847145">
      <w:pPr>
        <w:pStyle w:val="Odstavecseseznamem"/>
        <w:rPr>
          <w:rFonts w:ascii="Tahoma" w:hAnsi="Tahoma" w:cs="Tahoma"/>
          <w:sz w:val="21"/>
          <w:szCs w:val="21"/>
        </w:rPr>
      </w:pPr>
    </w:p>
    <w:p w14:paraId="14704CA0"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rPr>
        <w:t>Zhotovitel i objednatel jsou oprávněni dodatečně změnit osoby pověřené pro vzájemný styk a zabezpečení povinností vyplývajících z této smlouvy.</w:t>
      </w:r>
    </w:p>
    <w:p w14:paraId="33386507"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15887B49" w14:textId="77777777" w:rsidR="00847145" w:rsidRPr="00847145" w:rsidRDefault="00847145" w:rsidP="00CE41C6">
      <w:pPr>
        <w:pStyle w:val="Odstavecseseznamem"/>
        <w:keepLines/>
        <w:numPr>
          <w:ilvl w:val="0"/>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b/>
          <w:sz w:val="21"/>
          <w:szCs w:val="21"/>
          <w:lang w:eastAsia="cs-CZ"/>
        </w:rPr>
        <w:t>Monitorování postupu výstavby</w:t>
      </w:r>
    </w:p>
    <w:p w14:paraId="2FEE6CC6"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sz w:val="21"/>
          <w:szCs w:val="21"/>
          <w:lang w:eastAsia="cs-CZ"/>
        </w:rPr>
      </w:pPr>
    </w:p>
    <w:p w14:paraId="68CFA5D1" w14:textId="77777777" w:rsidR="00847145" w:rsidRPr="00E6256E"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pořídit barevnou fotodokumentaci nebo videozáznam místa plnění v následujícím rozsahu </w:t>
      </w:r>
      <w:r w:rsidRPr="00847145">
        <w:rPr>
          <w:rFonts w:ascii="Tahoma" w:hAnsi="Tahoma" w:cs="Tahoma"/>
          <w:b/>
          <w:sz w:val="21"/>
          <w:szCs w:val="21"/>
          <w:lang w:eastAsia="cs-CZ"/>
        </w:rPr>
        <w:t xml:space="preserve">(dále jen </w:t>
      </w:r>
      <w:r w:rsidR="00FB08BE">
        <w:rPr>
          <w:rFonts w:ascii="Tahoma" w:hAnsi="Tahoma" w:cs="Tahoma"/>
          <w:b/>
          <w:sz w:val="21"/>
          <w:szCs w:val="21"/>
          <w:lang w:eastAsia="cs-CZ"/>
        </w:rPr>
        <w:t>„</w:t>
      </w:r>
      <w:r w:rsidRPr="00847145">
        <w:rPr>
          <w:rFonts w:ascii="Tahoma" w:hAnsi="Tahoma" w:cs="Tahoma"/>
          <w:b/>
          <w:sz w:val="21"/>
          <w:szCs w:val="21"/>
          <w:lang w:eastAsia="cs-CZ"/>
        </w:rPr>
        <w:t>fotodokumentace</w:t>
      </w:r>
      <w:r w:rsidR="00FB08BE">
        <w:rPr>
          <w:rFonts w:ascii="Tahoma" w:hAnsi="Tahoma" w:cs="Tahoma"/>
          <w:b/>
          <w:sz w:val="21"/>
          <w:szCs w:val="21"/>
          <w:lang w:eastAsia="cs-CZ"/>
        </w:rPr>
        <w:t>“</w:t>
      </w:r>
      <w:r w:rsidRPr="00847145">
        <w:rPr>
          <w:rFonts w:ascii="Tahoma" w:hAnsi="Tahoma" w:cs="Tahoma"/>
          <w:b/>
          <w:sz w:val="21"/>
          <w:szCs w:val="21"/>
          <w:lang w:eastAsia="cs-CZ"/>
        </w:rPr>
        <w:t>):</w:t>
      </w:r>
    </w:p>
    <w:p w14:paraId="0119447B" w14:textId="77777777" w:rsidR="00E6256E" w:rsidRPr="00847145" w:rsidRDefault="00E6256E" w:rsidP="00E6256E">
      <w:pPr>
        <w:pStyle w:val="Odstavecseseznamem"/>
        <w:keepLines/>
        <w:suppressAutoHyphens/>
        <w:autoSpaceDE w:val="0"/>
        <w:autoSpaceDN w:val="0"/>
        <w:adjustRightInd w:val="0"/>
        <w:spacing w:after="360" w:line="240" w:lineRule="auto"/>
        <w:ind w:left="1004"/>
        <w:jc w:val="both"/>
        <w:rPr>
          <w:rFonts w:ascii="Tahoma" w:hAnsi="Tahoma" w:cs="Tahoma"/>
          <w:sz w:val="21"/>
          <w:szCs w:val="21"/>
          <w:lang w:eastAsia="cs-CZ"/>
        </w:rPr>
      </w:pPr>
    </w:p>
    <w:p w14:paraId="4164D855" w14:textId="77777777" w:rsidR="00847145" w:rsidRPr="00847145" w:rsidRDefault="00847145" w:rsidP="00CE41C6">
      <w:pPr>
        <w:pStyle w:val="Odstavecseseznamem"/>
        <w:numPr>
          <w:ilvl w:val="0"/>
          <w:numId w:val="17"/>
        </w:numPr>
        <w:spacing w:after="0" w:line="240" w:lineRule="auto"/>
        <w:ind w:left="1361" w:hanging="357"/>
        <w:jc w:val="both"/>
        <w:rPr>
          <w:rFonts w:ascii="Tahoma" w:hAnsi="Tahoma" w:cs="Tahoma"/>
          <w:sz w:val="21"/>
          <w:szCs w:val="21"/>
          <w:lang w:eastAsia="cs-CZ"/>
        </w:rPr>
      </w:pPr>
      <w:r w:rsidRPr="00847145">
        <w:rPr>
          <w:rFonts w:ascii="Tahoma" w:hAnsi="Tahoma" w:cs="Tahoma"/>
          <w:sz w:val="21"/>
          <w:szCs w:val="21"/>
          <w:lang w:eastAsia="cs-CZ"/>
        </w:rPr>
        <w:t xml:space="preserve">Fotodokumentace stavu </w:t>
      </w:r>
      <w:r w:rsidR="007A4B0D">
        <w:rPr>
          <w:rFonts w:ascii="Tahoma" w:hAnsi="Tahoma" w:cs="Tahoma"/>
          <w:sz w:val="21"/>
          <w:szCs w:val="21"/>
          <w:lang w:eastAsia="cs-CZ"/>
        </w:rPr>
        <w:t>lávky</w:t>
      </w:r>
      <w:r w:rsidRPr="00847145">
        <w:rPr>
          <w:rFonts w:ascii="Tahoma" w:hAnsi="Tahoma" w:cs="Tahoma"/>
          <w:sz w:val="21"/>
          <w:szCs w:val="21"/>
          <w:lang w:eastAsia="cs-CZ"/>
        </w:rPr>
        <w:t>, včetně staveniště před zahájením stavebních prací;</w:t>
      </w:r>
      <w:r w:rsidRPr="00847145">
        <w:rPr>
          <w:rFonts w:ascii="Tahoma" w:hAnsi="Tahoma" w:cs="Tahoma"/>
          <w:sz w:val="21"/>
          <w:szCs w:val="21"/>
        </w:rPr>
        <w:t xml:space="preserve"> </w:t>
      </w:r>
      <w:r w:rsidRPr="00847145">
        <w:rPr>
          <w:rFonts w:ascii="Tahoma" w:hAnsi="Tahoma" w:cs="Tahoma"/>
          <w:sz w:val="21"/>
          <w:szCs w:val="21"/>
          <w:lang w:eastAsia="cs-CZ"/>
        </w:rPr>
        <w:t xml:space="preserve">fotodokumentaci dle tohoto ujednání pořídí zhotovitel v rámci předání staveniště, a předá objednateli do 5 dnů od předání staveniště dle této smlouvy. </w:t>
      </w:r>
    </w:p>
    <w:p w14:paraId="54CC10D1" w14:textId="77777777" w:rsidR="00847145" w:rsidRPr="00847145" w:rsidRDefault="00847145" w:rsidP="00847145">
      <w:pPr>
        <w:pStyle w:val="Odstavecseseznamem"/>
        <w:keepLines/>
        <w:suppressAutoHyphens/>
        <w:autoSpaceDE w:val="0"/>
        <w:autoSpaceDN w:val="0"/>
        <w:adjustRightInd w:val="0"/>
        <w:spacing w:after="360" w:line="240" w:lineRule="auto"/>
        <w:ind w:left="1364"/>
        <w:jc w:val="both"/>
        <w:rPr>
          <w:rFonts w:ascii="Tahoma" w:hAnsi="Tahoma" w:cs="Tahoma"/>
          <w:sz w:val="21"/>
          <w:szCs w:val="21"/>
          <w:lang w:eastAsia="cs-CZ"/>
        </w:rPr>
      </w:pPr>
    </w:p>
    <w:p w14:paraId="33AE025C" w14:textId="77777777" w:rsidR="00847145" w:rsidRPr="00847145" w:rsidRDefault="00847145" w:rsidP="00CE41C6">
      <w:pPr>
        <w:pStyle w:val="Odstavecseseznamem"/>
        <w:keepLines/>
        <w:numPr>
          <w:ilvl w:val="0"/>
          <w:numId w:val="17"/>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Fotodokumentace průběhu realizace stavby, zejména objektu, těch stavebních prací, které budou zakryty spolu s příslušným popisem; tuto dokumentaci pořizuje zhotovitel průběžně a předává objednateli na výzvu osob pověřených TD</w:t>
      </w:r>
      <w:r w:rsidR="00FB08BE">
        <w:rPr>
          <w:rFonts w:ascii="Tahoma" w:hAnsi="Tahoma" w:cs="Tahoma"/>
          <w:sz w:val="21"/>
          <w:szCs w:val="21"/>
          <w:lang w:eastAsia="cs-CZ"/>
        </w:rPr>
        <w:t>O</w:t>
      </w:r>
      <w:r w:rsidRPr="00847145">
        <w:rPr>
          <w:rFonts w:ascii="Tahoma" w:hAnsi="Tahoma" w:cs="Tahoma"/>
          <w:sz w:val="21"/>
          <w:szCs w:val="21"/>
          <w:lang w:eastAsia="cs-CZ"/>
        </w:rPr>
        <w:t xml:space="preserve">. </w:t>
      </w:r>
    </w:p>
    <w:p w14:paraId="359D547F" w14:textId="77777777" w:rsidR="00847145" w:rsidRPr="00847145" w:rsidRDefault="00847145" w:rsidP="00847145">
      <w:pPr>
        <w:pStyle w:val="Odstavecseseznamem"/>
        <w:rPr>
          <w:rFonts w:ascii="Tahoma" w:hAnsi="Tahoma" w:cs="Tahoma"/>
          <w:sz w:val="21"/>
          <w:szCs w:val="21"/>
          <w:lang w:eastAsia="cs-CZ"/>
        </w:rPr>
      </w:pPr>
    </w:p>
    <w:p w14:paraId="6FBF5424" w14:textId="77777777" w:rsidR="00847145" w:rsidRPr="00847145" w:rsidRDefault="00847145" w:rsidP="00CE41C6">
      <w:pPr>
        <w:pStyle w:val="Odstavecseseznamem"/>
        <w:keepLines/>
        <w:numPr>
          <w:ilvl w:val="0"/>
          <w:numId w:val="17"/>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Fotodokumentaci dokončeného díla, zejména </w:t>
      </w:r>
      <w:r w:rsidR="007A4B0D">
        <w:rPr>
          <w:rFonts w:ascii="Tahoma" w:hAnsi="Tahoma" w:cs="Tahoma"/>
          <w:sz w:val="21"/>
          <w:szCs w:val="21"/>
          <w:lang w:eastAsia="cs-CZ"/>
        </w:rPr>
        <w:t>lávky</w:t>
      </w:r>
      <w:r w:rsidRPr="00847145">
        <w:rPr>
          <w:rFonts w:ascii="Tahoma" w:hAnsi="Tahoma" w:cs="Tahoma"/>
          <w:sz w:val="21"/>
          <w:szCs w:val="21"/>
          <w:lang w:eastAsia="cs-CZ"/>
        </w:rPr>
        <w:t>, vyklizeného staveniště; fotodokumentaci dle tohoto ujednání pořizuje zhotovitel v rámci přejímacího řízení díla a předá objednateli nejpozději ke dni ukončení předání díla.</w:t>
      </w:r>
    </w:p>
    <w:p w14:paraId="1A0BD846" w14:textId="77777777" w:rsidR="00847145" w:rsidRPr="00847145" w:rsidRDefault="00847145" w:rsidP="00847145">
      <w:pPr>
        <w:pStyle w:val="Odstavecseseznamem"/>
        <w:keepLines/>
        <w:suppressAutoHyphens/>
        <w:autoSpaceDE w:val="0"/>
        <w:autoSpaceDN w:val="0"/>
        <w:adjustRightInd w:val="0"/>
        <w:spacing w:after="360" w:line="240" w:lineRule="auto"/>
        <w:ind w:left="1004"/>
        <w:jc w:val="both"/>
        <w:rPr>
          <w:rFonts w:ascii="Tahoma" w:hAnsi="Tahoma" w:cs="Tahoma"/>
          <w:sz w:val="21"/>
          <w:szCs w:val="21"/>
          <w:lang w:eastAsia="cs-CZ"/>
        </w:rPr>
      </w:pPr>
    </w:p>
    <w:p w14:paraId="5374BE2F"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Veškerá fotodokumentace bude pořízena ve vhodném digitálním formátu (např. JPG, MPEG-4) a musí z ní být patrný údaj o datu pořízení.</w:t>
      </w:r>
    </w:p>
    <w:p w14:paraId="40B0F93A" w14:textId="77777777" w:rsid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6055EBFA" w14:textId="77777777" w:rsidR="00847145" w:rsidRPr="00847145" w:rsidRDefault="00847145" w:rsidP="00CE41C6">
      <w:pPr>
        <w:pStyle w:val="Odstavecseseznamem"/>
        <w:keepLines/>
        <w:numPr>
          <w:ilvl w:val="0"/>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b/>
          <w:sz w:val="21"/>
          <w:szCs w:val="21"/>
          <w:lang w:eastAsia="cs-CZ"/>
        </w:rPr>
        <w:t>Kontrola předané dokumentace pro provedení stavby</w:t>
      </w:r>
    </w:p>
    <w:p w14:paraId="5B4AC1B7"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5DF678E6"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po obdržení projektové dokumentace bez zbytečných odkladů prověřit, zda projektová dokumentace a další závazné podklady a pokyny objednatele týkající se díla nemají zjevné vady a nedostatky, zda neobsahují nevhodná řešení, materiály, konstrukce, zda výsledky výpočtů nejsou v rozporu se stanovenými technickými parametry; tuto kontrolu je zhotovitel povinen konat i průběžně tj. nejpozději před zahájením prací na příslušné části díla a upozornit objednatele bez zbytečného odkladu na zjištěné zjevné vady a nedostatky a navrhnout jejich nápravu způsobem pro změnu smlouvy. </w:t>
      </w:r>
    </w:p>
    <w:p w14:paraId="5388ED37" w14:textId="77777777" w:rsidR="00847145" w:rsidRPr="00847145" w:rsidRDefault="00847145" w:rsidP="00847145">
      <w:pPr>
        <w:pStyle w:val="Odstavecseseznamem"/>
        <w:rPr>
          <w:rFonts w:ascii="Tahoma" w:hAnsi="Tahoma" w:cs="Tahoma"/>
          <w:sz w:val="21"/>
          <w:szCs w:val="21"/>
          <w:lang w:eastAsia="cs-CZ"/>
        </w:rPr>
      </w:pPr>
    </w:p>
    <w:p w14:paraId="470132C4"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Kontrolou není dotčena odpovědnost objednatele, či projektanta za úplnost a správnost předané projektové dokumentace.</w:t>
      </w:r>
    </w:p>
    <w:p w14:paraId="1405769A" w14:textId="77777777" w:rsidR="00847145" w:rsidRPr="00847145" w:rsidRDefault="00847145" w:rsidP="00847145">
      <w:pPr>
        <w:pStyle w:val="Odstavecseseznamem"/>
        <w:rPr>
          <w:rFonts w:ascii="Tahoma" w:hAnsi="Tahoma" w:cs="Tahoma"/>
          <w:sz w:val="21"/>
          <w:szCs w:val="21"/>
        </w:rPr>
      </w:pPr>
    </w:p>
    <w:p w14:paraId="30A3ACEA"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rPr>
        <w:t xml:space="preserve">Projektová dokumentace, tj. </w:t>
      </w:r>
      <w:r w:rsidR="00FB08BE">
        <w:rPr>
          <w:rFonts w:ascii="Tahoma" w:hAnsi="Tahoma" w:cs="Tahoma"/>
          <w:sz w:val="21"/>
          <w:szCs w:val="21"/>
        </w:rPr>
        <w:t>dokumentace provádění stavby</w:t>
      </w:r>
      <w:r w:rsidRPr="00847145">
        <w:rPr>
          <w:rFonts w:ascii="Tahoma" w:hAnsi="Tahoma" w:cs="Tahoma"/>
          <w:sz w:val="21"/>
          <w:szCs w:val="21"/>
        </w:rPr>
        <w:t>, nenahrazuje realizační dokumentaci stavby (</w:t>
      </w:r>
      <w:r w:rsidR="00FB08BE">
        <w:rPr>
          <w:rFonts w:ascii="Tahoma" w:hAnsi="Tahoma" w:cs="Tahoma"/>
          <w:sz w:val="21"/>
          <w:szCs w:val="21"/>
        </w:rPr>
        <w:t>dále jen</w:t>
      </w:r>
      <w:r w:rsidR="00A62755">
        <w:rPr>
          <w:rFonts w:ascii="Tahoma" w:hAnsi="Tahoma" w:cs="Tahoma"/>
          <w:sz w:val="21"/>
          <w:szCs w:val="21"/>
        </w:rPr>
        <w:t xml:space="preserve"> </w:t>
      </w:r>
      <w:r w:rsidR="00FB08BE">
        <w:rPr>
          <w:rFonts w:ascii="Tahoma" w:hAnsi="Tahoma" w:cs="Tahoma"/>
          <w:sz w:val="21"/>
          <w:szCs w:val="21"/>
        </w:rPr>
        <w:t>“</w:t>
      </w:r>
      <w:r w:rsidRPr="00847145">
        <w:rPr>
          <w:rFonts w:ascii="Tahoma" w:hAnsi="Tahoma" w:cs="Tahoma"/>
          <w:sz w:val="21"/>
          <w:szCs w:val="21"/>
        </w:rPr>
        <w:t>RDS</w:t>
      </w:r>
      <w:r w:rsidR="00FB08BE">
        <w:rPr>
          <w:rFonts w:ascii="Tahoma" w:hAnsi="Tahoma" w:cs="Tahoma"/>
          <w:sz w:val="21"/>
          <w:szCs w:val="21"/>
        </w:rPr>
        <w:t>“</w:t>
      </w:r>
      <w:r w:rsidRPr="00847145">
        <w:rPr>
          <w:rFonts w:ascii="Tahoma" w:hAnsi="Tahoma" w:cs="Tahoma"/>
          <w:sz w:val="21"/>
          <w:szCs w:val="21"/>
        </w:rPr>
        <w:t>), která je záležitostí zhotovitele. Realizační dokumentace stavby znamená zhotovitelem na vlastní náklady upravená DPS pro</w:t>
      </w:r>
      <w:r w:rsidRPr="00847145">
        <w:rPr>
          <w:rFonts w:ascii="Tahoma" w:hAnsi="Tahoma" w:cs="Tahoma"/>
          <w:b/>
          <w:sz w:val="21"/>
          <w:szCs w:val="21"/>
        </w:rPr>
        <w:t xml:space="preserve"> </w:t>
      </w:r>
      <w:r w:rsidRPr="00847145">
        <w:rPr>
          <w:rFonts w:ascii="Tahoma" w:hAnsi="Tahoma" w:cs="Tahoma"/>
          <w:sz w:val="21"/>
          <w:szCs w:val="21"/>
        </w:rPr>
        <w:t>vlastní</w:t>
      </w:r>
      <w:r w:rsidRPr="00847145">
        <w:rPr>
          <w:rFonts w:ascii="Tahoma" w:hAnsi="Tahoma" w:cs="Tahoma"/>
          <w:b/>
          <w:sz w:val="21"/>
          <w:szCs w:val="21"/>
        </w:rPr>
        <w:t xml:space="preserve"> </w:t>
      </w:r>
      <w:r w:rsidRPr="00847145">
        <w:rPr>
          <w:rFonts w:ascii="Tahoma" w:hAnsi="Tahoma" w:cs="Tahoma"/>
          <w:sz w:val="21"/>
          <w:szCs w:val="21"/>
        </w:rPr>
        <w:t>provedení (realizaci) stavby v závislosti na zhotovitelem použité</w:t>
      </w:r>
      <w:r w:rsidR="00FB08BE">
        <w:rPr>
          <w:rFonts w:ascii="Tahoma" w:hAnsi="Tahoma" w:cs="Tahoma"/>
          <w:sz w:val="21"/>
          <w:szCs w:val="21"/>
        </w:rPr>
        <w:t>m</w:t>
      </w:r>
      <w:r w:rsidRPr="00847145">
        <w:rPr>
          <w:rFonts w:ascii="Tahoma" w:hAnsi="Tahoma" w:cs="Tahoma"/>
          <w:sz w:val="21"/>
          <w:szCs w:val="21"/>
        </w:rPr>
        <w:t xml:space="preserve"> řešení, technologií a zpracování a dle zvážení zhotovitele zahrnuje zejména výrobně technickou dokumentaci pro pomocné práce, výrobně technickou dokumentaci pro zhotovovací práce</w:t>
      </w:r>
      <w:r w:rsidR="00FB08BE">
        <w:rPr>
          <w:rFonts w:ascii="Tahoma" w:hAnsi="Tahoma" w:cs="Tahoma"/>
          <w:sz w:val="21"/>
          <w:szCs w:val="21"/>
        </w:rPr>
        <w:t>.</w:t>
      </w:r>
      <w:r w:rsidRPr="00847145">
        <w:rPr>
          <w:rFonts w:ascii="Tahoma" w:hAnsi="Tahoma" w:cs="Tahoma"/>
          <w:sz w:val="21"/>
          <w:szCs w:val="21"/>
        </w:rPr>
        <w:t xml:space="preserve"> Pokud vyvstane v průběhu realizace díla nutnost zpracování realizační dokumentace, zajistí si ji zhotovitel na své náklady dle vlastních potřeb.</w:t>
      </w:r>
    </w:p>
    <w:p w14:paraId="122D64FA"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bCs/>
          <w:sz w:val="21"/>
          <w:szCs w:val="21"/>
          <w:lang w:eastAsia="cs-CZ"/>
        </w:rPr>
      </w:pPr>
    </w:p>
    <w:p w14:paraId="728787BC" w14:textId="77777777" w:rsidR="00847145" w:rsidRDefault="00847145" w:rsidP="00456D4D">
      <w:pPr>
        <w:pStyle w:val="Odstavecseseznamem"/>
        <w:keepLines/>
        <w:numPr>
          <w:ilvl w:val="0"/>
          <w:numId w:val="15"/>
        </w:numPr>
        <w:suppressAutoHyphens/>
        <w:autoSpaceDE w:val="0"/>
        <w:autoSpaceDN w:val="0"/>
        <w:adjustRightInd w:val="0"/>
        <w:spacing w:after="360" w:line="240" w:lineRule="auto"/>
        <w:ind w:hanging="76"/>
        <w:jc w:val="both"/>
        <w:rPr>
          <w:rFonts w:ascii="Tahoma" w:hAnsi="Tahoma" w:cs="Tahoma"/>
          <w:b/>
          <w:bCs/>
          <w:sz w:val="21"/>
          <w:szCs w:val="21"/>
          <w:lang w:eastAsia="cs-CZ"/>
        </w:rPr>
      </w:pPr>
      <w:r w:rsidRPr="00847145">
        <w:rPr>
          <w:rFonts w:ascii="Tahoma" w:hAnsi="Tahoma" w:cs="Tahoma"/>
          <w:b/>
          <w:bCs/>
          <w:sz w:val="21"/>
          <w:szCs w:val="21"/>
          <w:lang w:eastAsia="cs-CZ"/>
        </w:rPr>
        <w:t>Staveniště</w:t>
      </w:r>
    </w:p>
    <w:p w14:paraId="546F2AFC" w14:textId="77777777" w:rsidR="00456D4D" w:rsidRPr="00847145" w:rsidRDefault="00456D4D" w:rsidP="00456D4D">
      <w:pPr>
        <w:pStyle w:val="Odstavecseseznamem"/>
        <w:keepLines/>
        <w:suppressAutoHyphens/>
        <w:autoSpaceDE w:val="0"/>
        <w:autoSpaceDN w:val="0"/>
        <w:adjustRightInd w:val="0"/>
        <w:spacing w:after="360" w:line="240" w:lineRule="auto"/>
        <w:ind w:left="360"/>
        <w:jc w:val="both"/>
        <w:rPr>
          <w:rFonts w:ascii="Tahoma" w:hAnsi="Tahoma" w:cs="Tahoma"/>
          <w:b/>
          <w:bCs/>
          <w:sz w:val="21"/>
          <w:szCs w:val="21"/>
          <w:lang w:eastAsia="cs-CZ"/>
        </w:rPr>
      </w:pPr>
    </w:p>
    <w:p w14:paraId="47D0F0C5"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O předání a převzetí staveniště vyhotoví objednatel písemný protokol, který obě strany </w:t>
      </w:r>
      <w:proofErr w:type="gramStart"/>
      <w:r w:rsidRPr="00847145">
        <w:rPr>
          <w:rFonts w:ascii="Tahoma" w:hAnsi="Tahoma" w:cs="Tahoma"/>
          <w:sz w:val="21"/>
          <w:szCs w:val="21"/>
          <w:lang w:eastAsia="cs-CZ"/>
        </w:rPr>
        <w:t>podepíší</w:t>
      </w:r>
      <w:proofErr w:type="gramEnd"/>
      <w:r w:rsidRPr="00847145">
        <w:rPr>
          <w:rFonts w:ascii="Tahoma" w:hAnsi="Tahoma" w:cs="Tahoma"/>
          <w:sz w:val="21"/>
          <w:szCs w:val="21"/>
          <w:lang w:eastAsia="cs-CZ"/>
        </w:rPr>
        <w:t>. Prodlení zhotovitele s převzetím staveniště delší než 1</w:t>
      </w:r>
      <w:r w:rsidR="00643E71">
        <w:rPr>
          <w:rFonts w:ascii="Tahoma" w:hAnsi="Tahoma" w:cs="Tahoma"/>
          <w:sz w:val="21"/>
          <w:szCs w:val="21"/>
          <w:lang w:eastAsia="cs-CZ"/>
        </w:rPr>
        <w:t>0</w:t>
      </w:r>
      <w:r w:rsidRPr="00847145">
        <w:rPr>
          <w:rFonts w:ascii="Tahoma" w:hAnsi="Tahoma" w:cs="Tahoma"/>
          <w:sz w:val="21"/>
          <w:szCs w:val="21"/>
          <w:lang w:eastAsia="cs-CZ"/>
        </w:rPr>
        <w:t xml:space="preserve"> pracovních dnů, je podstatným porušením této smlouvy a zakládá právo objednatele na odstoupení od smlouvy.</w:t>
      </w:r>
    </w:p>
    <w:p w14:paraId="35B18CA2" w14:textId="77777777" w:rsidR="00847145" w:rsidRPr="00847145" w:rsidRDefault="00847145" w:rsidP="00847145">
      <w:pPr>
        <w:autoSpaceDE w:val="0"/>
        <w:autoSpaceDN w:val="0"/>
        <w:adjustRightInd w:val="0"/>
        <w:spacing w:after="0" w:line="240" w:lineRule="auto"/>
        <w:ind w:left="284"/>
        <w:jc w:val="both"/>
        <w:rPr>
          <w:rFonts w:ascii="Tahoma" w:hAnsi="Tahoma" w:cs="Tahoma"/>
          <w:sz w:val="21"/>
          <w:szCs w:val="21"/>
          <w:lang w:eastAsia="cs-CZ"/>
        </w:rPr>
      </w:pPr>
    </w:p>
    <w:p w14:paraId="776CFF3C"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seznámit se po převzetí staveniště s rozmístěním a trasou stávajících inženýrských sítí na staveništi a přilehlých pozemcích dotčených prováděním díla a tyto vytýčit a vhodným způsobem chránit tak, aby v průběhu provádění díla nedošlo k jejich poškození.</w:t>
      </w:r>
    </w:p>
    <w:p w14:paraId="2B889F94" w14:textId="77777777" w:rsidR="00847145" w:rsidRPr="00847145" w:rsidRDefault="00847145" w:rsidP="00847145">
      <w:pPr>
        <w:pStyle w:val="Odstavecseseznamem"/>
        <w:rPr>
          <w:rFonts w:ascii="Tahoma" w:hAnsi="Tahoma" w:cs="Tahoma"/>
          <w:sz w:val="21"/>
          <w:szCs w:val="21"/>
          <w:lang w:eastAsia="cs-CZ"/>
        </w:rPr>
      </w:pPr>
    </w:p>
    <w:p w14:paraId="335EB121"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dodržovat všechny podmínky správců nebo vlastníků sítí a nese veškeré důsledky a škody vzniklé jejich nedodržením.</w:t>
      </w:r>
    </w:p>
    <w:p w14:paraId="52BE19F3" w14:textId="77777777" w:rsidR="00847145" w:rsidRPr="00847145" w:rsidRDefault="00847145" w:rsidP="00847145">
      <w:pPr>
        <w:pStyle w:val="Odstavecseseznamem"/>
        <w:rPr>
          <w:rFonts w:ascii="Tahoma" w:hAnsi="Tahoma" w:cs="Tahoma"/>
          <w:sz w:val="21"/>
          <w:szCs w:val="21"/>
          <w:lang w:eastAsia="cs-CZ"/>
        </w:rPr>
      </w:pPr>
    </w:p>
    <w:p w14:paraId="61F66CBF"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zajistit si veškerá povolení k případnému nutnému záboru veřejného prostranství a zvláštního užívání, a to v rozsahu potřebném pro provádění díla, včetně ploch pro zařízení staveniště. </w:t>
      </w:r>
    </w:p>
    <w:p w14:paraId="45B6C3B0" w14:textId="77777777" w:rsidR="00847145" w:rsidRPr="00847145" w:rsidRDefault="00847145" w:rsidP="00847145">
      <w:pPr>
        <w:pStyle w:val="Odstavecseseznamem"/>
        <w:rPr>
          <w:rFonts w:ascii="Tahoma" w:hAnsi="Tahoma" w:cs="Tahoma"/>
          <w:sz w:val="21"/>
          <w:szCs w:val="21"/>
          <w:lang w:eastAsia="cs-CZ"/>
        </w:rPr>
      </w:pPr>
    </w:p>
    <w:p w14:paraId="0F7E0AC9"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Provozní, sociální a případně i výrobní zařízení staveniště zabezpečuje zhotovitel v souladu se svými potřebami, požadavky objednatele pro výkon (TD</w:t>
      </w:r>
      <w:r w:rsidR="00AB35B8">
        <w:rPr>
          <w:rFonts w:ascii="Tahoma" w:hAnsi="Tahoma" w:cs="Tahoma"/>
          <w:sz w:val="21"/>
          <w:szCs w:val="21"/>
          <w:lang w:eastAsia="cs-CZ"/>
        </w:rPr>
        <w:t>O</w:t>
      </w:r>
      <w:r w:rsidRPr="00847145">
        <w:rPr>
          <w:rFonts w:ascii="Tahoma" w:hAnsi="Tahoma" w:cs="Tahoma"/>
          <w:sz w:val="21"/>
          <w:szCs w:val="21"/>
          <w:lang w:eastAsia="cs-CZ"/>
        </w:rPr>
        <w:t>) a dozoru projektanta (</w:t>
      </w:r>
      <w:r w:rsidR="003F3D84">
        <w:rPr>
          <w:rFonts w:ascii="Tahoma" w:hAnsi="Tahoma" w:cs="Tahoma"/>
          <w:sz w:val="21"/>
          <w:szCs w:val="21"/>
          <w:lang w:eastAsia="cs-CZ"/>
        </w:rPr>
        <w:t>DP</w:t>
      </w:r>
      <w:r w:rsidRPr="00847145">
        <w:rPr>
          <w:rFonts w:ascii="Tahoma" w:hAnsi="Tahoma" w:cs="Tahoma"/>
          <w:sz w:val="21"/>
          <w:szCs w:val="21"/>
          <w:lang w:eastAsia="cs-CZ"/>
        </w:rPr>
        <w:t xml:space="preserve">), koordinátora BOZP a respektováním </w:t>
      </w:r>
      <w:r w:rsidR="00AB35B8">
        <w:rPr>
          <w:rFonts w:ascii="Tahoma" w:hAnsi="Tahoma" w:cs="Tahoma"/>
          <w:sz w:val="21"/>
          <w:szCs w:val="21"/>
          <w:lang w:eastAsia="cs-CZ"/>
        </w:rPr>
        <w:t>projektové dokumentace</w:t>
      </w:r>
      <w:r w:rsidRPr="00847145">
        <w:rPr>
          <w:rFonts w:ascii="Tahoma" w:hAnsi="Tahoma" w:cs="Tahoma"/>
          <w:sz w:val="21"/>
          <w:szCs w:val="21"/>
          <w:lang w:eastAsia="cs-CZ"/>
        </w:rPr>
        <w:t xml:space="preserve"> předané objednatelem a v souladu s příslušnými právními předpisy.</w:t>
      </w:r>
    </w:p>
    <w:p w14:paraId="71707E4F" w14:textId="77777777" w:rsidR="00847145" w:rsidRPr="00847145" w:rsidRDefault="00847145" w:rsidP="00847145">
      <w:pPr>
        <w:pStyle w:val="Odstavecseseznamem"/>
        <w:rPr>
          <w:rFonts w:ascii="Tahoma" w:hAnsi="Tahoma" w:cs="Tahoma"/>
          <w:sz w:val="21"/>
          <w:szCs w:val="21"/>
          <w:lang w:eastAsia="cs-CZ"/>
        </w:rPr>
      </w:pPr>
    </w:p>
    <w:p w14:paraId="03AA8CDF"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si zajistí rozvod potřebných médií na staveništi a jejich připojení na odběrná místa. Zhotovitel zabezpečí samostatná měřící místa na úhradu jím spotřebovaných energií.</w:t>
      </w:r>
    </w:p>
    <w:p w14:paraId="40EAF757" w14:textId="77777777" w:rsidR="00847145" w:rsidRPr="00847145" w:rsidRDefault="00847145" w:rsidP="00847145">
      <w:pPr>
        <w:pStyle w:val="Odstavecseseznamem"/>
        <w:rPr>
          <w:rFonts w:ascii="Tahoma" w:hAnsi="Tahoma" w:cs="Tahoma"/>
          <w:sz w:val="21"/>
          <w:szCs w:val="21"/>
          <w:lang w:eastAsia="cs-CZ"/>
        </w:rPr>
      </w:pPr>
    </w:p>
    <w:p w14:paraId="111FA484"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poskytnout objednateli a osobám vykonávajícím funkci TD</w:t>
      </w:r>
      <w:r w:rsidR="00AB35B8">
        <w:rPr>
          <w:rFonts w:ascii="Tahoma" w:hAnsi="Tahoma" w:cs="Tahoma"/>
          <w:sz w:val="21"/>
          <w:szCs w:val="21"/>
          <w:lang w:eastAsia="cs-CZ"/>
        </w:rPr>
        <w:t>O</w:t>
      </w:r>
      <w:r w:rsidRPr="00847145">
        <w:rPr>
          <w:rFonts w:ascii="Tahoma" w:hAnsi="Tahoma" w:cs="Tahoma"/>
          <w:sz w:val="21"/>
          <w:szCs w:val="21"/>
          <w:lang w:eastAsia="cs-CZ"/>
        </w:rPr>
        <w:t xml:space="preserve">, dozoru (AD) a koordinátora BOZP provozní prostory a zařízení nezbytná pro výkon jejich funkce při realizaci díla. </w:t>
      </w:r>
    </w:p>
    <w:p w14:paraId="05F7229D" w14:textId="77777777" w:rsidR="00847145" w:rsidRPr="00847145" w:rsidRDefault="00847145" w:rsidP="00847145">
      <w:pPr>
        <w:autoSpaceDE w:val="0"/>
        <w:autoSpaceDN w:val="0"/>
        <w:adjustRightInd w:val="0"/>
        <w:spacing w:after="0" w:line="240" w:lineRule="auto"/>
        <w:jc w:val="both"/>
        <w:rPr>
          <w:rFonts w:ascii="Tahoma" w:hAnsi="Tahoma" w:cs="Tahoma"/>
          <w:sz w:val="21"/>
          <w:szCs w:val="21"/>
          <w:lang w:eastAsia="cs-CZ"/>
        </w:rPr>
      </w:pPr>
    </w:p>
    <w:p w14:paraId="74F79F86" w14:textId="77777777" w:rsid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udržovat na staveništi (používaných plochách, komunikacích) pořádek, průběžně staveniště uklízet a řádným způsobem rozmísťovat, skladovat a urovnávat všechny materiály, zařízení a příslušenství na staveništi. Zhotovitel je povinen průběžně ze staveniště odstraňovat všechny druhy odpadů, stavební suti a nepotřebný materiál; v případě porušení povinnosti zhotovitele dle tohoto ujednání bude objednatelem vyzván k sjednání nápravy ve lhůtě určené ve stavebním deníku; v případě nesjednání nápravy je zhotovitel povinen zaplatit smluvní pokutu dle této smlouvy.</w:t>
      </w:r>
    </w:p>
    <w:p w14:paraId="5AAFC440" w14:textId="77777777" w:rsidR="00456D4D" w:rsidRDefault="00456D4D" w:rsidP="00456D4D">
      <w:pPr>
        <w:pStyle w:val="Odstavecseseznamem"/>
        <w:autoSpaceDE w:val="0"/>
        <w:autoSpaceDN w:val="0"/>
        <w:adjustRightInd w:val="0"/>
        <w:spacing w:after="0" w:line="240" w:lineRule="auto"/>
        <w:ind w:left="1004"/>
        <w:jc w:val="both"/>
        <w:rPr>
          <w:rFonts w:ascii="Tahoma" w:hAnsi="Tahoma" w:cs="Tahoma"/>
          <w:sz w:val="21"/>
          <w:szCs w:val="21"/>
          <w:lang w:eastAsia="cs-CZ"/>
        </w:rPr>
      </w:pPr>
    </w:p>
    <w:p w14:paraId="2408ACBC" w14:textId="77777777" w:rsidR="00BC48EE" w:rsidRDefault="005C4CF2"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5C4CF2">
        <w:rPr>
          <w:rFonts w:ascii="Tahoma" w:hAnsi="Tahoma" w:cs="Tahoma"/>
          <w:sz w:val="21"/>
          <w:szCs w:val="21"/>
          <w:lang w:eastAsia="cs-CZ"/>
        </w:rPr>
        <w:t>Zhotovitel se zavazuje, že odpady znečištění vzniklé jeho činností nebo odstraňované v souvislosti s plněním předmětu díla bude řádně ekologicky třídit a likvidovat v souladu s</w:t>
      </w:r>
      <w:r w:rsidR="008A3B98">
        <w:rPr>
          <w:rFonts w:ascii="Tahoma" w:hAnsi="Tahoma" w:cs="Tahoma"/>
          <w:sz w:val="21"/>
          <w:szCs w:val="21"/>
          <w:lang w:eastAsia="cs-CZ"/>
        </w:rPr>
        <w:t> </w:t>
      </w:r>
      <w:r w:rsidRPr="005C4CF2">
        <w:rPr>
          <w:rFonts w:ascii="Tahoma" w:hAnsi="Tahoma" w:cs="Tahoma"/>
          <w:sz w:val="21"/>
          <w:szCs w:val="21"/>
          <w:lang w:eastAsia="cs-CZ"/>
        </w:rPr>
        <w:t>platn</w:t>
      </w:r>
      <w:r w:rsidR="008A3B98">
        <w:rPr>
          <w:rFonts w:ascii="Tahoma" w:hAnsi="Tahoma" w:cs="Tahoma"/>
          <w:sz w:val="21"/>
          <w:szCs w:val="21"/>
          <w:lang w:eastAsia="cs-CZ"/>
        </w:rPr>
        <w:t xml:space="preserve">ými předpisy </w:t>
      </w:r>
      <w:r w:rsidR="00446A0E">
        <w:rPr>
          <w:rFonts w:ascii="Tahoma" w:hAnsi="Tahoma" w:cs="Tahoma"/>
          <w:sz w:val="21"/>
          <w:szCs w:val="21"/>
          <w:lang w:eastAsia="cs-CZ"/>
        </w:rPr>
        <w:t>na úrovni EU a</w:t>
      </w:r>
      <w:r w:rsidR="00630073">
        <w:rPr>
          <w:rFonts w:ascii="Tahoma" w:hAnsi="Tahoma" w:cs="Tahoma"/>
          <w:sz w:val="21"/>
          <w:szCs w:val="21"/>
          <w:lang w:eastAsia="cs-CZ"/>
        </w:rPr>
        <w:t xml:space="preserve"> v souladu se zákonem</w:t>
      </w:r>
      <w:r w:rsidR="00630073" w:rsidRPr="00630073">
        <w:rPr>
          <w:rFonts w:ascii="Tahoma" w:hAnsi="Tahoma" w:cs="Tahoma"/>
          <w:sz w:val="21"/>
          <w:szCs w:val="21"/>
          <w:lang w:eastAsia="cs-CZ"/>
        </w:rPr>
        <w:t xml:space="preserve"> o odpadech</w:t>
      </w:r>
      <w:r w:rsidR="00AB35B8">
        <w:rPr>
          <w:rFonts w:ascii="Tahoma" w:hAnsi="Tahoma" w:cs="Tahoma"/>
          <w:sz w:val="21"/>
          <w:szCs w:val="21"/>
          <w:lang w:eastAsia="cs-CZ"/>
        </w:rPr>
        <w:t xml:space="preserve"> </w:t>
      </w:r>
      <w:r w:rsidR="006D5DF8">
        <w:rPr>
          <w:rFonts w:ascii="Tahoma" w:hAnsi="Tahoma" w:cs="Tahoma"/>
          <w:sz w:val="21"/>
          <w:szCs w:val="21"/>
          <w:lang w:eastAsia="cs-CZ"/>
        </w:rPr>
        <w:t xml:space="preserve">a jeho prováděcími předpisy zejména </w:t>
      </w:r>
      <w:r w:rsidR="006D5DF8" w:rsidRPr="006D5DF8">
        <w:rPr>
          <w:rFonts w:ascii="Tahoma" w:hAnsi="Tahoma" w:cs="Tahoma"/>
          <w:sz w:val="21"/>
          <w:szCs w:val="21"/>
          <w:lang w:eastAsia="cs-CZ"/>
        </w:rPr>
        <w:t>vyhlášk</w:t>
      </w:r>
      <w:r w:rsidR="006D5DF8">
        <w:rPr>
          <w:rFonts w:ascii="Tahoma" w:hAnsi="Tahoma" w:cs="Tahoma"/>
          <w:sz w:val="21"/>
          <w:szCs w:val="21"/>
          <w:lang w:eastAsia="cs-CZ"/>
        </w:rPr>
        <w:t>ou</w:t>
      </w:r>
      <w:r w:rsidR="006D5DF8" w:rsidRPr="006D5DF8">
        <w:rPr>
          <w:rFonts w:ascii="Tahoma" w:hAnsi="Tahoma" w:cs="Tahoma"/>
          <w:sz w:val="21"/>
          <w:szCs w:val="21"/>
          <w:lang w:eastAsia="cs-CZ"/>
        </w:rPr>
        <w:t xml:space="preserve"> </w:t>
      </w:r>
      <w:r w:rsidR="003D2D43">
        <w:rPr>
          <w:rFonts w:ascii="Tahoma" w:hAnsi="Tahoma" w:cs="Tahoma"/>
          <w:sz w:val="21"/>
          <w:szCs w:val="21"/>
          <w:lang w:eastAsia="cs-CZ"/>
        </w:rPr>
        <w:t xml:space="preserve">                   č. </w:t>
      </w:r>
      <w:r w:rsidR="006D5DF8" w:rsidRPr="006D5DF8">
        <w:rPr>
          <w:rFonts w:ascii="Tahoma" w:hAnsi="Tahoma" w:cs="Tahoma"/>
          <w:sz w:val="21"/>
          <w:szCs w:val="21"/>
          <w:lang w:eastAsia="cs-CZ"/>
        </w:rPr>
        <w:t>273/2021 Sb., o podrobnostech nakládání s</w:t>
      </w:r>
      <w:r w:rsidR="00AB35B8">
        <w:rPr>
          <w:rFonts w:ascii="Tahoma" w:hAnsi="Tahoma" w:cs="Tahoma"/>
          <w:sz w:val="21"/>
          <w:szCs w:val="21"/>
          <w:lang w:eastAsia="cs-CZ"/>
        </w:rPr>
        <w:t> </w:t>
      </w:r>
      <w:r w:rsidR="006D5DF8" w:rsidRPr="006D5DF8">
        <w:rPr>
          <w:rFonts w:ascii="Tahoma" w:hAnsi="Tahoma" w:cs="Tahoma"/>
          <w:sz w:val="21"/>
          <w:szCs w:val="21"/>
          <w:lang w:eastAsia="cs-CZ"/>
        </w:rPr>
        <w:t>odpady</w:t>
      </w:r>
      <w:r w:rsidR="00AB35B8">
        <w:rPr>
          <w:rFonts w:ascii="Tahoma" w:hAnsi="Tahoma" w:cs="Tahoma"/>
          <w:sz w:val="21"/>
          <w:szCs w:val="21"/>
          <w:lang w:eastAsia="cs-CZ"/>
        </w:rPr>
        <w:t>, ve znění pozdějších předpisů.</w:t>
      </w:r>
    </w:p>
    <w:p w14:paraId="7BD767D5" w14:textId="77777777" w:rsidR="003A52F4" w:rsidRDefault="003A52F4" w:rsidP="00E34FCE">
      <w:pPr>
        <w:pStyle w:val="Odstavecseseznamem"/>
        <w:autoSpaceDE w:val="0"/>
        <w:autoSpaceDN w:val="0"/>
        <w:adjustRightInd w:val="0"/>
        <w:spacing w:after="0" w:line="240" w:lineRule="auto"/>
        <w:ind w:left="1004"/>
        <w:jc w:val="both"/>
        <w:rPr>
          <w:rFonts w:ascii="Tahoma" w:hAnsi="Tahoma" w:cs="Tahoma"/>
          <w:sz w:val="21"/>
          <w:szCs w:val="21"/>
          <w:lang w:eastAsia="cs-CZ"/>
        </w:rPr>
      </w:pPr>
    </w:p>
    <w:p w14:paraId="11B757C9" w14:textId="77777777" w:rsidR="003A52F4" w:rsidRDefault="003A52F4" w:rsidP="003A52F4">
      <w:pPr>
        <w:pStyle w:val="Odstavecseseznamem"/>
        <w:numPr>
          <w:ilvl w:val="1"/>
          <w:numId w:val="15"/>
        </w:numPr>
        <w:jc w:val="both"/>
        <w:rPr>
          <w:rFonts w:ascii="Tahoma" w:hAnsi="Tahoma" w:cs="Tahoma"/>
          <w:sz w:val="21"/>
          <w:szCs w:val="21"/>
          <w:lang w:eastAsia="cs-CZ"/>
        </w:rPr>
      </w:pPr>
      <w:r>
        <w:rPr>
          <w:rFonts w:ascii="Tahoma" w:hAnsi="Tahoma" w:cs="Tahoma"/>
          <w:sz w:val="21"/>
          <w:szCs w:val="21"/>
          <w:lang w:eastAsia="cs-CZ"/>
        </w:rPr>
        <w:lastRenderedPageBreak/>
        <w:t>O</w:t>
      </w:r>
      <w:r w:rsidRPr="003A52F4">
        <w:rPr>
          <w:rFonts w:ascii="Tahoma" w:hAnsi="Tahoma" w:cs="Tahoma"/>
          <w:sz w:val="21"/>
          <w:szCs w:val="21"/>
          <w:lang w:eastAsia="cs-CZ"/>
        </w:rPr>
        <w:t xml:space="preserve"> způsobu nakládání s odpadem bude předložen písemný doklad vystavený příslušnou oprávněnou osobou podle zákona </w:t>
      </w:r>
      <w:r w:rsidRPr="00630073">
        <w:rPr>
          <w:rFonts w:ascii="Tahoma" w:hAnsi="Tahoma" w:cs="Tahoma"/>
          <w:sz w:val="21"/>
          <w:szCs w:val="21"/>
          <w:lang w:eastAsia="cs-CZ"/>
        </w:rPr>
        <w:t>o odpadech</w:t>
      </w:r>
      <w:r w:rsidRPr="003A52F4">
        <w:rPr>
          <w:rFonts w:ascii="Tahoma" w:hAnsi="Tahoma" w:cs="Tahoma"/>
          <w:sz w:val="21"/>
          <w:szCs w:val="21"/>
          <w:lang w:eastAsia="cs-CZ"/>
        </w:rPr>
        <w:t>,</w:t>
      </w:r>
      <w:r>
        <w:rPr>
          <w:rFonts w:ascii="Tahoma" w:hAnsi="Tahoma" w:cs="Tahoma"/>
          <w:sz w:val="21"/>
          <w:szCs w:val="21"/>
          <w:lang w:eastAsia="cs-CZ"/>
        </w:rPr>
        <w:t xml:space="preserve"> anebo zhotovitelem, pokud takovým oprávněním disponuje sám. </w:t>
      </w:r>
    </w:p>
    <w:p w14:paraId="41AF61CF" w14:textId="77777777" w:rsidR="003A52F4" w:rsidRPr="00E34FCE" w:rsidRDefault="003A52F4" w:rsidP="00E34FCE">
      <w:pPr>
        <w:pStyle w:val="Odstavecseseznamem"/>
        <w:rPr>
          <w:rFonts w:ascii="Tahoma" w:hAnsi="Tahoma" w:cs="Tahoma"/>
          <w:sz w:val="21"/>
          <w:szCs w:val="21"/>
          <w:lang w:eastAsia="cs-CZ"/>
        </w:rPr>
      </w:pPr>
    </w:p>
    <w:p w14:paraId="004806FD" w14:textId="77777777" w:rsidR="00456D4D" w:rsidRPr="00141664" w:rsidRDefault="00456D4D">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141664">
        <w:rPr>
          <w:rFonts w:ascii="Tahoma" w:hAnsi="Tahoma" w:cs="Tahoma"/>
          <w:sz w:val="21"/>
          <w:szCs w:val="21"/>
          <w:lang w:eastAsia="cs-CZ"/>
        </w:rPr>
        <w:t>Splnění této povinnosti bude doloženo potvrzením společnosti oprávněné k likvidaci stavebního odpadu.</w:t>
      </w:r>
    </w:p>
    <w:p w14:paraId="6640C1A5" w14:textId="77777777" w:rsidR="00847145" w:rsidRPr="00847145" w:rsidRDefault="00847145" w:rsidP="00847145">
      <w:pPr>
        <w:autoSpaceDE w:val="0"/>
        <w:autoSpaceDN w:val="0"/>
        <w:adjustRightInd w:val="0"/>
        <w:spacing w:after="0" w:line="240" w:lineRule="auto"/>
        <w:rPr>
          <w:rFonts w:ascii="Tahoma" w:hAnsi="Tahoma" w:cs="Tahoma"/>
          <w:sz w:val="21"/>
          <w:szCs w:val="21"/>
          <w:lang w:eastAsia="cs-CZ"/>
        </w:rPr>
      </w:pPr>
    </w:p>
    <w:p w14:paraId="5D51B773" w14:textId="77777777" w:rsidR="00847145" w:rsidRDefault="00847145" w:rsidP="00847145">
      <w:pPr>
        <w:autoSpaceDE w:val="0"/>
        <w:autoSpaceDN w:val="0"/>
        <w:adjustRightInd w:val="0"/>
        <w:spacing w:after="0" w:line="240" w:lineRule="auto"/>
        <w:ind w:firstLine="284"/>
        <w:rPr>
          <w:rFonts w:ascii="Tahoma" w:hAnsi="Tahoma" w:cs="Tahoma"/>
          <w:b/>
          <w:bCs/>
          <w:sz w:val="21"/>
          <w:szCs w:val="21"/>
          <w:lang w:eastAsia="cs-CZ"/>
        </w:rPr>
      </w:pPr>
      <w:r w:rsidRPr="00847145">
        <w:rPr>
          <w:rFonts w:ascii="Tahoma" w:hAnsi="Tahoma" w:cs="Tahoma"/>
          <w:b/>
          <w:bCs/>
          <w:sz w:val="21"/>
          <w:szCs w:val="21"/>
          <w:lang w:eastAsia="cs-CZ"/>
        </w:rPr>
        <w:t>Vyklizení staveniště</w:t>
      </w:r>
    </w:p>
    <w:p w14:paraId="22F79D35" w14:textId="77777777" w:rsidR="000E15A6" w:rsidRPr="00847145" w:rsidRDefault="000E15A6" w:rsidP="00847145">
      <w:pPr>
        <w:autoSpaceDE w:val="0"/>
        <w:autoSpaceDN w:val="0"/>
        <w:adjustRightInd w:val="0"/>
        <w:spacing w:after="0" w:line="240" w:lineRule="auto"/>
        <w:ind w:firstLine="284"/>
        <w:rPr>
          <w:rFonts w:ascii="Tahoma" w:hAnsi="Tahoma" w:cs="Tahoma"/>
          <w:b/>
          <w:bCs/>
          <w:sz w:val="21"/>
          <w:szCs w:val="21"/>
          <w:lang w:eastAsia="cs-CZ"/>
        </w:rPr>
      </w:pPr>
    </w:p>
    <w:p w14:paraId="1056B959"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Nevyklidí-li zhotovitel staveniště ve sjednaném termínu dle této smlouvy je objednatel oprávněn zabezpečit vyklizení staveniště třetí osobou na náklady zhotovitele.</w:t>
      </w:r>
    </w:p>
    <w:p w14:paraId="6A113C8F" w14:textId="77777777" w:rsidR="00847145" w:rsidRPr="00847145" w:rsidRDefault="00847145" w:rsidP="00847145">
      <w:pPr>
        <w:autoSpaceDE w:val="0"/>
        <w:autoSpaceDN w:val="0"/>
        <w:adjustRightInd w:val="0"/>
        <w:spacing w:after="0" w:line="240" w:lineRule="auto"/>
        <w:rPr>
          <w:rFonts w:ascii="Tahoma" w:hAnsi="Tahoma" w:cs="Tahoma"/>
          <w:sz w:val="21"/>
          <w:szCs w:val="21"/>
          <w:lang w:eastAsia="cs-CZ"/>
        </w:rPr>
      </w:pPr>
    </w:p>
    <w:p w14:paraId="324D20C1"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Smluvní strany o vyklizení staveniště vyhotoví zápis do dokumentu Zápis o předání, převzetí a odevzdání díla; součástí zápisu budou zhotovitelem dodaná prohlášení vlastníka, př. správců nemovitostí a pozemků dotčených stavbou o uvedení do původního stavu. </w:t>
      </w:r>
    </w:p>
    <w:p w14:paraId="53EE47AE" w14:textId="77777777" w:rsidR="00847145" w:rsidRPr="00847145" w:rsidRDefault="00847145" w:rsidP="00847145">
      <w:pPr>
        <w:autoSpaceDE w:val="0"/>
        <w:autoSpaceDN w:val="0"/>
        <w:adjustRightInd w:val="0"/>
        <w:spacing w:after="0" w:line="240" w:lineRule="auto"/>
        <w:jc w:val="both"/>
        <w:rPr>
          <w:rFonts w:ascii="Tahoma" w:hAnsi="Tahoma" w:cs="Tahoma"/>
          <w:sz w:val="21"/>
          <w:szCs w:val="21"/>
          <w:lang w:eastAsia="cs-CZ"/>
        </w:rPr>
      </w:pPr>
    </w:p>
    <w:p w14:paraId="7740C78F" w14:textId="77777777" w:rsidR="00847145" w:rsidRPr="00847145" w:rsidRDefault="00847145" w:rsidP="00CE41C6">
      <w:pPr>
        <w:pStyle w:val="Odstavecseseznamem"/>
        <w:keepLines/>
        <w:numPr>
          <w:ilvl w:val="0"/>
          <w:numId w:val="15"/>
        </w:numPr>
        <w:suppressAutoHyphens/>
        <w:autoSpaceDE w:val="0"/>
        <w:autoSpaceDN w:val="0"/>
        <w:adjustRightInd w:val="0"/>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Stavební deník</w:t>
      </w:r>
    </w:p>
    <w:p w14:paraId="0B34A1A1" w14:textId="77777777" w:rsidR="00847145" w:rsidRPr="00847145" w:rsidRDefault="00847145" w:rsidP="00847145">
      <w:pPr>
        <w:keepLines/>
        <w:suppressAutoHyphens/>
        <w:autoSpaceDE w:val="0"/>
        <w:autoSpaceDN w:val="0"/>
        <w:adjustRightInd w:val="0"/>
        <w:spacing w:after="0" w:line="240" w:lineRule="auto"/>
        <w:jc w:val="both"/>
        <w:rPr>
          <w:rFonts w:ascii="Tahoma" w:hAnsi="Tahoma" w:cs="Tahoma"/>
          <w:sz w:val="21"/>
          <w:szCs w:val="21"/>
          <w:lang w:eastAsia="cs-CZ"/>
        </w:rPr>
      </w:pPr>
    </w:p>
    <w:p w14:paraId="7D294785" w14:textId="77777777" w:rsidR="00847145" w:rsidRPr="00847145" w:rsidRDefault="00847145" w:rsidP="00CE41C6">
      <w:pPr>
        <w:pStyle w:val="Odstavecseseznamem"/>
        <w:numPr>
          <w:ilvl w:val="1"/>
          <w:numId w:val="15"/>
        </w:numPr>
        <w:jc w:val="both"/>
        <w:rPr>
          <w:rFonts w:ascii="Tahoma" w:hAnsi="Tahoma" w:cs="Tahoma"/>
          <w:sz w:val="21"/>
          <w:szCs w:val="21"/>
        </w:rPr>
      </w:pPr>
      <w:r w:rsidRPr="00847145">
        <w:rPr>
          <w:rFonts w:ascii="Tahoma" w:hAnsi="Tahoma" w:cs="Tahoma"/>
          <w:sz w:val="21"/>
          <w:szCs w:val="21"/>
        </w:rPr>
        <w:t xml:space="preserve">Zhotovitel je povinen ode dne převzetí staveniště vést stavební deník </w:t>
      </w:r>
      <w:r w:rsidR="00BC0F03" w:rsidRPr="00FE0F35">
        <w:rPr>
          <w:rFonts w:ascii="Tahoma" w:hAnsi="Tahoma" w:cs="Tahoma"/>
          <w:sz w:val="21"/>
          <w:szCs w:val="21"/>
        </w:rPr>
        <w:t xml:space="preserve">v souladu se zákonem </w:t>
      </w:r>
      <w:r w:rsidR="00BC0F03">
        <w:rPr>
          <w:rFonts w:ascii="Tahoma" w:hAnsi="Tahoma" w:cs="Tahoma"/>
          <w:sz w:val="21"/>
          <w:szCs w:val="21"/>
        </w:rPr>
        <w:t xml:space="preserve">                      </w:t>
      </w:r>
      <w:r w:rsidR="00BC0F03" w:rsidRPr="00FE0F35">
        <w:rPr>
          <w:rFonts w:ascii="Tahoma" w:hAnsi="Tahoma" w:cs="Tahoma"/>
          <w:sz w:val="21"/>
          <w:szCs w:val="21"/>
        </w:rPr>
        <w:t xml:space="preserve"> č. 283/2021 Sb., stavební zákon</w:t>
      </w:r>
      <w:r w:rsidR="00BC0F03">
        <w:rPr>
          <w:rFonts w:ascii="Tahoma" w:hAnsi="Tahoma" w:cs="Tahoma"/>
          <w:sz w:val="21"/>
          <w:szCs w:val="21"/>
        </w:rPr>
        <w:t xml:space="preserve">, </w:t>
      </w:r>
      <w:r w:rsidR="00BC0F03" w:rsidRPr="009D5334">
        <w:rPr>
          <w:rFonts w:ascii="Tahoma" w:hAnsi="Tahoma" w:cs="Tahoma"/>
          <w:sz w:val="21"/>
          <w:szCs w:val="21"/>
        </w:rPr>
        <w:t>ve znění pozdějších předpisů</w:t>
      </w:r>
      <w:r w:rsidRPr="00847145">
        <w:rPr>
          <w:rFonts w:ascii="Tahoma" w:hAnsi="Tahoma" w:cs="Tahoma"/>
          <w:sz w:val="21"/>
          <w:szCs w:val="21"/>
        </w:rPr>
        <w:t>. Deník bude trvale přístupný na stavbě.</w:t>
      </w:r>
    </w:p>
    <w:p w14:paraId="33A9B5B3" w14:textId="77777777" w:rsidR="00847145" w:rsidRPr="00847145" w:rsidRDefault="00847145" w:rsidP="00847145">
      <w:pPr>
        <w:pStyle w:val="Odstavecseseznamem"/>
        <w:ind w:left="1004"/>
        <w:jc w:val="both"/>
        <w:rPr>
          <w:rFonts w:ascii="Tahoma" w:hAnsi="Tahoma" w:cs="Tahoma"/>
          <w:sz w:val="21"/>
          <w:szCs w:val="21"/>
        </w:rPr>
      </w:pPr>
    </w:p>
    <w:p w14:paraId="10AC5B96"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Do stavebního deníku bude zhotovitel zapisovat všechny skutečnosti rozhodné pro plnění smlouvy, zejména údaje o časovém postupu prací a jejich jakosti, důvody odchylek prováděných prací od projektové dokumentace, o provedených zkouškách a další údaje potřebné pro posouzení prací orgány státní správy a objednatelem, a tyto si nechává denně potvrzovat osobami pověřenými TD objednatele.</w:t>
      </w:r>
    </w:p>
    <w:p w14:paraId="3F424EE0" w14:textId="77777777" w:rsidR="00847145" w:rsidRPr="00847145" w:rsidRDefault="00847145" w:rsidP="00847145">
      <w:pPr>
        <w:pStyle w:val="Odstavecseseznamem"/>
        <w:rPr>
          <w:rFonts w:ascii="Tahoma" w:hAnsi="Tahoma" w:cs="Tahoma"/>
          <w:sz w:val="21"/>
          <w:szCs w:val="21"/>
        </w:rPr>
      </w:pPr>
    </w:p>
    <w:p w14:paraId="6DD8C8DB"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Objednatel a jím pověřené osoby jsou oprávněny stavební deník kontrolovat a k zápisům připojovat své stanovisko.</w:t>
      </w:r>
    </w:p>
    <w:p w14:paraId="309E5F76" w14:textId="77777777" w:rsidR="00847145" w:rsidRPr="00847145" w:rsidRDefault="00847145" w:rsidP="00847145">
      <w:pPr>
        <w:pStyle w:val="Odstavecseseznamem"/>
        <w:rPr>
          <w:rFonts w:ascii="Tahoma" w:hAnsi="Tahoma" w:cs="Tahoma"/>
          <w:sz w:val="21"/>
          <w:szCs w:val="21"/>
        </w:rPr>
      </w:pPr>
    </w:p>
    <w:p w14:paraId="46C10CE8"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Stavební deník zpřístupní zhotovitel na stavbě a zajistí, že bude mj. obsahovat:</w:t>
      </w:r>
    </w:p>
    <w:p w14:paraId="7718EE5A"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základní list, ve kterém se uvádí název a sídlo objednatele, projektanta a změny těchto údajů,</w:t>
      </w:r>
    </w:p>
    <w:p w14:paraId="127CFD3E"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identifikační údaje stavby podle projektové dokumentace,</w:t>
      </w:r>
    </w:p>
    <w:p w14:paraId="600BE174"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přehled smluv včetně dodatků a změn,</w:t>
      </w:r>
    </w:p>
    <w:p w14:paraId="42D5063E"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seznam dokladů a úředních opatření týkajících se stavby,</w:t>
      </w:r>
    </w:p>
    <w:p w14:paraId="015D4FF8"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seznam dokumentace stavby a jejích změn.</w:t>
      </w:r>
    </w:p>
    <w:p w14:paraId="73D18F98" w14:textId="77777777" w:rsidR="00847145" w:rsidRPr="00847145" w:rsidRDefault="00847145" w:rsidP="00847145">
      <w:pPr>
        <w:pStyle w:val="ZkladntextodsazenIMP"/>
        <w:tabs>
          <w:tab w:val="left" w:pos="1307"/>
        </w:tabs>
        <w:ind w:left="1701"/>
        <w:jc w:val="both"/>
        <w:rPr>
          <w:rFonts w:ascii="Tahoma" w:hAnsi="Tahoma" w:cs="Tahoma"/>
          <w:sz w:val="21"/>
          <w:szCs w:val="21"/>
        </w:rPr>
      </w:pPr>
    </w:p>
    <w:p w14:paraId="497EA465" w14:textId="77777777" w:rsidR="00BE1078"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BE1078">
        <w:rPr>
          <w:rFonts w:ascii="Tahoma" w:hAnsi="Tahoma" w:cs="Tahoma"/>
          <w:sz w:val="21"/>
          <w:szCs w:val="21"/>
        </w:rPr>
        <w:t>Denní záznamy bude zapisovat a podepisovat stavbyvedoucí (jeho zástupce) v den, kdy práce byly provedeny nebo kdy nastaly okolnosti, které vyvolaly nutnost zápisu. Při denních záznamech nesmí být vynechána volná místa.</w:t>
      </w:r>
    </w:p>
    <w:p w14:paraId="1A75848B" w14:textId="77777777" w:rsidR="00BE1078" w:rsidRDefault="00BE1078" w:rsidP="00BE1078">
      <w:pPr>
        <w:pStyle w:val="Odstavecseseznamem"/>
        <w:keepLines/>
        <w:suppressAutoHyphens/>
        <w:autoSpaceDE w:val="0"/>
        <w:autoSpaceDN w:val="0"/>
        <w:adjustRightInd w:val="0"/>
        <w:spacing w:after="0" w:line="240" w:lineRule="auto"/>
        <w:ind w:left="1004"/>
        <w:jc w:val="both"/>
        <w:rPr>
          <w:rFonts w:ascii="Tahoma" w:hAnsi="Tahoma" w:cs="Tahoma"/>
          <w:sz w:val="21"/>
          <w:szCs w:val="21"/>
        </w:rPr>
      </w:pPr>
    </w:p>
    <w:p w14:paraId="296A97C6" w14:textId="77777777" w:rsidR="00847145" w:rsidRPr="00BE1078"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BE1078">
        <w:rPr>
          <w:rFonts w:ascii="Tahoma" w:hAnsi="Tahoma" w:cs="Tahoma"/>
          <w:sz w:val="21"/>
          <w:szCs w:val="21"/>
        </w:rPr>
        <w:t xml:space="preserve">Do deníku je oprávněn provádět záznamy kromě státního stavebního dohledu také technický dozor objednatele a projektant, případně </w:t>
      </w:r>
      <w:r w:rsidR="0033295E">
        <w:rPr>
          <w:rFonts w:ascii="Tahoma" w:hAnsi="Tahoma" w:cs="Tahoma"/>
          <w:sz w:val="21"/>
          <w:szCs w:val="21"/>
        </w:rPr>
        <w:t>k</w:t>
      </w:r>
      <w:r w:rsidRPr="00BE1078">
        <w:rPr>
          <w:rFonts w:ascii="Tahoma" w:hAnsi="Tahoma" w:cs="Tahoma"/>
          <w:sz w:val="21"/>
          <w:szCs w:val="21"/>
        </w:rPr>
        <w:t>oordinátor BOZP.</w:t>
      </w:r>
    </w:p>
    <w:p w14:paraId="794D4125" w14:textId="77777777" w:rsidR="00847145" w:rsidRPr="00847145" w:rsidRDefault="00847145" w:rsidP="00847145">
      <w:pPr>
        <w:pStyle w:val="Odstavecseseznamem"/>
        <w:rPr>
          <w:rFonts w:ascii="Tahoma" w:hAnsi="Tahoma" w:cs="Tahoma"/>
          <w:sz w:val="21"/>
          <w:szCs w:val="21"/>
        </w:rPr>
      </w:pPr>
    </w:p>
    <w:p w14:paraId="23C92DD1"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Zápisem ve stavebním deníku nelze obsah této smlouvy měnit; zápisy slouží jako případný podklad pro jednání o změně smlouvy.</w:t>
      </w:r>
    </w:p>
    <w:p w14:paraId="77EF6AB0" w14:textId="77777777" w:rsidR="00847145" w:rsidRPr="00847145" w:rsidRDefault="00847145" w:rsidP="00847145">
      <w:pPr>
        <w:pStyle w:val="Odstavecseseznamem"/>
        <w:rPr>
          <w:rFonts w:ascii="Tahoma" w:hAnsi="Tahoma" w:cs="Tahoma"/>
          <w:sz w:val="21"/>
          <w:szCs w:val="21"/>
        </w:rPr>
      </w:pPr>
    </w:p>
    <w:p w14:paraId="36DCD1E2"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Originál deníku předá zhotovitel objednateli spolu s dokumentací skutečného provedení stavby za účelem archivace při předání díla.</w:t>
      </w:r>
    </w:p>
    <w:p w14:paraId="506C8CF6" w14:textId="77777777" w:rsidR="00847145" w:rsidRPr="00847145" w:rsidRDefault="00847145" w:rsidP="00847145">
      <w:pPr>
        <w:pStyle w:val="Odstavecseseznamem"/>
        <w:rPr>
          <w:rFonts w:ascii="Tahoma" w:hAnsi="Tahoma" w:cs="Tahoma"/>
          <w:sz w:val="21"/>
          <w:szCs w:val="21"/>
        </w:rPr>
      </w:pPr>
    </w:p>
    <w:p w14:paraId="6F68AC9B"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Obsahem deníku budou záznamy o zjištěných vícepracích a méněpracích, vzestupný soupis změnových listů.</w:t>
      </w:r>
    </w:p>
    <w:p w14:paraId="1DB29E16" w14:textId="77777777" w:rsidR="00847145" w:rsidRDefault="00847145" w:rsidP="00847145">
      <w:pPr>
        <w:pStyle w:val="ZkladntextodsazenIMP"/>
        <w:spacing w:line="240" w:lineRule="auto"/>
        <w:ind w:left="0"/>
        <w:jc w:val="both"/>
        <w:rPr>
          <w:rFonts w:ascii="Tahoma" w:hAnsi="Tahoma" w:cs="Tahoma"/>
          <w:sz w:val="21"/>
          <w:szCs w:val="21"/>
        </w:rPr>
      </w:pPr>
      <w:r w:rsidRPr="00847145">
        <w:rPr>
          <w:rFonts w:ascii="Tahoma" w:hAnsi="Tahoma" w:cs="Tahoma"/>
          <w:sz w:val="21"/>
          <w:szCs w:val="21"/>
        </w:rPr>
        <w:t xml:space="preserve"> </w:t>
      </w:r>
    </w:p>
    <w:p w14:paraId="68677B7F" w14:textId="77777777" w:rsidR="00AF725E" w:rsidRPr="00847145" w:rsidRDefault="00AF725E" w:rsidP="00847145">
      <w:pPr>
        <w:pStyle w:val="ZkladntextodsazenIMP"/>
        <w:spacing w:line="240" w:lineRule="auto"/>
        <w:ind w:left="0"/>
        <w:jc w:val="both"/>
        <w:rPr>
          <w:rFonts w:ascii="Tahoma" w:hAnsi="Tahoma" w:cs="Tahoma"/>
          <w:sz w:val="21"/>
          <w:szCs w:val="21"/>
        </w:rPr>
      </w:pPr>
    </w:p>
    <w:p w14:paraId="64F9983E" w14:textId="77777777" w:rsidR="00847145" w:rsidRPr="00847145" w:rsidRDefault="00847145" w:rsidP="00CE41C6">
      <w:pPr>
        <w:pStyle w:val="Odstavecseseznamem"/>
        <w:keepLines/>
        <w:numPr>
          <w:ilvl w:val="0"/>
          <w:numId w:val="15"/>
        </w:numPr>
        <w:suppressAutoHyphens/>
        <w:autoSpaceDE w:val="0"/>
        <w:autoSpaceDN w:val="0"/>
        <w:adjustRightInd w:val="0"/>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lastRenderedPageBreak/>
        <w:t>Provádění díla/ kontrola díla, včetně zakrytých částí díla/</w:t>
      </w:r>
    </w:p>
    <w:p w14:paraId="56526BF2" w14:textId="77777777" w:rsidR="00847145" w:rsidRPr="00847145" w:rsidRDefault="00847145" w:rsidP="00847145">
      <w:pPr>
        <w:pStyle w:val="Odstavecseseznamem"/>
        <w:keepLines/>
        <w:suppressAutoHyphens/>
        <w:autoSpaceDE w:val="0"/>
        <w:autoSpaceDN w:val="0"/>
        <w:adjustRightInd w:val="0"/>
        <w:spacing w:after="0" w:line="240" w:lineRule="auto"/>
        <w:ind w:left="360"/>
        <w:jc w:val="both"/>
        <w:rPr>
          <w:rFonts w:ascii="Tahoma" w:hAnsi="Tahoma" w:cs="Tahoma"/>
          <w:b/>
          <w:sz w:val="21"/>
          <w:szCs w:val="21"/>
          <w:lang w:eastAsia="cs-CZ"/>
        </w:rPr>
      </w:pPr>
    </w:p>
    <w:p w14:paraId="3304128F"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zahájí činnosti vedoucí k provedení stavby dnem předání a převzetí staveniště. </w:t>
      </w:r>
    </w:p>
    <w:p w14:paraId="3E48C427" w14:textId="77777777" w:rsidR="00847145" w:rsidRPr="00847145" w:rsidRDefault="00847145" w:rsidP="00847145">
      <w:pPr>
        <w:pStyle w:val="Odstavecseseznamem"/>
        <w:spacing w:after="0" w:line="240" w:lineRule="auto"/>
        <w:ind w:left="1004"/>
        <w:jc w:val="both"/>
        <w:rPr>
          <w:rFonts w:ascii="Tahoma" w:hAnsi="Tahoma" w:cs="Tahoma"/>
          <w:sz w:val="21"/>
          <w:szCs w:val="21"/>
          <w:lang w:eastAsia="cs-CZ"/>
        </w:rPr>
      </w:pPr>
    </w:p>
    <w:p w14:paraId="0899DB98"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Před samotným dodáním a zapracováním materiálů a výrobků budou zhotovitelem osobě TDS, případně autorskému dozoru předloženy veškeré potřebné doklady, zejména certifikáty, prohlášení o shodě, doplněné montážními listy a technologické postupy, na </w:t>
      </w:r>
      <w:r w:rsidR="00643E71" w:rsidRPr="00847145">
        <w:rPr>
          <w:rFonts w:ascii="Tahoma" w:hAnsi="Tahoma" w:cs="Tahoma"/>
          <w:sz w:val="21"/>
          <w:szCs w:val="21"/>
          <w:lang w:eastAsia="cs-CZ"/>
        </w:rPr>
        <w:t>základě,</w:t>
      </w:r>
      <w:r w:rsidRPr="00847145">
        <w:rPr>
          <w:rFonts w:ascii="Tahoma" w:hAnsi="Tahoma" w:cs="Tahoma"/>
          <w:sz w:val="21"/>
          <w:szCs w:val="21"/>
          <w:lang w:eastAsia="cs-CZ"/>
        </w:rPr>
        <w:t xml:space="preserve"> kterých bude možno odsouhlasit shodu nabízeného výrobku (technologie) s projektovou dokumentací. Dodávky na stavbu lze realizovat až po předchozím odsouhlasení se zástupcem objednatele. </w:t>
      </w:r>
    </w:p>
    <w:p w14:paraId="118A1E61" w14:textId="77777777" w:rsidR="00847145" w:rsidRPr="00847145" w:rsidRDefault="00847145" w:rsidP="00847145">
      <w:pPr>
        <w:pStyle w:val="Odstavecseseznamem"/>
        <w:tabs>
          <w:tab w:val="left" w:pos="1695"/>
        </w:tabs>
        <w:autoSpaceDE w:val="0"/>
        <w:autoSpaceDN w:val="0"/>
        <w:adjustRightInd w:val="0"/>
        <w:spacing w:after="0" w:line="240" w:lineRule="auto"/>
        <w:ind w:left="360"/>
        <w:jc w:val="both"/>
        <w:rPr>
          <w:rFonts w:ascii="Tahoma" w:hAnsi="Tahoma" w:cs="Tahoma"/>
          <w:sz w:val="21"/>
          <w:szCs w:val="21"/>
          <w:lang w:eastAsia="cs-CZ"/>
        </w:rPr>
      </w:pPr>
      <w:r w:rsidRPr="00847145">
        <w:rPr>
          <w:rFonts w:ascii="Tahoma" w:hAnsi="Tahoma" w:cs="Tahoma"/>
          <w:sz w:val="21"/>
          <w:szCs w:val="21"/>
          <w:lang w:eastAsia="cs-CZ"/>
        </w:rPr>
        <w:tab/>
      </w:r>
    </w:p>
    <w:p w14:paraId="7ABC1FA4"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takové porušení smlouvy, které opravňuje objednatele k odstoupení od smlouvy.</w:t>
      </w:r>
    </w:p>
    <w:p w14:paraId="1E16BD75" w14:textId="77777777" w:rsidR="00847145" w:rsidRPr="00847145" w:rsidRDefault="00847145" w:rsidP="00847145">
      <w:pPr>
        <w:pStyle w:val="Odstavecseseznamem"/>
        <w:rPr>
          <w:rFonts w:ascii="Tahoma" w:hAnsi="Tahoma" w:cs="Tahoma"/>
          <w:sz w:val="21"/>
          <w:szCs w:val="21"/>
          <w:lang w:eastAsia="cs-CZ"/>
        </w:rPr>
      </w:pPr>
    </w:p>
    <w:p w14:paraId="696EF41D"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alespoň 3 pracovní dny před znepřístupněním nebo zakrytím provedených prací nebo konstrukcí vyzvat osobu TDS písemnou formou – </w:t>
      </w:r>
      <w:r w:rsidR="00145209" w:rsidRPr="00847145">
        <w:rPr>
          <w:rFonts w:ascii="Tahoma" w:hAnsi="Tahoma" w:cs="Tahoma"/>
          <w:sz w:val="21"/>
          <w:szCs w:val="21"/>
          <w:lang w:eastAsia="cs-CZ"/>
        </w:rPr>
        <w:t>emailem ke</w:t>
      </w:r>
      <w:r w:rsidRPr="00847145">
        <w:rPr>
          <w:rFonts w:ascii="Tahoma" w:hAnsi="Tahoma" w:cs="Tahoma"/>
          <w:sz w:val="21"/>
          <w:szCs w:val="21"/>
          <w:lang w:eastAsia="cs-CZ"/>
        </w:rPr>
        <w:t xml:space="preserve"> kontrole a prověření prací, které v dalším postupu budou zakryty nebo se stanou nepřístupnými. Výzva včetně způsobu jejího provedení bude zaznamenána do stavebního deníku. Neučiní-li tak, je povinen na žádost objednatele práce, které byly zakryty nebo se staly nepřístupnými, na svůj náklad odkrýt.</w:t>
      </w:r>
    </w:p>
    <w:p w14:paraId="6097E8BB" w14:textId="77777777" w:rsidR="00847145" w:rsidRPr="00847145" w:rsidRDefault="00847145" w:rsidP="00847145">
      <w:pPr>
        <w:pStyle w:val="Odstavecseseznamem"/>
        <w:rPr>
          <w:rFonts w:ascii="Tahoma" w:hAnsi="Tahoma" w:cs="Tahoma"/>
          <w:sz w:val="21"/>
          <w:szCs w:val="21"/>
          <w:lang w:eastAsia="cs-CZ"/>
        </w:rPr>
      </w:pPr>
    </w:p>
    <w:p w14:paraId="3EC832DD"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před zakrytím díla nebo jeho části provést všechny předepsané kontroly a zkoušky, zejména zkoušky vodotěsnosti a tlakové zkoušky. Zhotovitel je povinen informovat TDS o konání předepsaných kontrol a zkoušek dle předcházející věty.</w:t>
      </w:r>
    </w:p>
    <w:p w14:paraId="21541577" w14:textId="77777777" w:rsidR="00847145" w:rsidRPr="00847145" w:rsidRDefault="00847145" w:rsidP="00847145">
      <w:pPr>
        <w:pStyle w:val="Odstavecseseznamem"/>
        <w:rPr>
          <w:rFonts w:ascii="Tahoma" w:hAnsi="Tahoma" w:cs="Tahoma"/>
          <w:sz w:val="21"/>
          <w:szCs w:val="21"/>
          <w:lang w:eastAsia="cs-CZ"/>
        </w:rPr>
      </w:pPr>
    </w:p>
    <w:p w14:paraId="31C82D27"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Pokud zhotovitel provede zakrytí díla bez předepsaných kontrol a zkoušek, provede práce spojené s následnými zkouškami nebo kontrolami a uvedením díla do souladu s požadovanými parametry na vlastní náklady. O provedených zkouškách musí být vyhotoven protokol, který zhotovitel předloží TDS.</w:t>
      </w:r>
    </w:p>
    <w:p w14:paraId="6779107A" w14:textId="77777777" w:rsidR="00847145" w:rsidRPr="00847145" w:rsidRDefault="00847145" w:rsidP="00847145">
      <w:pPr>
        <w:pStyle w:val="Odstavecseseznamem"/>
        <w:rPr>
          <w:rFonts w:ascii="Tahoma" w:hAnsi="Tahoma" w:cs="Tahoma"/>
          <w:sz w:val="21"/>
          <w:szCs w:val="21"/>
          <w:lang w:eastAsia="cs-CZ"/>
        </w:rPr>
      </w:pPr>
    </w:p>
    <w:p w14:paraId="2A79F3F6"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Pokud se TDS ke kontrole přes včasné písemné vyzvání nedostaví, je zhotovitel oprávněn předmětné práce zakrýt. Bude-li v tomto případě </w:t>
      </w:r>
      <w:r w:rsidR="00643E71" w:rsidRPr="00847145">
        <w:rPr>
          <w:rFonts w:ascii="Tahoma" w:hAnsi="Tahoma" w:cs="Tahoma"/>
          <w:sz w:val="21"/>
          <w:szCs w:val="21"/>
          <w:lang w:eastAsia="cs-CZ"/>
        </w:rPr>
        <w:t>TDS dodatečně</w:t>
      </w:r>
      <w:r w:rsidRPr="00847145">
        <w:rPr>
          <w:rFonts w:ascii="Tahoma" w:hAnsi="Tahoma" w:cs="Tahoma"/>
          <w:sz w:val="21"/>
          <w:szCs w:val="21"/>
          <w:lang w:eastAsia="cs-CZ"/>
        </w:rPr>
        <w:t xml:space="preserve">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2390DD77" w14:textId="77777777" w:rsidR="00847145" w:rsidRDefault="00847145" w:rsidP="00847145">
      <w:pPr>
        <w:spacing w:after="0" w:line="240" w:lineRule="auto"/>
        <w:jc w:val="both"/>
        <w:rPr>
          <w:rFonts w:ascii="Tahoma" w:hAnsi="Tahoma" w:cs="Tahoma"/>
          <w:b/>
          <w:sz w:val="21"/>
          <w:szCs w:val="21"/>
          <w:lang w:eastAsia="cs-CZ"/>
        </w:rPr>
      </w:pPr>
    </w:p>
    <w:p w14:paraId="078CE172" w14:textId="77777777" w:rsidR="003D2D43" w:rsidRDefault="003D2D43" w:rsidP="00847145">
      <w:pPr>
        <w:spacing w:after="0" w:line="240" w:lineRule="auto"/>
        <w:jc w:val="both"/>
        <w:rPr>
          <w:rFonts w:ascii="Tahoma" w:hAnsi="Tahoma" w:cs="Tahoma"/>
          <w:b/>
          <w:sz w:val="21"/>
          <w:szCs w:val="21"/>
          <w:lang w:eastAsia="cs-CZ"/>
        </w:rPr>
      </w:pPr>
    </w:p>
    <w:p w14:paraId="42B18344" w14:textId="77777777" w:rsidR="00847145" w:rsidRPr="00847145" w:rsidRDefault="00847145" w:rsidP="00847145">
      <w:pPr>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Kontrolní dny</w:t>
      </w:r>
    </w:p>
    <w:p w14:paraId="2F05B207" w14:textId="77777777" w:rsidR="00847145" w:rsidRPr="00847145" w:rsidRDefault="00847145" w:rsidP="00847145">
      <w:pPr>
        <w:pStyle w:val="Odstavecseseznamem"/>
        <w:spacing w:after="0" w:line="240" w:lineRule="auto"/>
        <w:ind w:left="284" w:hanging="425"/>
        <w:jc w:val="both"/>
        <w:rPr>
          <w:rFonts w:ascii="Tahoma" w:hAnsi="Tahoma" w:cs="Tahoma"/>
          <w:sz w:val="21"/>
          <w:szCs w:val="21"/>
          <w:lang w:eastAsia="cs-CZ"/>
        </w:rPr>
      </w:pPr>
    </w:p>
    <w:p w14:paraId="088B86B8"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Pro účely kontroly průběhu provádění díla organizuje objednatel kontrolní dny v termínech nezbytných pro řádné provádění kontroly, nejméně 1 x týdně, pokud se zástupci ve věcech technických nedohodnou jinak.</w:t>
      </w:r>
    </w:p>
    <w:p w14:paraId="6BBC01F4" w14:textId="77777777" w:rsidR="00847145" w:rsidRPr="00847145" w:rsidRDefault="00847145" w:rsidP="00847145">
      <w:pPr>
        <w:spacing w:after="0" w:line="240" w:lineRule="auto"/>
        <w:ind w:left="284"/>
        <w:jc w:val="both"/>
        <w:rPr>
          <w:rFonts w:ascii="Tahoma" w:hAnsi="Tahoma" w:cs="Tahoma"/>
          <w:sz w:val="21"/>
          <w:szCs w:val="21"/>
          <w:lang w:eastAsia="cs-CZ"/>
        </w:rPr>
      </w:pPr>
    </w:p>
    <w:p w14:paraId="26A3E7ED"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je povinen oznámit konání kontrolního dne nejméně 3 dny předem.</w:t>
      </w:r>
    </w:p>
    <w:p w14:paraId="7905335B" w14:textId="77777777" w:rsidR="00847145" w:rsidRPr="00847145" w:rsidRDefault="00847145" w:rsidP="00847145">
      <w:pPr>
        <w:pStyle w:val="Odstavecseseznamem"/>
        <w:rPr>
          <w:rFonts w:ascii="Tahoma" w:hAnsi="Tahoma" w:cs="Tahoma"/>
          <w:sz w:val="21"/>
          <w:szCs w:val="21"/>
          <w:lang w:eastAsia="cs-CZ"/>
        </w:rPr>
      </w:pPr>
    </w:p>
    <w:p w14:paraId="5790161B"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má stejně jako objednatel právo přizvat na kontrolní den subdodavatele. Zhotovitel je povinen zajistit, že kontrolních dnů se bude účastnit osoba pověřená odborným vedením realizace stavby zapsaná ve stavebním deníku</w:t>
      </w:r>
      <w:r w:rsidR="0033295E">
        <w:rPr>
          <w:rFonts w:ascii="Tahoma" w:hAnsi="Tahoma" w:cs="Tahoma"/>
          <w:sz w:val="21"/>
          <w:szCs w:val="21"/>
          <w:lang w:eastAsia="cs-CZ"/>
        </w:rPr>
        <w:t>.</w:t>
      </w:r>
    </w:p>
    <w:p w14:paraId="4DACE0F3"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Kontrolní dny vede objednatel prostřednictvím osoby vykonávající funkci TDS. Obsahem kontrolního dne je zejména zpráva zhotovitele o postupu prací, kontrola časového a finančního plnění provádění prací, připomínky a podněty osob vykonávajících funkci TDS, BOZP a AD a stanovení případných nápravných opatření a úkolů.</w:t>
      </w:r>
    </w:p>
    <w:p w14:paraId="7C3EADA1" w14:textId="77777777" w:rsidR="00847145" w:rsidRPr="00847145" w:rsidRDefault="00847145" w:rsidP="00847145">
      <w:pPr>
        <w:pStyle w:val="Odstavecseseznamem"/>
        <w:rPr>
          <w:rFonts w:ascii="Tahoma" w:hAnsi="Tahoma" w:cs="Tahoma"/>
          <w:sz w:val="21"/>
          <w:szCs w:val="21"/>
          <w:lang w:eastAsia="cs-CZ"/>
        </w:rPr>
      </w:pPr>
    </w:p>
    <w:p w14:paraId="0B97F426"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lastRenderedPageBreak/>
        <w:t>Objednatel pořizuje z kontrolního dne zápis o jednání, který písemně předá všem zúčastněným.</w:t>
      </w:r>
    </w:p>
    <w:p w14:paraId="5F7E169E" w14:textId="77777777" w:rsidR="00DB1A43" w:rsidRDefault="00DB1A43" w:rsidP="00847145">
      <w:pPr>
        <w:spacing w:after="0" w:line="240" w:lineRule="auto"/>
        <w:jc w:val="center"/>
        <w:rPr>
          <w:rFonts w:ascii="Tahoma" w:hAnsi="Tahoma" w:cs="Tahoma"/>
          <w:b/>
          <w:sz w:val="21"/>
          <w:szCs w:val="21"/>
          <w:lang w:eastAsia="cs-CZ"/>
        </w:rPr>
      </w:pPr>
    </w:p>
    <w:p w14:paraId="033689D0" w14:textId="77777777"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5</w:t>
      </w:r>
    </w:p>
    <w:p w14:paraId="5E519EF1" w14:textId="77777777" w:rsidR="00847145" w:rsidRPr="00847145" w:rsidRDefault="00847145" w:rsidP="00847145">
      <w:pPr>
        <w:keepNext/>
        <w:spacing w:after="240" w:line="240" w:lineRule="auto"/>
        <w:ind w:right="-79"/>
        <w:jc w:val="center"/>
        <w:outlineLvl w:val="3"/>
        <w:rPr>
          <w:rFonts w:ascii="Tahoma" w:hAnsi="Tahoma" w:cs="Tahoma"/>
          <w:b/>
          <w:caps/>
          <w:sz w:val="21"/>
          <w:szCs w:val="21"/>
          <w:lang w:eastAsia="cs-CZ"/>
        </w:rPr>
      </w:pPr>
      <w:r w:rsidRPr="00847145">
        <w:rPr>
          <w:rFonts w:ascii="Tahoma" w:hAnsi="Tahoma" w:cs="Tahoma"/>
          <w:b/>
          <w:caps/>
          <w:sz w:val="21"/>
          <w:szCs w:val="21"/>
          <w:lang w:eastAsia="cs-CZ"/>
        </w:rPr>
        <w:t>Cena díla</w:t>
      </w:r>
    </w:p>
    <w:p w14:paraId="7C4B6E19" w14:textId="77777777" w:rsidR="00847145" w:rsidRPr="00847145" w:rsidRDefault="00847145" w:rsidP="00847145">
      <w:pPr>
        <w:keepLines/>
        <w:numPr>
          <w:ilvl w:val="1"/>
          <w:numId w:val="8"/>
        </w:numPr>
        <w:tabs>
          <w:tab w:val="clear" w:pos="360"/>
        </w:tabs>
        <w:suppressAutoHyphens/>
        <w:spacing w:after="0" w:line="240" w:lineRule="auto"/>
        <w:ind w:left="284" w:hanging="284"/>
        <w:rPr>
          <w:rFonts w:ascii="Tahoma" w:hAnsi="Tahoma" w:cs="Tahoma"/>
          <w:sz w:val="21"/>
          <w:szCs w:val="21"/>
          <w:lang w:eastAsia="cs-CZ"/>
        </w:rPr>
      </w:pPr>
      <w:r w:rsidRPr="00847145">
        <w:rPr>
          <w:rFonts w:ascii="Tahoma" w:hAnsi="Tahoma" w:cs="Tahoma"/>
          <w:sz w:val="21"/>
          <w:szCs w:val="21"/>
          <w:lang w:eastAsia="cs-CZ"/>
        </w:rPr>
        <w:t>Cena za dílo dle této smlouvy se sjednává v Kč celkem ve výši:</w:t>
      </w:r>
    </w:p>
    <w:p w14:paraId="74CBB129" w14:textId="77777777" w:rsidR="00847145" w:rsidRPr="00847145" w:rsidRDefault="00847145" w:rsidP="00847145">
      <w:pPr>
        <w:keepLines/>
        <w:suppressAutoHyphens/>
        <w:spacing w:after="0" w:line="240" w:lineRule="auto"/>
        <w:ind w:left="284"/>
        <w:rPr>
          <w:rFonts w:ascii="Tahoma" w:hAnsi="Tahoma" w:cs="Tahoma"/>
          <w:sz w:val="21"/>
          <w:szCs w:val="21"/>
          <w:lang w:eastAsia="cs-CZ"/>
        </w:rPr>
      </w:pPr>
    </w:p>
    <w:tbl>
      <w:tblPr>
        <w:tblStyle w:val="Mkatabulky"/>
        <w:tblW w:w="0" w:type="auto"/>
        <w:jc w:val="center"/>
        <w:tblLook w:val="04A0" w:firstRow="1" w:lastRow="0" w:firstColumn="1" w:lastColumn="0" w:noHBand="0" w:noVBand="1"/>
      </w:tblPr>
      <w:tblGrid>
        <w:gridCol w:w="4584"/>
        <w:gridCol w:w="5000"/>
      </w:tblGrid>
      <w:tr w:rsidR="00847145" w:rsidRPr="00847145" w14:paraId="659172BE" w14:textId="77777777" w:rsidTr="00DB1A43">
        <w:trPr>
          <w:trHeight w:val="397"/>
          <w:jc w:val="center"/>
        </w:trPr>
        <w:tc>
          <w:tcPr>
            <w:tcW w:w="4584" w:type="dxa"/>
            <w:vAlign w:val="center"/>
          </w:tcPr>
          <w:p w14:paraId="45586A4E" w14:textId="77777777" w:rsidR="00847145" w:rsidRPr="005439BF" w:rsidRDefault="00847145" w:rsidP="00847145">
            <w:pPr>
              <w:keepNext/>
              <w:keepLines/>
              <w:tabs>
                <w:tab w:val="left" w:pos="4320"/>
              </w:tabs>
              <w:spacing w:after="0" w:line="240" w:lineRule="auto"/>
              <w:rPr>
                <w:rFonts w:ascii="Tahoma" w:hAnsi="Tahoma" w:cs="Tahoma"/>
                <w:b/>
                <w:caps/>
                <w:sz w:val="21"/>
                <w:szCs w:val="21"/>
                <w:highlight w:val="yellow"/>
              </w:rPr>
            </w:pPr>
            <w:r w:rsidRPr="005439BF">
              <w:rPr>
                <w:rFonts w:ascii="Tahoma" w:hAnsi="Tahoma" w:cs="Tahoma"/>
                <w:b/>
                <w:caps/>
                <w:sz w:val="21"/>
                <w:szCs w:val="21"/>
                <w:highlight w:val="yellow"/>
              </w:rPr>
              <w:t>cena celkem bez DPH</w:t>
            </w:r>
          </w:p>
        </w:tc>
        <w:tc>
          <w:tcPr>
            <w:tcW w:w="5000" w:type="dxa"/>
            <w:vAlign w:val="center"/>
          </w:tcPr>
          <w:p w14:paraId="6BF30847" w14:textId="77777777" w:rsidR="00847145" w:rsidRPr="005439BF" w:rsidRDefault="00847145" w:rsidP="00847145">
            <w:pPr>
              <w:keepNext/>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 xml:space="preserve"> Kč</w:t>
            </w:r>
          </w:p>
        </w:tc>
      </w:tr>
      <w:tr w:rsidR="00847145" w:rsidRPr="00847145" w14:paraId="63A86F07" w14:textId="77777777" w:rsidTr="00DB1A43">
        <w:trPr>
          <w:trHeight w:val="397"/>
          <w:jc w:val="center"/>
        </w:trPr>
        <w:tc>
          <w:tcPr>
            <w:tcW w:w="4584" w:type="dxa"/>
            <w:vAlign w:val="center"/>
          </w:tcPr>
          <w:p w14:paraId="17EBD30B" w14:textId="77777777" w:rsidR="00847145" w:rsidRPr="005439BF" w:rsidRDefault="00E6256E" w:rsidP="00847145">
            <w:pPr>
              <w:keepLines/>
              <w:tabs>
                <w:tab w:val="left" w:pos="4320"/>
              </w:tabs>
              <w:spacing w:after="0" w:line="240" w:lineRule="auto"/>
              <w:rPr>
                <w:rFonts w:ascii="Tahoma" w:hAnsi="Tahoma" w:cs="Tahoma"/>
                <w:b/>
                <w:caps/>
                <w:sz w:val="21"/>
                <w:szCs w:val="21"/>
                <w:highlight w:val="yellow"/>
              </w:rPr>
            </w:pPr>
            <w:r>
              <w:rPr>
                <w:rFonts w:ascii="Tahoma" w:hAnsi="Tahoma" w:cs="Tahoma"/>
                <w:b/>
                <w:caps/>
                <w:sz w:val="21"/>
                <w:szCs w:val="21"/>
                <w:highlight w:val="yellow"/>
              </w:rPr>
              <w:t xml:space="preserve">21 % </w:t>
            </w:r>
            <w:r w:rsidR="00847145" w:rsidRPr="005439BF">
              <w:rPr>
                <w:rFonts w:ascii="Tahoma" w:hAnsi="Tahoma" w:cs="Tahoma"/>
                <w:b/>
                <w:caps/>
                <w:sz w:val="21"/>
                <w:szCs w:val="21"/>
                <w:highlight w:val="yellow"/>
              </w:rPr>
              <w:t xml:space="preserve">DPH </w:t>
            </w:r>
          </w:p>
        </w:tc>
        <w:tc>
          <w:tcPr>
            <w:tcW w:w="5000" w:type="dxa"/>
            <w:vAlign w:val="center"/>
          </w:tcPr>
          <w:p w14:paraId="4D0C15AD" w14:textId="77777777" w:rsidR="00847145" w:rsidRPr="005439BF" w:rsidRDefault="00847145" w:rsidP="00847145">
            <w:pPr>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Kč</w:t>
            </w:r>
          </w:p>
        </w:tc>
      </w:tr>
      <w:tr w:rsidR="00847145" w:rsidRPr="00847145" w14:paraId="52BF75E8" w14:textId="77777777" w:rsidTr="00DB1A43">
        <w:trPr>
          <w:trHeight w:val="397"/>
          <w:jc w:val="center"/>
        </w:trPr>
        <w:tc>
          <w:tcPr>
            <w:tcW w:w="4584" w:type="dxa"/>
            <w:vAlign w:val="center"/>
          </w:tcPr>
          <w:p w14:paraId="4FB84FEF" w14:textId="77777777" w:rsidR="00847145" w:rsidRPr="005439BF" w:rsidRDefault="00847145" w:rsidP="00847145">
            <w:pPr>
              <w:keepLines/>
              <w:tabs>
                <w:tab w:val="left" w:pos="4320"/>
              </w:tabs>
              <w:spacing w:after="0" w:line="240" w:lineRule="auto"/>
              <w:rPr>
                <w:rFonts w:ascii="Tahoma" w:hAnsi="Tahoma" w:cs="Tahoma"/>
                <w:b/>
                <w:caps/>
                <w:sz w:val="21"/>
                <w:szCs w:val="21"/>
                <w:highlight w:val="yellow"/>
              </w:rPr>
            </w:pPr>
            <w:r w:rsidRPr="005439BF">
              <w:rPr>
                <w:rFonts w:ascii="Tahoma" w:hAnsi="Tahoma" w:cs="Tahoma"/>
                <w:b/>
                <w:caps/>
                <w:sz w:val="21"/>
                <w:szCs w:val="21"/>
                <w:highlight w:val="yellow"/>
              </w:rPr>
              <w:t>Cena celkem včetně DPH</w:t>
            </w:r>
          </w:p>
        </w:tc>
        <w:tc>
          <w:tcPr>
            <w:tcW w:w="5000" w:type="dxa"/>
            <w:vAlign w:val="center"/>
          </w:tcPr>
          <w:p w14:paraId="6CDF6F58" w14:textId="77777777" w:rsidR="00847145" w:rsidRPr="005439BF" w:rsidRDefault="00847145" w:rsidP="00847145">
            <w:pPr>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Kč</w:t>
            </w:r>
          </w:p>
        </w:tc>
      </w:tr>
    </w:tbl>
    <w:p w14:paraId="161B37B3" w14:textId="77777777" w:rsidR="00847145" w:rsidRPr="00847145" w:rsidRDefault="00847145" w:rsidP="00847145">
      <w:pPr>
        <w:keepLines/>
        <w:suppressAutoHyphens/>
        <w:spacing w:after="0" w:line="240" w:lineRule="auto"/>
        <w:ind w:left="284"/>
        <w:rPr>
          <w:rFonts w:ascii="Tahoma" w:hAnsi="Tahoma" w:cs="Tahoma"/>
          <w:sz w:val="21"/>
          <w:szCs w:val="21"/>
          <w:lang w:eastAsia="cs-CZ"/>
        </w:rPr>
      </w:pPr>
    </w:p>
    <w:p w14:paraId="2D348F84" w14:textId="77777777" w:rsidR="00847145" w:rsidRPr="00847145" w:rsidRDefault="00847145" w:rsidP="00847145">
      <w:pPr>
        <w:keepLines/>
        <w:suppressAutoHyphens/>
        <w:spacing w:after="0" w:line="240" w:lineRule="auto"/>
        <w:ind w:left="284"/>
        <w:jc w:val="both"/>
        <w:rPr>
          <w:rFonts w:ascii="Tahoma" w:hAnsi="Tahoma" w:cs="Tahoma"/>
          <w:sz w:val="21"/>
          <w:szCs w:val="21"/>
          <w:lang w:eastAsia="cs-CZ"/>
        </w:rPr>
      </w:pPr>
    </w:p>
    <w:p w14:paraId="54728B5A" w14:textId="77777777" w:rsidR="00847145" w:rsidRPr="008666E8" w:rsidRDefault="00847145" w:rsidP="008666E8">
      <w:pPr>
        <w:pStyle w:val="Odstavecseseznamem"/>
        <w:keepLines/>
        <w:numPr>
          <w:ilvl w:val="1"/>
          <w:numId w:val="8"/>
        </w:numPr>
        <w:suppressAutoHyphens/>
        <w:spacing w:after="0" w:line="240" w:lineRule="auto"/>
        <w:jc w:val="both"/>
        <w:rPr>
          <w:rFonts w:ascii="Tahoma" w:hAnsi="Tahoma" w:cs="Tahoma"/>
          <w:sz w:val="21"/>
          <w:szCs w:val="21"/>
        </w:rPr>
      </w:pPr>
      <w:r w:rsidRPr="008666E8">
        <w:rPr>
          <w:rFonts w:ascii="Tahoma" w:hAnsi="Tahoma" w:cs="Tahoma"/>
          <w:sz w:val="21"/>
          <w:szCs w:val="21"/>
          <w:lang w:eastAsia="cs-CZ"/>
        </w:rPr>
        <w:t>Součástí sjednané ceny jsou veškeré práce a dodávky, poplatky, náklady zhotovitele nutné pro zřízení, provoz, demontáž a vyklizení zařízení staveniště,</w:t>
      </w:r>
      <w:r w:rsidRPr="008666E8">
        <w:rPr>
          <w:rFonts w:ascii="Tahoma" w:hAnsi="Tahoma" w:cs="Tahoma"/>
          <w:snapToGrid w:val="0"/>
          <w:sz w:val="21"/>
          <w:szCs w:val="21"/>
          <w:lang w:eastAsia="cs-CZ"/>
        </w:rPr>
        <w:t xml:space="preserve"> opatřených zhotovitelem k provedení díla, pomocných </w:t>
      </w:r>
      <w:r w:rsidRPr="008666E8">
        <w:rPr>
          <w:rFonts w:ascii="Tahoma" w:hAnsi="Tahoma" w:cs="Tahoma"/>
          <w:sz w:val="21"/>
          <w:szCs w:val="21"/>
          <w:lang w:eastAsia="cs-CZ"/>
        </w:rPr>
        <w:t>výrobků</w:t>
      </w:r>
      <w:r w:rsidRPr="008666E8">
        <w:rPr>
          <w:rFonts w:ascii="Tahoma" w:hAnsi="Tahoma" w:cs="Tahoma"/>
          <w:snapToGrid w:val="0"/>
          <w:sz w:val="21"/>
          <w:szCs w:val="21"/>
          <w:lang w:eastAsia="cs-CZ"/>
        </w:rPr>
        <w:t xml:space="preserve">, materiálů, revizí, kontrolních prohlídek, předepsaných zkoušek, posudků, poplatků za odvoz a likvidaci odpadů, nákladů na úschovu (skladování) a opatrování rozestavěného díla, nákladů na dokumentaci skutečného provedení ve 3 vyhotoveních, nákladů dalších činností a výkonů </w:t>
      </w:r>
      <w:r w:rsidRPr="008666E8">
        <w:rPr>
          <w:rFonts w:ascii="Tahoma" w:hAnsi="Tahoma" w:cs="Tahoma"/>
          <w:sz w:val="21"/>
          <w:szCs w:val="21"/>
          <w:lang w:eastAsia="cs-CZ"/>
        </w:rPr>
        <w:t>dle článku 2 této smlouvy nezbytných pro provedení díla.</w:t>
      </w:r>
      <w:r w:rsidRPr="008666E8" w:rsidDel="00335258">
        <w:rPr>
          <w:rFonts w:ascii="Tahoma" w:hAnsi="Tahoma" w:cs="Tahoma"/>
          <w:sz w:val="21"/>
          <w:szCs w:val="21"/>
          <w:lang w:eastAsia="cs-CZ"/>
        </w:rPr>
        <w:t xml:space="preserve"> </w:t>
      </w:r>
    </w:p>
    <w:p w14:paraId="4958D1B6" w14:textId="77777777" w:rsidR="00847145" w:rsidRPr="00847145" w:rsidRDefault="00BC38AE" w:rsidP="00BC38AE">
      <w:pPr>
        <w:keepLines/>
        <w:tabs>
          <w:tab w:val="left" w:pos="9487"/>
        </w:tabs>
        <w:suppressAutoHyphens/>
        <w:spacing w:after="0" w:line="240" w:lineRule="auto"/>
        <w:ind w:left="284"/>
        <w:jc w:val="both"/>
        <w:rPr>
          <w:rFonts w:ascii="Tahoma" w:hAnsi="Tahoma" w:cs="Tahoma"/>
          <w:sz w:val="21"/>
          <w:szCs w:val="21"/>
          <w:lang w:eastAsia="cs-CZ"/>
        </w:rPr>
      </w:pPr>
      <w:r>
        <w:rPr>
          <w:rFonts w:ascii="Tahoma" w:hAnsi="Tahoma" w:cs="Tahoma"/>
          <w:sz w:val="21"/>
          <w:szCs w:val="21"/>
          <w:lang w:eastAsia="cs-CZ"/>
        </w:rPr>
        <w:tab/>
      </w:r>
    </w:p>
    <w:p w14:paraId="6F722109" w14:textId="77777777" w:rsidR="00847145" w:rsidRPr="00847145" w:rsidRDefault="00847145" w:rsidP="00847145">
      <w:pPr>
        <w:keepLines/>
        <w:numPr>
          <w:ilvl w:val="1"/>
          <w:numId w:val="8"/>
        </w:numPr>
        <w:tabs>
          <w:tab w:val="clear" w:pos="360"/>
        </w:tabs>
        <w:suppressAutoHyphens/>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Sjednanou cenu díla lze měnit pouze:</w:t>
      </w:r>
    </w:p>
    <w:p w14:paraId="086A4205" w14:textId="77777777" w:rsidR="00847145" w:rsidRPr="00847145" w:rsidRDefault="00847145" w:rsidP="00847145">
      <w:pPr>
        <w:pStyle w:val="Odstavecseseznamem"/>
        <w:rPr>
          <w:rFonts w:ascii="Tahoma" w:hAnsi="Tahoma" w:cs="Tahoma"/>
          <w:sz w:val="21"/>
          <w:szCs w:val="21"/>
          <w:lang w:eastAsia="cs-CZ"/>
        </w:rPr>
      </w:pPr>
    </w:p>
    <w:p w14:paraId="6F737515" w14:textId="77777777" w:rsidR="00847145" w:rsidRPr="00847145" w:rsidRDefault="00847145" w:rsidP="00CE41C6">
      <w:pPr>
        <w:pStyle w:val="Odstavecseseznamem"/>
        <w:keepLines/>
        <w:numPr>
          <w:ilvl w:val="1"/>
          <w:numId w:val="41"/>
        </w:numPr>
        <w:suppressAutoHyphens/>
        <w:spacing w:after="0" w:line="240" w:lineRule="auto"/>
        <w:jc w:val="both"/>
        <w:rPr>
          <w:rFonts w:ascii="Tahoma" w:hAnsi="Tahoma" w:cs="Tahoma"/>
          <w:sz w:val="21"/>
          <w:szCs w:val="21"/>
          <w:lang w:eastAsia="cs-CZ"/>
        </w:rPr>
      </w:pPr>
      <w:r w:rsidRPr="00847145">
        <w:rPr>
          <w:rFonts w:ascii="Tahoma" w:hAnsi="Tahoma" w:cs="Tahoma"/>
          <w:sz w:val="21"/>
          <w:szCs w:val="21"/>
          <w:lang w:eastAsia="cs-CZ"/>
        </w:rPr>
        <w:t>v důsledku sjednané změny rozsahu díla o méněpráce</w:t>
      </w:r>
      <w:r w:rsidR="0033295E">
        <w:rPr>
          <w:rFonts w:ascii="Tahoma" w:hAnsi="Tahoma" w:cs="Tahoma"/>
          <w:sz w:val="21"/>
          <w:szCs w:val="21"/>
          <w:lang w:eastAsia="cs-CZ"/>
        </w:rPr>
        <w:t>,</w:t>
      </w:r>
      <w:r w:rsidRPr="00847145">
        <w:rPr>
          <w:rFonts w:ascii="Tahoma" w:hAnsi="Tahoma" w:cs="Tahoma"/>
          <w:sz w:val="21"/>
          <w:szCs w:val="21"/>
          <w:lang w:eastAsia="cs-CZ"/>
        </w:rPr>
        <w:t xml:space="preserve"> v tomto případě bude cena za dílo snížena o veškeré náklady na provedení těch částí díla, které v rámci méněprací nebudou provedeny. Náklady na méněpráce budou odečteny ve výši součtu veškerých odpovídajících položek a nákladů neprovedených dle oceněného soupisu prací s výkazem výměr, který je jako součást nabídky zhotovitele přílohou č. 1 smlouvy</w:t>
      </w:r>
      <w:r w:rsidR="0033295E">
        <w:rPr>
          <w:rFonts w:ascii="Tahoma" w:hAnsi="Tahoma" w:cs="Tahoma"/>
          <w:sz w:val="21"/>
          <w:szCs w:val="21"/>
          <w:lang w:eastAsia="cs-CZ"/>
        </w:rPr>
        <w:t>.</w:t>
      </w:r>
    </w:p>
    <w:p w14:paraId="3B5F9A78" w14:textId="77777777" w:rsidR="00847145" w:rsidRPr="00847145" w:rsidRDefault="00847145" w:rsidP="00847145">
      <w:pPr>
        <w:pStyle w:val="Odstavecseseznamem"/>
        <w:keepLines/>
        <w:suppressAutoHyphens/>
        <w:spacing w:after="0" w:line="240" w:lineRule="auto"/>
        <w:jc w:val="both"/>
        <w:rPr>
          <w:rFonts w:ascii="Tahoma" w:hAnsi="Tahoma" w:cs="Tahoma"/>
          <w:sz w:val="21"/>
          <w:szCs w:val="21"/>
          <w:lang w:eastAsia="cs-CZ"/>
        </w:rPr>
      </w:pPr>
    </w:p>
    <w:p w14:paraId="5DB5C08A" w14:textId="77777777" w:rsidR="00847145" w:rsidRDefault="00847145" w:rsidP="00CE41C6">
      <w:pPr>
        <w:pStyle w:val="Odstavecseseznamem"/>
        <w:keepLines/>
        <w:numPr>
          <w:ilvl w:val="1"/>
          <w:numId w:val="41"/>
        </w:numPr>
        <w:suppressAutoHyphens/>
        <w:spacing w:after="0" w:line="240" w:lineRule="auto"/>
        <w:jc w:val="both"/>
        <w:rPr>
          <w:rFonts w:ascii="Tahoma" w:hAnsi="Tahoma" w:cs="Tahoma"/>
          <w:sz w:val="21"/>
          <w:szCs w:val="21"/>
          <w:lang w:eastAsia="cs-CZ"/>
        </w:rPr>
      </w:pPr>
      <w:r w:rsidRPr="00847145">
        <w:rPr>
          <w:rFonts w:ascii="Tahoma" w:hAnsi="Tahoma" w:cs="Tahoma"/>
          <w:sz w:val="21"/>
          <w:szCs w:val="21"/>
          <w:lang w:eastAsia="cs-CZ"/>
        </w:rPr>
        <w:t>v důsledku sjednané změny rozsahu díla o vícepráce</w:t>
      </w:r>
      <w:r w:rsidR="0033295E">
        <w:rPr>
          <w:rFonts w:ascii="Tahoma" w:hAnsi="Tahoma" w:cs="Tahoma"/>
          <w:sz w:val="21"/>
          <w:szCs w:val="21"/>
          <w:lang w:eastAsia="cs-CZ"/>
        </w:rPr>
        <w:t>,</w:t>
      </w:r>
      <w:r w:rsidRPr="00847145">
        <w:rPr>
          <w:rFonts w:ascii="Tahoma" w:hAnsi="Tahoma" w:cs="Tahoma"/>
          <w:sz w:val="21"/>
          <w:szCs w:val="21"/>
          <w:lang w:eastAsia="cs-CZ"/>
        </w:rPr>
        <w:t xml:space="preserve"> v tomto případě bude cena za dílo zvýšena o náklady na provedení těch částí díla, které v rámci dodatečných prací jsou nezbytné k dokončení díla nebo které si objednatel vymínil provádět nad rámec, množství nebo kvality uvedené v projektové dokumentaci nebo soupisu prací. Náklady na vícepráce budou oceňovány</w:t>
      </w:r>
      <w:r w:rsidR="00BC38AE">
        <w:rPr>
          <w:rFonts w:ascii="Tahoma" w:hAnsi="Tahoma" w:cs="Tahoma"/>
          <w:sz w:val="21"/>
          <w:szCs w:val="21"/>
          <w:lang w:eastAsia="cs-CZ"/>
        </w:rPr>
        <w:t xml:space="preserve"> následujícím způsobem</w:t>
      </w:r>
      <w:r w:rsidRPr="00847145">
        <w:rPr>
          <w:rFonts w:ascii="Tahoma" w:hAnsi="Tahoma" w:cs="Tahoma"/>
          <w:sz w:val="21"/>
          <w:szCs w:val="21"/>
          <w:lang w:eastAsia="cs-CZ"/>
        </w:rPr>
        <w:t>:</w:t>
      </w:r>
    </w:p>
    <w:p w14:paraId="20A84AE5" w14:textId="77777777" w:rsidR="00EA0C52" w:rsidRPr="00DB1A43" w:rsidRDefault="00EA0C52" w:rsidP="00DB1A43">
      <w:pPr>
        <w:pStyle w:val="Odstavecseseznamem"/>
        <w:rPr>
          <w:rFonts w:ascii="Tahoma" w:hAnsi="Tahoma" w:cs="Tahoma"/>
          <w:sz w:val="21"/>
          <w:szCs w:val="21"/>
          <w:lang w:eastAsia="cs-CZ"/>
        </w:rPr>
      </w:pPr>
    </w:p>
    <w:p w14:paraId="734E0815" w14:textId="77777777" w:rsidR="00EA0C52" w:rsidRPr="00EA0C52" w:rsidRDefault="00EA0C52" w:rsidP="00DB1A43">
      <w:pPr>
        <w:pStyle w:val="Odstavecseseznamem"/>
        <w:keepLines/>
        <w:numPr>
          <w:ilvl w:val="0"/>
          <w:numId w:val="57"/>
        </w:numPr>
        <w:suppressAutoHyphens/>
        <w:spacing w:after="0" w:line="240" w:lineRule="auto"/>
        <w:jc w:val="both"/>
        <w:rPr>
          <w:rFonts w:ascii="Tahoma" w:hAnsi="Tahoma" w:cs="Tahoma"/>
          <w:sz w:val="21"/>
          <w:szCs w:val="21"/>
          <w:lang w:eastAsia="cs-CZ"/>
        </w:rPr>
      </w:pPr>
      <w:r w:rsidRPr="00EA0C52">
        <w:rPr>
          <w:rFonts w:ascii="Tahoma" w:hAnsi="Tahoma" w:cs="Tahoma"/>
          <w:sz w:val="21"/>
          <w:szCs w:val="21"/>
          <w:lang w:eastAsia="cs-CZ"/>
        </w:rPr>
        <w:t>jednotkovými cenami podle odpovídajících jednotkových cen položek a nákladů oceněných zhotovitelem v oceněném soupisu prací, dodávek a služeb;</w:t>
      </w:r>
    </w:p>
    <w:p w14:paraId="1399061E" w14:textId="77777777" w:rsidR="00EA0C52" w:rsidRPr="00EA0C52" w:rsidRDefault="00EA0C52" w:rsidP="00DB1A43">
      <w:pPr>
        <w:pStyle w:val="Odstavecseseznamem"/>
        <w:keepLines/>
        <w:numPr>
          <w:ilvl w:val="0"/>
          <w:numId w:val="57"/>
        </w:numPr>
        <w:suppressAutoHyphens/>
        <w:spacing w:after="0" w:line="240" w:lineRule="auto"/>
        <w:jc w:val="both"/>
        <w:rPr>
          <w:rFonts w:ascii="Tahoma" w:hAnsi="Tahoma" w:cs="Tahoma"/>
          <w:sz w:val="21"/>
          <w:szCs w:val="21"/>
          <w:lang w:eastAsia="cs-CZ"/>
        </w:rPr>
      </w:pPr>
      <w:r w:rsidRPr="00EA0C52">
        <w:rPr>
          <w:rFonts w:ascii="Tahoma" w:hAnsi="Tahoma" w:cs="Tahoma"/>
          <w:sz w:val="21"/>
          <w:szCs w:val="21"/>
          <w:lang w:eastAsia="cs-CZ"/>
        </w:rPr>
        <w:t xml:space="preserve">pokud nové položky nejsou součástí soupisu prací, dodávek a služeb dle bodu a), provede se ocenění dle směrných cen v cenové soustavě stavebních prací, kterou zhotovitel </w:t>
      </w:r>
      <w:r w:rsidR="0033295E" w:rsidRPr="00EA0C52">
        <w:rPr>
          <w:rFonts w:ascii="Tahoma" w:hAnsi="Tahoma" w:cs="Tahoma"/>
          <w:sz w:val="21"/>
          <w:szCs w:val="21"/>
          <w:lang w:eastAsia="cs-CZ"/>
        </w:rPr>
        <w:t>použil k</w:t>
      </w:r>
      <w:r w:rsidRPr="00EA0C52">
        <w:rPr>
          <w:rFonts w:ascii="Tahoma" w:hAnsi="Tahoma" w:cs="Tahoma"/>
          <w:sz w:val="21"/>
          <w:szCs w:val="21"/>
          <w:lang w:eastAsia="cs-CZ"/>
        </w:rPr>
        <w:t xml:space="preserve"> ocenění soupisu prací dodávek a služeb v příloze č. 1 smlouvy;</w:t>
      </w:r>
    </w:p>
    <w:p w14:paraId="708C635E" w14:textId="77777777" w:rsidR="00EA0C52" w:rsidRDefault="00EA0C52" w:rsidP="00EA0C52">
      <w:pPr>
        <w:pStyle w:val="Odstavecseseznamem"/>
        <w:keepLines/>
        <w:numPr>
          <w:ilvl w:val="0"/>
          <w:numId w:val="57"/>
        </w:numPr>
        <w:suppressAutoHyphens/>
        <w:spacing w:after="0" w:line="240" w:lineRule="auto"/>
        <w:jc w:val="both"/>
        <w:rPr>
          <w:rFonts w:ascii="Tahoma" w:hAnsi="Tahoma" w:cs="Tahoma"/>
          <w:sz w:val="21"/>
          <w:szCs w:val="21"/>
          <w:lang w:eastAsia="cs-CZ"/>
        </w:rPr>
      </w:pPr>
      <w:r w:rsidRPr="00EA0C52">
        <w:rPr>
          <w:rFonts w:ascii="Tahoma" w:hAnsi="Tahoma" w:cs="Tahoma"/>
          <w:sz w:val="21"/>
          <w:szCs w:val="21"/>
          <w:lang w:eastAsia="cs-CZ"/>
        </w:rPr>
        <w:t>v případech, kdy položky víceprací nelze ocenit žádným ze způsobů dle písm. a) a b) tohoto odstavce a článku smlouvy, doloží zhotovitel individuální kalkulaci jednotkové ceny. Výsledná jednotková cena položky pak bude stanovena na základě dohody objednatele a zhotovitele.</w:t>
      </w:r>
    </w:p>
    <w:p w14:paraId="54CD0F5F" w14:textId="77777777" w:rsidR="00EA0C52" w:rsidRPr="00847145" w:rsidRDefault="00EA0C52" w:rsidP="00DB1A43">
      <w:pPr>
        <w:pStyle w:val="Odstavecseseznamem"/>
        <w:keepLines/>
        <w:suppressAutoHyphens/>
        <w:spacing w:after="0" w:line="240" w:lineRule="auto"/>
        <w:ind w:left="1080"/>
        <w:jc w:val="both"/>
        <w:rPr>
          <w:rFonts w:ascii="Tahoma" w:hAnsi="Tahoma" w:cs="Tahoma"/>
          <w:sz w:val="21"/>
          <w:szCs w:val="21"/>
          <w:lang w:eastAsia="cs-CZ"/>
        </w:rPr>
      </w:pPr>
    </w:p>
    <w:p w14:paraId="59D3A406" w14:textId="77777777" w:rsidR="00847145" w:rsidRPr="00847145" w:rsidRDefault="00847145" w:rsidP="00E34FCE">
      <w:pPr>
        <w:pStyle w:val="Odstavecseseznamem"/>
        <w:keepLines/>
        <w:numPr>
          <w:ilvl w:val="1"/>
          <w:numId w:val="41"/>
        </w:numPr>
        <w:suppressAutoHyphens/>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změny sazby DPH v důsledku změny právních předpisů. </w:t>
      </w:r>
    </w:p>
    <w:p w14:paraId="27486554" w14:textId="77777777" w:rsidR="00847145" w:rsidRPr="00847145" w:rsidRDefault="00847145" w:rsidP="00847145">
      <w:pPr>
        <w:pStyle w:val="Odstavecseseznamem"/>
        <w:keepLines/>
        <w:suppressAutoHyphens/>
        <w:spacing w:after="0" w:line="240" w:lineRule="auto"/>
        <w:ind w:left="1134"/>
        <w:jc w:val="both"/>
        <w:rPr>
          <w:rFonts w:ascii="Tahoma" w:hAnsi="Tahoma" w:cs="Tahoma"/>
          <w:sz w:val="21"/>
          <w:szCs w:val="21"/>
          <w:lang w:eastAsia="cs-CZ"/>
        </w:rPr>
      </w:pPr>
    </w:p>
    <w:p w14:paraId="1F64179E" w14:textId="77777777" w:rsidR="00847145" w:rsidRDefault="00847145" w:rsidP="00847145">
      <w:pPr>
        <w:pStyle w:val="Odstavecseseznamem"/>
        <w:keepLines/>
        <w:numPr>
          <w:ilvl w:val="1"/>
          <w:numId w:val="8"/>
        </w:numPr>
        <w:suppressAutoHyphens/>
        <w:spacing w:after="0" w:line="240" w:lineRule="auto"/>
        <w:jc w:val="both"/>
        <w:rPr>
          <w:rFonts w:ascii="Tahoma" w:hAnsi="Tahoma" w:cs="Tahoma"/>
          <w:sz w:val="21"/>
          <w:szCs w:val="21"/>
          <w:lang w:eastAsia="cs-CZ"/>
        </w:rPr>
      </w:pPr>
      <w:r w:rsidRPr="00847145">
        <w:rPr>
          <w:rFonts w:ascii="Tahoma" w:hAnsi="Tahoma" w:cs="Tahoma"/>
          <w:sz w:val="21"/>
          <w:szCs w:val="21"/>
          <w:lang w:eastAsia="cs-CZ"/>
        </w:rPr>
        <w:t>Smluvní strany se dohodly, že rozsah případných méněprací nebo víceprací a cena za jejich realizaci, budou vždy sjednány dodatkem k této smlouvě.</w:t>
      </w:r>
    </w:p>
    <w:p w14:paraId="5DEAC28B" w14:textId="77777777" w:rsidR="00A62755" w:rsidRDefault="00A62755" w:rsidP="00847145">
      <w:pPr>
        <w:spacing w:after="0" w:line="240" w:lineRule="auto"/>
        <w:jc w:val="center"/>
        <w:rPr>
          <w:rFonts w:ascii="Tahoma" w:hAnsi="Tahoma" w:cs="Tahoma"/>
          <w:b/>
          <w:sz w:val="21"/>
          <w:szCs w:val="21"/>
          <w:lang w:eastAsia="cs-CZ"/>
        </w:rPr>
      </w:pPr>
    </w:p>
    <w:p w14:paraId="1236268A" w14:textId="77777777"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6</w:t>
      </w:r>
    </w:p>
    <w:p w14:paraId="42714005" w14:textId="77777777" w:rsidR="00847145" w:rsidRPr="00847145" w:rsidRDefault="00847145" w:rsidP="00847145">
      <w:pPr>
        <w:keepNext/>
        <w:spacing w:after="240" w:line="240" w:lineRule="auto"/>
        <w:jc w:val="center"/>
        <w:outlineLvl w:val="6"/>
        <w:rPr>
          <w:rFonts w:ascii="Tahoma" w:hAnsi="Tahoma" w:cs="Tahoma"/>
          <w:b/>
          <w:caps/>
          <w:sz w:val="21"/>
          <w:szCs w:val="21"/>
          <w:lang w:eastAsia="cs-CZ"/>
        </w:rPr>
      </w:pPr>
      <w:r w:rsidRPr="00847145">
        <w:rPr>
          <w:rFonts w:ascii="Tahoma" w:hAnsi="Tahoma" w:cs="Tahoma"/>
          <w:b/>
          <w:caps/>
          <w:sz w:val="21"/>
          <w:szCs w:val="21"/>
          <w:lang w:eastAsia="cs-CZ"/>
        </w:rPr>
        <w:t>Platební podmínky</w:t>
      </w:r>
    </w:p>
    <w:p w14:paraId="0DB1C906"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t>Objednatel neposkytuje zálohy.</w:t>
      </w:r>
    </w:p>
    <w:p w14:paraId="7879B069" w14:textId="77777777" w:rsidR="00847145" w:rsidRPr="00847145" w:rsidRDefault="00847145" w:rsidP="00847145">
      <w:pPr>
        <w:spacing w:after="0" w:line="240" w:lineRule="auto"/>
        <w:jc w:val="both"/>
        <w:rPr>
          <w:rFonts w:ascii="Tahoma" w:hAnsi="Tahoma" w:cs="Tahoma"/>
          <w:sz w:val="21"/>
          <w:szCs w:val="21"/>
        </w:rPr>
      </w:pPr>
    </w:p>
    <w:p w14:paraId="6F71A60D" w14:textId="77777777" w:rsidR="003D2D43" w:rsidRPr="008461DE" w:rsidRDefault="003D2D43" w:rsidP="003D2D43">
      <w:pPr>
        <w:pStyle w:val="Zkladntext"/>
        <w:keepLines/>
        <w:numPr>
          <w:ilvl w:val="0"/>
          <w:numId w:val="4"/>
        </w:numPr>
        <w:suppressAutoHyphens/>
        <w:ind w:left="709" w:hanging="425"/>
        <w:jc w:val="both"/>
        <w:rPr>
          <w:rFonts w:ascii="Tahoma" w:hAnsi="Tahoma" w:cs="Tahoma"/>
          <w:sz w:val="21"/>
          <w:szCs w:val="21"/>
        </w:rPr>
      </w:pPr>
      <w:r w:rsidRPr="008461DE">
        <w:rPr>
          <w:rFonts w:ascii="Tahoma" w:hAnsi="Tahoma" w:cs="Tahoma"/>
          <w:sz w:val="21"/>
          <w:szCs w:val="21"/>
        </w:rPr>
        <w:t>Objednatel není při realizaci díla dle této smlouvy osobou povinnou k dani dle § 5 a u plnění nebude uplatněn režim přenesení daňové povinnosti dle § 92e zákona č. 235/2004 Sb., o DPH v platném znění.</w:t>
      </w:r>
    </w:p>
    <w:p w14:paraId="75FC2EF0" w14:textId="77777777" w:rsidR="00847145" w:rsidRPr="00847145" w:rsidRDefault="00847145" w:rsidP="00847145">
      <w:pPr>
        <w:pStyle w:val="Odstavecseseznamem"/>
        <w:rPr>
          <w:rFonts w:ascii="Tahoma" w:hAnsi="Tahoma" w:cs="Tahoma"/>
          <w:sz w:val="21"/>
          <w:szCs w:val="21"/>
        </w:rPr>
      </w:pPr>
    </w:p>
    <w:p w14:paraId="66A1B4E1" w14:textId="77777777" w:rsidR="0033295E"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lastRenderedPageBreak/>
        <w:t xml:space="preserve">V souladu s ustanovením zákona o DPH sjednávají smluvní strany dílčí plnění v rozsahu skutečně provedeného plnění za kalendářní měsíc. Podkladem pro úhradu ceny za dílo budou faktury, které budou mít náležitosti daňového dokladu dle zákona </w:t>
      </w:r>
      <w:r w:rsidR="00DE67B7" w:rsidRPr="005D0D73">
        <w:rPr>
          <w:rFonts w:ascii="Tahoma" w:hAnsi="Tahoma" w:cs="Tahoma"/>
          <w:sz w:val="21"/>
          <w:szCs w:val="21"/>
        </w:rPr>
        <w:t xml:space="preserve">č. </w:t>
      </w:r>
      <w:r w:rsidR="00DE67B7" w:rsidRPr="0087782D">
        <w:rPr>
          <w:rFonts w:ascii="Tahoma" w:hAnsi="Tahoma" w:cs="Tahoma"/>
          <w:sz w:val="21"/>
          <w:szCs w:val="21"/>
          <w:lang w:eastAsia="cs-CZ"/>
        </w:rPr>
        <w:t>235/2004 Sb., o dani z přidané hodnoty</w:t>
      </w:r>
      <w:r w:rsidR="00DE67B7">
        <w:rPr>
          <w:rFonts w:ascii="Tahoma" w:hAnsi="Tahoma" w:cs="Tahoma"/>
          <w:sz w:val="21"/>
          <w:szCs w:val="21"/>
          <w:lang w:eastAsia="cs-CZ"/>
        </w:rPr>
        <w:t>, ve znění pozdějších předpisů</w:t>
      </w:r>
      <w:r w:rsidR="00DE67B7" w:rsidRPr="005D0D73">
        <w:rPr>
          <w:rFonts w:ascii="Tahoma" w:hAnsi="Tahoma" w:cs="Tahoma"/>
          <w:sz w:val="21"/>
          <w:szCs w:val="21"/>
        </w:rPr>
        <w:t xml:space="preserve"> </w:t>
      </w:r>
      <w:r w:rsidRPr="00847145">
        <w:rPr>
          <w:rFonts w:ascii="Tahoma" w:hAnsi="Tahoma" w:cs="Tahoma"/>
          <w:sz w:val="21"/>
          <w:szCs w:val="21"/>
        </w:rPr>
        <w:t>a náležitosti stanovené dalšími obecně závaznými právními předpisy, zejména</w:t>
      </w:r>
      <w:r w:rsidRPr="00847145">
        <w:rPr>
          <w:rFonts w:ascii="Tahoma" w:hAnsi="Tahoma" w:cs="Tahoma"/>
          <w:snapToGrid w:val="0"/>
          <w:sz w:val="21"/>
          <w:szCs w:val="21"/>
        </w:rPr>
        <w:t xml:space="preserve"> stanovené účetními a daňovými předpisy</w:t>
      </w:r>
      <w:r w:rsidRPr="00847145">
        <w:rPr>
          <w:rFonts w:ascii="Tahoma" w:hAnsi="Tahoma" w:cs="Tahoma"/>
          <w:sz w:val="21"/>
          <w:szCs w:val="21"/>
        </w:rPr>
        <w:t xml:space="preserve"> (dále jen "faktura"). Zhotovitel je oprávněn vystavit fakturu nejdříve poté, co objednatel odsouhlasí Zjišťovací protokol s přiloženým oceněným soupisem provedených prací za sledované období dle níže uvedených ujednání. Zjišťovací protokol bude součástí faktury.</w:t>
      </w:r>
    </w:p>
    <w:p w14:paraId="64A51A24" w14:textId="77777777" w:rsidR="00847145" w:rsidRDefault="00847145" w:rsidP="0033295E">
      <w:pPr>
        <w:pStyle w:val="Odstavecseseznamem"/>
        <w:tabs>
          <w:tab w:val="left" w:pos="284"/>
        </w:tabs>
        <w:spacing w:after="0" w:line="240" w:lineRule="auto"/>
        <w:ind w:left="644"/>
        <w:jc w:val="both"/>
        <w:rPr>
          <w:rFonts w:ascii="Tahoma" w:hAnsi="Tahoma" w:cs="Tahoma"/>
          <w:sz w:val="21"/>
          <w:szCs w:val="21"/>
        </w:rPr>
      </w:pPr>
    </w:p>
    <w:p w14:paraId="2CE8C154"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CE41C6">
        <w:rPr>
          <w:rFonts w:ascii="Tahoma" w:hAnsi="Tahoma" w:cs="Tahoma"/>
          <w:snapToGrid w:val="0"/>
          <w:sz w:val="21"/>
          <w:szCs w:val="21"/>
        </w:rPr>
        <w:t>Každá</w:t>
      </w:r>
      <w:r w:rsidRPr="00847145">
        <w:rPr>
          <w:rFonts w:ascii="Tahoma" w:hAnsi="Tahoma" w:cs="Tahoma"/>
          <w:sz w:val="21"/>
          <w:szCs w:val="21"/>
        </w:rPr>
        <w:t xml:space="preserve"> vystaven</w:t>
      </w:r>
      <w:r w:rsidR="00C54E6B">
        <w:rPr>
          <w:rFonts w:ascii="Tahoma" w:hAnsi="Tahoma" w:cs="Tahoma"/>
          <w:sz w:val="21"/>
          <w:szCs w:val="21"/>
        </w:rPr>
        <w:t>á</w:t>
      </w:r>
      <w:r w:rsidRPr="00847145">
        <w:rPr>
          <w:rFonts w:ascii="Tahoma" w:hAnsi="Tahoma" w:cs="Tahoma"/>
          <w:sz w:val="21"/>
          <w:szCs w:val="21"/>
        </w:rPr>
        <w:t xml:space="preserve"> faktura bude uhrazena do výše </w:t>
      </w:r>
      <w:r w:rsidR="003D2D43">
        <w:rPr>
          <w:rFonts w:ascii="Tahoma" w:hAnsi="Tahoma" w:cs="Tahoma"/>
          <w:sz w:val="21"/>
          <w:szCs w:val="21"/>
        </w:rPr>
        <w:t>90</w:t>
      </w:r>
      <w:r w:rsidR="00F161E3">
        <w:rPr>
          <w:rFonts w:ascii="Tahoma" w:hAnsi="Tahoma" w:cs="Tahoma"/>
          <w:sz w:val="21"/>
          <w:szCs w:val="21"/>
        </w:rPr>
        <w:t xml:space="preserve"> </w:t>
      </w:r>
      <w:r w:rsidRPr="00847145">
        <w:rPr>
          <w:rFonts w:ascii="Tahoma" w:hAnsi="Tahoma" w:cs="Tahoma"/>
          <w:sz w:val="21"/>
          <w:szCs w:val="21"/>
        </w:rPr>
        <w:t>% fakturované částky bez DPH + 100</w:t>
      </w:r>
      <w:r w:rsidR="00F161E3">
        <w:rPr>
          <w:rFonts w:ascii="Tahoma" w:hAnsi="Tahoma" w:cs="Tahoma"/>
          <w:sz w:val="21"/>
          <w:szCs w:val="21"/>
        </w:rPr>
        <w:t xml:space="preserve"> </w:t>
      </w:r>
      <w:r w:rsidRPr="00847145">
        <w:rPr>
          <w:rFonts w:ascii="Tahoma" w:hAnsi="Tahoma" w:cs="Tahoma"/>
          <w:sz w:val="21"/>
          <w:szCs w:val="21"/>
        </w:rPr>
        <w:t>% DPH, zbývajících 1</w:t>
      </w:r>
      <w:r w:rsidR="003D2D43">
        <w:rPr>
          <w:rFonts w:ascii="Tahoma" w:hAnsi="Tahoma" w:cs="Tahoma"/>
          <w:sz w:val="21"/>
          <w:szCs w:val="21"/>
        </w:rPr>
        <w:t>0</w:t>
      </w:r>
      <w:r w:rsidR="00F161E3">
        <w:rPr>
          <w:rFonts w:ascii="Tahoma" w:hAnsi="Tahoma" w:cs="Tahoma"/>
          <w:sz w:val="21"/>
          <w:szCs w:val="21"/>
        </w:rPr>
        <w:t xml:space="preserve"> </w:t>
      </w:r>
      <w:r w:rsidRPr="00847145">
        <w:rPr>
          <w:rFonts w:ascii="Tahoma" w:hAnsi="Tahoma" w:cs="Tahoma"/>
          <w:sz w:val="21"/>
          <w:szCs w:val="21"/>
        </w:rPr>
        <w:t>% fakturované částky bez DPH bude držena objednatelem jako pozastávka do doby řádného dokončení a předání díla bez vad, která bude uvolněna:</w:t>
      </w:r>
    </w:p>
    <w:p w14:paraId="784D7CB8" w14:textId="77777777" w:rsidR="00847145" w:rsidRPr="00847145" w:rsidRDefault="00847145" w:rsidP="00847145">
      <w:pPr>
        <w:pStyle w:val="Odstavecseseznamem"/>
        <w:spacing w:after="0" w:line="240" w:lineRule="auto"/>
        <w:ind w:left="644"/>
        <w:jc w:val="both"/>
        <w:rPr>
          <w:rFonts w:ascii="Tahoma" w:hAnsi="Tahoma" w:cs="Tahoma"/>
          <w:sz w:val="21"/>
          <w:szCs w:val="21"/>
        </w:rPr>
      </w:pPr>
    </w:p>
    <w:p w14:paraId="4FB68A71" w14:textId="77777777" w:rsidR="00847145" w:rsidRPr="00B9750D" w:rsidRDefault="00847145" w:rsidP="00CE41C6">
      <w:pPr>
        <w:pStyle w:val="Odstavecseseznamem"/>
        <w:numPr>
          <w:ilvl w:val="0"/>
          <w:numId w:val="45"/>
        </w:numPr>
        <w:spacing w:after="0" w:line="240" w:lineRule="auto"/>
        <w:jc w:val="both"/>
        <w:rPr>
          <w:rFonts w:ascii="Tahoma" w:hAnsi="Tahoma" w:cs="Tahoma"/>
          <w:sz w:val="21"/>
          <w:szCs w:val="21"/>
        </w:rPr>
      </w:pPr>
      <w:r w:rsidRPr="00B9750D">
        <w:rPr>
          <w:rFonts w:ascii="Tahoma" w:hAnsi="Tahoma" w:cs="Tahoma"/>
          <w:sz w:val="21"/>
          <w:szCs w:val="21"/>
        </w:rPr>
        <w:t>do 15 dnů ode dne převzetí díla bez vad a nedodělků, nebo;</w:t>
      </w:r>
    </w:p>
    <w:p w14:paraId="28E9E499" w14:textId="77777777" w:rsidR="00847145" w:rsidRPr="00B9750D" w:rsidRDefault="00847145" w:rsidP="00CE41C6">
      <w:pPr>
        <w:pStyle w:val="Odstavecseseznamem"/>
        <w:numPr>
          <w:ilvl w:val="0"/>
          <w:numId w:val="45"/>
        </w:numPr>
        <w:spacing w:after="0" w:line="240" w:lineRule="auto"/>
        <w:jc w:val="both"/>
        <w:rPr>
          <w:rFonts w:ascii="Tahoma" w:hAnsi="Tahoma" w:cs="Tahoma"/>
          <w:sz w:val="21"/>
          <w:szCs w:val="21"/>
        </w:rPr>
      </w:pPr>
      <w:r w:rsidRPr="00B9750D">
        <w:rPr>
          <w:rFonts w:ascii="Tahoma" w:hAnsi="Tahoma" w:cs="Tahoma"/>
          <w:sz w:val="21"/>
          <w:szCs w:val="21"/>
        </w:rPr>
        <w:t>bude-li dílo v souladu s čl. 8 této smlouvy převzato objednatelem s vadami a nedodělky nebránícími řádnému užívání díla (převzetí s výhradami), budou pozastávky zhotoviteli uvolněny do 15 dnů ode dne odstranění všech těchto vad a nedodělků</w:t>
      </w:r>
      <w:r w:rsidR="00C54E6B">
        <w:rPr>
          <w:rFonts w:ascii="Tahoma" w:hAnsi="Tahoma" w:cs="Tahoma"/>
          <w:sz w:val="21"/>
          <w:szCs w:val="21"/>
        </w:rPr>
        <w:t>.</w:t>
      </w:r>
    </w:p>
    <w:p w14:paraId="2FF3895D" w14:textId="77777777" w:rsidR="00847145" w:rsidRPr="00847145" w:rsidRDefault="00847145" w:rsidP="00847145">
      <w:pPr>
        <w:pStyle w:val="Odstavecseseznamem"/>
        <w:rPr>
          <w:rFonts w:ascii="Tahoma" w:hAnsi="Tahoma" w:cs="Tahoma"/>
          <w:sz w:val="21"/>
          <w:szCs w:val="21"/>
        </w:rPr>
      </w:pPr>
    </w:p>
    <w:p w14:paraId="2CE98F13"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t xml:space="preserve">Zjišťovací protokol bude obsahovat údaje o zhotoviteli, objednateli, název stavby a případného dotačního </w:t>
      </w:r>
      <w:r w:rsidRPr="00CE41C6">
        <w:rPr>
          <w:rFonts w:ascii="Tahoma" w:hAnsi="Tahoma" w:cs="Tahoma"/>
          <w:snapToGrid w:val="0"/>
          <w:sz w:val="21"/>
          <w:szCs w:val="21"/>
        </w:rPr>
        <w:t>programu</w:t>
      </w:r>
      <w:r w:rsidRPr="00847145">
        <w:rPr>
          <w:rFonts w:ascii="Tahoma" w:hAnsi="Tahoma" w:cs="Tahoma"/>
          <w:sz w:val="21"/>
          <w:szCs w:val="21"/>
        </w:rPr>
        <w:t>, číslo uzavřené smlouvy, finanční částky odpovídající zhotovené části díla s prostavěností a jména s podpisy předávajícího a přebírajícího s daty předání a převzetí provedených stavebních prací. Součástí zjišťovacího protokolu bude:</w:t>
      </w:r>
    </w:p>
    <w:p w14:paraId="1722A106" w14:textId="77777777"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 xml:space="preserve">soupis provedených prací </w:t>
      </w:r>
      <w:r w:rsidRPr="00847145">
        <w:rPr>
          <w:rFonts w:ascii="Tahoma" w:hAnsi="Tahoma" w:cs="Tahoma"/>
          <w:sz w:val="21"/>
          <w:szCs w:val="21"/>
          <w:lang w:eastAsia="cs-CZ"/>
        </w:rPr>
        <w:t>s označením názvu výrobku a výrobce konkrétního dodaného výrobku (dodávky)</w:t>
      </w:r>
      <w:r w:rsidR="00C54E6B">
        <w:rPr>
          <w:rFonts w:ascii="Tahoma" w:hAnsi="Tahoma" w:cs="Tahoma"/>
          <w:sz w:val="21"/>
          <w:szCs w:val="21"/>
          <w:lang w:eastAsia="cs-CZ"/>
        </w:rPr>
        <w:t>,</w:t>
      </w:r>
    </w:p>
    <w:p w14:paraId="268823D8" w14:textId="77777777"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kopie a soupis vážních lístků za fakturované období v listinné nebo elektronické podobě,</w:t>
      </w:r>
    </w:p>
    <w:p w14:paraId="4FD3E5F1" w14:textId="77777777"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 xml:space="preserve">odkaz na doklady prokazující technické vlastnosti a jakost dodaných a účtovaných materiálů, výrobků dle této smlouvy. </w:t>
      </w:r>
    </w:p>
    <w:p w14:paraId="0F292B8A" w14:textId="77777777" w:rsidR="00847145" w:rsidRPr="00847145" w:rsidRDefault="00847145" w:rsidP="00847145">
      <w:pPr>
        <w:pStyle w:val="Odstavecseseznamem"/>
        <w:spacing w:after="0" w:line="240" w:lineRule="auto"/>
        <w:ind w:left="1004"/>
        <w:jc w:val="both"/>
        <w:rPr>
          <w:rFonts w:ascii="Tahoma" w:hAnsi="Tahoma" w:cs="Tahoma"/>
          <w:sz w:val="21"/>
          <w:szCs w:val="21"/>
        </w:rPr>
      </w:pPr>
    </w:p>
    <w:p w14:paraId="39781092"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t xml:space="preserve">Zjišťovací protokol </w:t>
      </w:r>
      <w:r w:rsidRPr="00CE41C6">
        <w:rPr>
          <w:rFonts w:ascii="Tahoma" w:hAnsi="Tahoma" w:cs="Tahoma"/>
          <w:snapToGrid w:val="0"/>
          <w:sz w:val="21"/>
          <w:szCs w:val="21"/>
        </w:rPr>
        <w:t>včetně</w:t>
      </w:r>
      <w:r w:rsidRPr="00847145">
        <w:rPr>
          <w:rFonts w:ascii="Tahoma" w:hAnsi="Tahoma" w:cs="Tahoma"/>
          <w:sz w:val="21"/>
          <w:szCs w:val="21"/>
        </w:rPr>
        <w:t xml:space="preserve"> soupisu provedených prací bude zhotovitel předkládat v listinné i elektronické podobě. Popis a struktura elektronické podoby soupisu provedených prací:</w:t>
      </w:r>
    </w:p>
    <w:p w14:paraId="4E2076CC" w14:textId="77777777" w:rsidR="00847145" w:rsidRPr="00847145" w:rsidRDefault="00847145" w:rsidP="00847145">
      <w:pPr>
        <w:pStyle w:val="Odstavecseseznamem"/>
        <w:spacing w:after="0" w:line="240" w:lineRule="auto"/>
        <w:ind w:left="284"/>
        <w:jc w:val="both"/>
        <w:rPr>
          <w:rFonts w:ascii="Tahoma" w:hAnsi="Tahoma" w:cs="Tahoma"/>
          <w:sz w:val="21"/>
          <w:szCs w:val="21"/>
        </w:rPr>
      </w:pPr>
    </w:p>
    <w:p w14:paraId="4E7A4E12" w14:textId="77777777" w:rsidR="00847145" w:rsidRPr="00847145" w:rsidRDefault="00847145" w:rsidP="00CE41C6">
      <w:pPr>
        <w:pStyle w:val="Odstavecseseznamem"/>
        <w:numPr>
          <w:ilvl w:val="0"/>
          <w:numId w:val="29"/>
        </w:numPr>
        <w:tabs>
          <w:tab w:val="left" w:pos="993"/>
        </w:tabs>
        <w:autoSpaceDE w:val="0"/>
        <w:autoSpaceDN w:val="0"/>
        <w:adjustRightInd w:val="0"/>
        <w:spacing w:after="120" w:line="240" w:lineRule="auto"/>
        <w:rPr>
          <w:rFonts w:ascii="Tahoma" w:hAnsi="Tahoma" w:cs="Tahoma"/>
          <w:sz w:val="21"/>
          <w:szCs w:val="21"/>
        </w:rPr>
      </w:pPr>
      <w:r w:rsidRPr="00847145">
        <w:rPr>
          <w:rFonts w:ascii="Tahoma" w:hAnsi="Tahoma" w:cs="Tahoma"/>
          <w:sz w:val="21"/>
          <w:szCs w:val="21"/>
        </w:rPr>
        <w:t xml:space="preserve">soubor bude ve </w:t>
      </w:r>
      <w:r w:rsidR="00F161E3" w:rsidRPr="00847145">
        <w:rPr>
          <w:rFonts w:ascii="Tahoma" w:hAnsi="Tahoma" w:cs="Tahoma"/>
          <w:sz w:val="21"/>
          <w:szCs w:val="21"/>
        </w:rPr>
        <w:t>formátu</w:t>
      </w:r>
      <w:r w:rsidR="00C54E6B">
        <w:rPr>
          <w:rFonts w:ascii="Tahoma" w:hAnsi="Tahoma" w:cs="Tahoma"/>
          <w:sz w:val="21"/>
          <w:szCs w:val="21"/>
        </w:rPr>
        <w:t>,</w:t>
      </w:r>
      <w:r w:rsidRPr="00847145">
        <w:rPr>
          <w:rFonts w:ascii="Tahoma" w:hAnsi="Tahoma" w:cs="Tahoma"/>
          <w:sz w:val="21"/>
          <w:szCs w:val="21"/>
        </w:rPr>
        <w:t xml:space="preserve"> *.</w:t>
      </w:r>
      <w:proofErr w:type="spellStart"/>
      <w:r w:rsidRPr="00847145">
        <w:rPr>
          <w:rFonts w:ascii="Tahoma" w:hAnsi="Tahoma" w:cs="Tahoma"/>
          <w:sz w:val="21"/>
          <w:szCs w:val="21"/>
        </w:rPr>
        <w:t>xls</w:t>
      </w:r>
      <w:proofErr w:type="spellEnd"/>
      <w:r w:rsidRPr="00847145">
        <w:rPr>
          <w:rFonts w:ascii="Tahoma" w:hAnsi="Tahoma" w:cs="Tahoma"/>
          <w:sz w:val="21"/>
          <w:szCs w:val="21"/>
        </w:rPr>
        <w:t xml:space="preserve"> a *.</w:t>
      </w:r>
      <w:proofErr w:type="spellStart"/>
      <w:r w:rsidRPr="00847145">
        <w:rPr>
          <w:rFonts w:ascii="Tahoma" w:hAnsi="Tahoma" w:cs="Tahoma"/>
          <w:sz w:val="21"/>
          <w:szCs w:val="21"/>
        </w:rPr>
        <w:t>xml</w:t>
      </w:r>
      <w:proofErr w:type="spellEnd"/>
      <w:r w:rsidRPr="00847145">
        <w:rPr>
          <w:rFonts w:ascii="Tahoma" w:hAnsi="Tahoma" w:cs="Tahoma"/>
          <w:sz w:val="21"/>
          <w:szCs w:val="21"/>
        </w:rPr>
        <w:t>.</w:t>
      </w:r>
    </w:p>
    <w:p w14:paraId="4511D9D6" w14:textId="77777777"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tabulka soupisu prací bude obsahovat povinné sloupce: pořadové číslo položky, číslo SO, zjišťované období, ceníkový kód položky, popis položky, MJ, fakturované množství, jednotkovou cenu a fakturovanou cenu.</w:t>
      </w:r>
    </w:p>
    <w:p w14:paraId="58DEC3A7" w14:textId="77777777" w:rsidR="00847145" w:rsidRPr="00847145" w:rsidRDefault="00847145" w:rsidP="00847145">
      <w:pPr>
        <w:pStyle w:val="Odstavecseseznamem"/>
        <w:spacing w:after="0" w:line="240" w:lineRule="auto"/>
        <w:ind w:left="1004"/>
        <w:jc w:val="both"/>
        <w:rPr>
          <w:rFonts w:ascii="Tahoma" w:hAnsi="Tahoma" w:cs="Tahoma"/>
          <w:sz w:val="21"/>
          <w:szCs w:val="21"/>
        </w:rPr>
      </w:pPr>
    </w:p>
    <w:p w14:paraId="7504C07F"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napToGrid w:val="0"/>
          <w:sz w:val="21"/>
          <w:szCs w:val="21"/>
        </w:rPr>
      </w:pPr>
      <w:r w:rsidRPr="00847145">
        <w:rPr>
          <w:rFonts w:ascii="Tahoma" w:hAnsi="Tahoma" w:cs="Tahoma"/>
          <w:snapToGrid w:val="0"/>
          <w:sz w:val="21"/>
          <w:szCs w:val="21"/>
        </w:rPr>
        <w:t xml:space="preserve">Po odsouhlasení zjišťovacího protokolu objednatelem, tj. dnem dílčího předání, se zhotovitel zavazuje převzít na základě zápisu odpovídající část díla zpět do úschovy až do dne předání a převzetí kompletně </w:t>
      </w:r>
      <w:r w:rsidRPr="00CE41C6">
        <w:rPr>
          <w:rFonts w:ascii="Tahoma" w:hAnsi="Tahoma" w:cs="Tahoma"/>
          <w:sz w:val="21"/>
          <w:szCs w:val="21"/>
        </w:rPr>
        <w:t>dokončeného</w:t>
      </w:r>
      <w:r w:rsidRPr="00847145">
        <w:rPr>
          <w:rFonts w:ascii="Tahoma" w:hAnsi="Tahoma" w:cs="Tahoma"/>
          <w:snapToGrid w:val="0"/>
          <w:sz w:val="21"/>
          <w:szCs w:val="21"/>
        </w:rPr>
        <w:t xml:space="preserve"> díla. Náklady na opatrování rozestavěného díla jsou zahrnuty v dohodnuté ceně. Den převzetí dílčí části díla, uvedený na zjišťovacím protokolu, je dnem uskutečnění zdanitelného plnění a bude uveden na daňovém dokladu – faktuře.</w:t>
      </w:r>
    </w:p>
    <w:p w14:paraId="5259B861" w14:textId="77777777" w:rsidR="00847145" w:rsidRPr="00847145" w:rsidRDefault="00847145" w:rsidP="00847145">
      <w:pPr>
        <w:pStyle w:val="Odstavecseseznamem"/>
        <w:rPr>
          <w:rFonts w:ascii="Tahoma" w:hAnsi="Tahoma" w:cs="Tahoma"/>
          <w:sz w:val="21"/>
          <w:szCs w:val="21"/>
          <w:lang w:eastAsia="zh-CN"/>
        </w:rPr>
      </w:pPr>
    </w:p>
    <w:p w14:paraId="57033EF9"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lang w:eastAsia="zh-CN"/>
        </w:rPr>
      </w:pPr>
      <w:r w:rsidRPr="00847145">
        <w:rPr>
          <w:rFonts w:ascii="Tahoma" w:hAnsi="Tahoma" w:cs="Tahoma"/>
          <w:sz w:val="21"/>
          <w:szCs w:val="21"/>
          <w:lang w:eastAsia="zh-CN"/>
        </w:rPr>
        <w:t xml:space="preserve">Kromě náležitostí </w:t>
      </w:r>
      <w:r w:rsidRPr="00CE41C6">
        <w:rPr>
          <w:rFonts w:ascii="Tahoma" w:hAnsi="Tahoma" w:cs="Tahoma"/>
          <w:snapToGrid w:val="0"/>
          <w:sz w:val="21"/>
          <w:szCs w:val="21"/>
        </w:rPr>
        <w:t>stanovených</w:t>
      </w:r>
      <w:r w:rsidRPr="00847145">
        <w:rPr>
          <w:rFonts w:ascii="Tahoma" w:hAnsi="Tahoma" w:cs="Tahoma"/>
          <w:sz w:val="21"/>
          <w:szCs w:val="21"/>
          <w:lang w:eastAsia="zh-CN"/>
        </w:rPr>
        <w:t xml:space="preserve"> platnými právními předpisy pro daňový doklad bude zhotovitel povinen ve faktuře uvést i </w:t>
      </w:r>
      <w:r w:rsidRPr="00847145">
        <w:rPr>
          <w:rFonts w:ascii="Tahoma" w:hAnsi="Tahoma" w:cs="Tahoma"/>
          <w:sz w:val="21"/>
          <w:szCs w:val="21"/>
        </w:rPr>
        <w:t>tyto</w:t>
      </w:r>
      <w:r w:rsidRPr="00847145">
        <w:rPr>
          <w:rFonts w:ascii="Tahoma" w:hAnsi="Tahoma" w:cs="Tahoma"/>
          <w:sz w:val="21"/>
          <w:szCs w:val="21"/>
          <w:lang w:eastAsia="zh-CN"/>
        </w:rPr>
        <w:t xml:space="preserve"> údaje:</w:t>
      </w:r>
    </w:p>
    <w:p w14:paraId="3293B937"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číslo smlouvy objednatele, číslo, název a předmět veřejné zakázky,</w:t>
      </w:r>
    </w:p>
    <w:p w14:paraId="683535E4"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osoby, která uskutečňuje plnění (obchodní firma nebo jméno, dodatek ke jménu a sídlo), včetně daňového identifikačního čísla, údaje o zápisu v obchodním rejstříku vč. spisové značky, IČ objednatele,</w:t>
      </w:r>
    </w:p>
    <w:p w14:paraId="5C614D89" w14:textId="77777777"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označení osoby, pro kterou se plnění uskutečňuje, včetně daňového identifikačního čísla</w:t>
      </w:r>
      <w:r w:rsidR="00C54E6B">
        <w:rPr>
          <w:rFonts w:ascii="Tahoma" w:hAnsi="Tahoma" w:cs="Tahoma"/>
          <w:sz w:val="21"/>
          <w:szCs w:val="21"/>
          <w:lang w:eastAsia="zh-CN"/>
        </w:rPr>
        <w:t>,</w:t>
      </w:r>
    </w:p>
    <w:p w14:paraId="1BE85537"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banky a číslo účtu, na který musí být zaplaceno</w:t>
      </w:r>
      <w:r w:rsidR="00C54E6B">
        <w:rPr>
          <w:rFonts w:ascii="Tahoma" w:hAnsi="Tahoma" w:cs="Tahoma"/>
          <w:sz w:val="21"/>
          <w:szCs w:val="21"/>
        </w:rPr>
        <w:t>,</w:t>
      </w:r>
      <w:r w:rsidRPr="00847145">
        <w:rPr>
          <w:rFonts w:ascii="Tahoma" w:hAnsi="Tahoma" w:cs="Tahoma"/>
          <w:sz w:val="21"/>
          <w:szCs w:val="21"/>
        </w:rPr>
        <w:t xml:space="preserve"> </w:t>
      </w:r>
    </w:p>
    <w:p w14:paraId="3B19EDA8"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lhůtu splatnosti faktury,</w:t>
      </w:r>
    </w:p>
    <w:p w14:paraId="6CBF153A"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osoby, která fakturu vyhotovila, včetně jejího podpisu a kontaktního telefonu,</w:t>
      </w:r>
    </w:p>
    <w:p w14:paraId="799E520B"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útvaru objednatele, který případ likviduje (odbor investiční),</w:t>
      </w:r>
    </w:p>
    <w:p w14:paraId="49BE797D" w14:textId="77777777"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evidenční číslo daňového dokladu,</w:t>
      </w:r>
    </w:p>
    <w:p w14:paraId="2B47963D" w14:textId="77777777"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lastRenderedPageBreak/>
        <w:t>den uskutečnění plnění nebo den přijetí úplaty, pokud se liší ode dne vystavení daňového dokladu, den splatnosti konečné faktury,</w:t>
      </w:r>
    </w:p>
    <w:p w14:paraId="745B763A" w14:textId="77777777"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cenu bez daně, základ daně, sazbu daně, výši daně v české měně</w:t>
      </w:r>
      <w:r w:rsidR="00C54E6B">
        <w:rPr>
          <w:rFonts w:ascii="Tahoma" w:hAnsi="Tahoma" w:cs="Tahoma"/>
          <w:sz w:val="21"/>
          <w:szCs w:val="21"/>
          <w:lang w:eastAsia="zh-CN"/>
        </w:rPr>
        <w:t>.</w:t>
      </w:r>
    </w:p>
    <w:p w14:paraId="73D387A1" w14:textId="77777777" w:rsidR="00847145" w:rsidRPr="00847145" w:rsidRDefault="00847145" w:rsidP="00847145">
      <w:pPr>
        <w:suppressAutoHyphens/>
        <w:spacing w:after="0" w:line="240" w:lineRule="auto"/>
        <w:jc w:val="both"/>
        <w:rPr>
          <w:rFonts w:ascii="Tahoma" w:hAnsi="Tahoma" w:cs="Tahoma"/>
          <w:sz w:val="21"/>
          <w:szCs w:val="21"/>
          <w:lang w:eastAsia="zh-CN"/>
        </w:rPr>
      </w:pPr>
    </w:p>
    <w:p w14:paraId="15070F5F"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lang w:eastAsia="zh-CN"/>
        </w:rPr>
      </w:pPr>
      <w:r w:rsidRPr="00847145">
        <w:rPr>
          <w:rFonts w:ascii="Tahoma" w:hAnsi="Tahoma" w:cs="Tahoma"/>
          <w:sz w:val="21"/>
          <w:szCs w:val="21"/>
        </w:rPr>
        <w:t xml:space="preserve">Po předání a převzetí díla zápisem o odevzdání a převzetí, kde objednatel prohlásí, že dílo přejímá, vyhotoví </w:t>
      </w:r>
      <w:r w:rsidRPr="00CE41C6">
        <w:rPr>
          <w:rFonts w:ascii="Tahoma" w:hAnsi="Tahoma" w:cs="Tahoma"/>
          <w:snapToGrid w:val="0"/>
          <w:sz w:val="21"/>
          <w:szCs w:val="21"/>
        </w:rPr>
        <w:t>zhotovitel</w:t>
      </w:r>
      <w:r w:rsidRPr="00847145">
        <w:rPr>
          <w:rFonts w:ascii="Tahoma" w:hAnsi="Tahoma" w:cs="Tahoma"/>
          <w:sz w:val="21"/>
          <w:szCs w:val="21"/>
        </w:rPr>
        <w:t xml:space="preserve"> souhrnný daňový </w:t>
      </w:r>
      <w:r w:rsidR="003E1006" w:rsidRPr="00847145">
        <w:rPr>
          <w:rFonts w:ascii="Tahoma" w:hAnsi="Tahoma" w:cs="Tahoma"/>
          <w:sz w:val="21"/>
          <w:szCs w:val="21"/>
        </w:rPr>
        <w:t>doklad – konečnou</w:t>
      </w:r>
      <w:r w:rsidRPr="00847145">
        <w:rPr>
          <w:rFonts w:ascii="Tahoma" w:hAnsi="Tahoma" w:cs="Tahoma"/>
          <w:sz w:val="21"/>
          <w:szCs w:val="21"/>
        </w:rPr>
        <w:t xml:space="preserve"> fakturu. Konečná faktura musí být kromě údajů dle předchozího odstavce písm. a) až j) označena:</w:t>
      </w:r>
    </w:p>
    <w:p w14:paraId="4AE567EF" w14:textId="77777777" w:rsidR="00847145" w:rsidRPr="00847145" w:rsidRDefault="00847145" w:rsidP="00C54E6B">
      <w:pPr>
        <w:pStyle w:val="Odstavecseseznamem"/>
        <w:numPr>
          <w:ilvl w:val="0"/>
          <w:numId w:val="60"/>
        </w:numPr>
        <w:suppressAutoHyphens/>
        <w:spacing w:after="0" w:line="240" w:lineRule="auto"/>
        <w:jc w:val="both"/>
        <w:rPr>
          <w:rFonts w:ascii="Tahoma" w:hAnsi="Tahoma" w:cs="Tahoma"/>
          <w:sz w:val="21"/>
          <w:szCs w:val="21"/>
        </w:rPr>
      </w:pPr>
      <w:r w:rsidRPr="00847145">
        <w:rPr>
          <w:rFonts w:ascii="Tahoma" w:hAnsi="Tahoma" w:cs="Tahoma"/>
          <w:sz w:val="21"/>
          <w:szCs w:val="21"/>
        </w:rPr>
        <w:t>výslovný název „konečná faktura“</w:t>
      </w:r>
      <w:r w:rsidR="00C54E6B">
        <w:rPr>
          <w:rFonts w:ascii="Tahoma" w:hAnsi="Tahoma" w:cs="Tahoma"/>
          <w:sz w:val="21"/>
          <w:szCs w:val="21"/>
        </w:rPr>
        <w:t>,</w:t>
      </w:r>
    </w:p>
    <w:p w14:paraId="5DD10D0C" w14:textId="77777777" w:rsidR="00847145" w:rsidRPr="00847145" w:rsidRDefault="00847145" w:rsidP="00C54E6B">
      <w:pPr>
        <w:pStyle w:val="Odstavecseseznamem"/>
        <w:numPr>
          <w:ilvl w:val="0"/>
          <w:numId w:val="60"/>
        </w:numPr>
        <w:suppressAutoHyphens/>
        <w:spacing w:after="0" w:line="240" w:lineRule="auto"/>
        <w:jc w:val="both"/>
        <w:rPr>
          <w:rFonts w:ascii="Tahoma" w:hAnsi="Tahoma" w:cs="Tahoma"/>
          <w:sz w:val="21"/>
          <w:szCs w:val="21"/>
        </w:rPr>
      </w:pPr>
      <w:r w:rsidRPr="00847145">
        <w:rPr>
          <w:rFonts w:ascii="Tahoma" w:hAnsi="Tahoma" w:cs="Tahoma"/>
          <w:sz w:val="21"/>
          <w:szCs w:val="21"/>
        </w:rPr>
        <w:t>čísla a částky všech dosud uhrazených dílčích faktur (soupis faktur).</w:t>
      </w:r>
    </w:p>
    <w:p w14:paraId="37EE5B4E" w14:textId="77777777" w:rsidR="00847145" w:rsidRPr="00847145" w:rsidRDefault="00847145" w:rsidP="00847145">
      <w:pPr>
        <w:pStyle w:val="Odstavecseseznamem"/>
        <w:suppressAutoHyphens/>
        <w:spacing w:after="0" w:line="240" w:lineRule="auto"/>
        <w:ind w:left="1428"/>
        <w:jc w:val="both"/>
        <w:rPr>
          <w:rFonts w:ascii="Tahoma" w:hAnsi="Tahoma" w:cs="Tahoma"/>
          <w:sz w:val="21"/>
          <w:szCs w:val="21"/>
        </w:rPr>
      </w:pPr>
    </w:p>
    <w:p w14:paraId="4E317FEC" w14:textId="77777777" w:rsid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Bez </w:t>
      </w:r>
      <w:r w:rsidRPr="00CE41C6">
        <w:rPr>
          <w:rFonts w:ascii="Tahoma" w:hAnsi="Tahoma" w:cs="Tahoma"/>
          <w:snapToGrid w:val="0"/>
          <w:sz w:val="21"/>
          <w:szCs w:val="21"/>
        </w:rPr>
        <w:t>kterékoliv</w:t>
      </w:r>
      <w:r w:rsidRPr="00847145">
        <w:rPr>
          <w:rFonts w:ascii="Tahoma" w:hAnsi="Tahoma" w:cs="Tahoma"/>
          <w:sz w:val="21"/>
          <w:szCs w:val="21"/>
          <w:lang w:eastAsia="cs-CZ"/>
        </w:rPr>
        <w:t xml:space="preserve"> z těchto náležitostí nebudou faktury akceptovány objednatelem a budou vráceny k opravě dle této smlouvy. </w:t>
      </w:r>
    </w:p>
    <w:p w14:paraId="5C05709A" w14:textId="77777777" w:rsidR="004D2377" w:rsidRDefault="004D2377" w:rsidP="00A234EC">
      <w:pPr>
        <w:pStyle w:val="Odstavecseseznamem"/>
        <w:tabs>
          <w:tab w:val="left" w:pos="284"/>
        </w:tabs>
        <w:spacing w:after="0" w:line="240" w:lineRule="auto"/>
        <w:ind w:left="644"/>
        <w:jc w:val="both"/>
        <w:rPr>
          <w:rFonts w:ascii="Tahoma" w:hAnsi="Tahoma" w:cs="Tahoma"/>
          <w:sz w:val="21"/>
          <w:szCs w:val="21"/>
          <w:lang w:eastAsia="cs-CZ"/>
        </w:rPr>
      </w:pPr>
    </w:p>
    <w:p w14:paraId="57BDA50D" w14:textId="77777777" w:rsidR="004D2377" w:rsidRDefault="004D2377" w:rsidP="00A234EC">
      <w:pPr>
        <w:pStyle w:val="Odstavecseseznamem"/>
        <w:numPr>
          <w:ilvl w:val="0"/>
          <w:numId w:val="4"/>
        </w:numPr>
        <w:jc w:val="both"/>
        <w:rPr>
          <w:rFonts w:ascii="Tahoma" w:hAnsi="Tahoma" w:cs="Tahoma"/>
          <w:sz w:val="21"/>
          <w:szCs w:val="21"/>
          <w:lang w:eastAsia="cs-CZ"/>
        </w:rPr>
      </w:pPr>
      <w:r w:rsidRPr="004D2377">
        <w:rPr>
          <w:rFonts w:ascii="Tahoma" w:hAnsi="Tahoma" w:cs="Tahoma"/>
          <w:sz w:val="21"/>
          <w:szCs w:val="21"/>
          <w:lang w:eastAsia="cs-CZ"/>
        </w:rPr>
        <w:t>Fakturace zhotovitele za provedené práce za každé fakturační období bude předložena v listinné i elektronické podobě ve formátu *.</w:t>
      </w:r>
      <w:proofErr w:type="spellStart"/>
      <w:r w:rsidRPr="004D2377">
        <w:rPr>
          <w:rFonts w:ascii="Tahoma" w:hAnsi="Tahoma" w:cs="Tahoma"/>
          <w:sz w:val="21"/>
          <w:szCs w:val="21"/>
          <w:lang w:eastAsia="cs-CZ"/>
        </w:rPr>
        <w:t>xls</w:t>
      </w:r>
      <w:proofErr w:type="spellEnd"/>
      <w:r w:rsidRPr="004D2377">
        <w:rPr>
          <w:rFonts w:ascii="Tahoma" w:hAnsi="Tahoma" w:cs="Tahoma"/>
          <w:sz w:val="21"/>
          <w:szCs w:val="21"/>
          <w:lang w:eastAsia="cs-CZ"/>
        </w:rPr>
        <w:t>, dále ve formátu dle požadavků dotačního orgánu</w:t>
      </w:r>
      <w:r w:rsidR="00C54E6B">
        <w:rPr>
          <w:rFonts w:ascii="Tahoma" w:hAnsi="Tahoma" w:cs="Tahoma"/>
          <w:sz w:val="21"/>
          <w:szCs w:val="21"/>
          <w:lang w:eastAsia="cs-CZ"/>
        </w:rPr>
        <w:t>.</w:t>
      </w:r>
    </w:p>
    <w:p w14:paraId="2171CD26" w14:textId="77777777" w:rsidR="00C54E6B" w:rsidRPr="004D2377" w:rsidRDefault="00C54E6B" w:rsidP="00C54E6B">
      <w:pPr>
        <w:pStyle w:val="Odstavecseseznamem"/>
        <w:ind w:left="644"/>
        <w:jc w:val="both"/>
        <w:rPr>
          <w:rFonts w:ascii="Tahoma" w:hAnsi="Tahoma" w:cs="Tahoma"/>
          <w:sz w:val="21"/>
          <w:szCs w:val="21"/>
          <w:lang w:eastAsia="cs-CZ"/>
        </w:rPr>
      </w:pPr>
    </w:p>
    <w:p w14:paraId="25D7F416"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napToGrid w:val="0"/>
          <w:sz w:val="21"/>
          <w:szCs w:val="21"/>
        </w:rPr>
      </w:pPr>
      <w:r w:rsidRPr="00847145">
        <w:rPr>
          <w:rFonts w:ascii="Tahoma" w:hAnsi="Tahoma" w:cs="Tahoma"/>
          <w:snapToGrid w:val="0"/>
          <w:sz w:val="21"/>
          <w:szCs w:val="21"/>
        </w:rPr>
        <w:t xml:space="preserve">Ve faktuře budou odděleně uvedeny náklady na práce charakteru oprav a charakteru investic či rekonstrukcí dle vyhlášky č. </w:t>
      </w:r>
      <w:r w:rsidR="00096A0F">
        <w:rPr>
          <w:rFonts w:ascii="Tahoma" w:hAnsi="Tahoma" w:cs="Tahoma"/>
          <w:snapToGrid w:val="0"/>
          <w:sz w:val="21"/>
          <w:szCs w:val="21"/>
        </w:rPr>
        <w:t>412/2021</w:t>
      </w:r>
      <w:r w:rsidRPr="00847145">
        <w:rPr>
          <w:rFonts w:ascii="Tahoma" w:hAnsi="Tahoma" w:cs="Tahoma"/>
          <w:snapToGrid w:val="0"/>
          <w:sz w:val="21"/>
          <w:szCs w:val="21"/>
        </w:rPr>
        <w:t xml:space="preserve"> Sb., o rozpočtové skladbě, ve znění pozdějších předpisů.</w:t>
      </w:r>
    </w:p>
    <w:p w14:paraId="68BBBC31" w14:textId="77777777" w:rsidR="00BE1078" w:rsidRDefault="00BE1078" w:rsidP="00847145">
      <w:pPr>
        <w:spacing w:after="0" w:line="240" w:lineRule="auto"/>
        <w:jc w:val="both"/>
        <w:rPr>
          <w:rFonts w:ascii="Tahoma" w:hAnsi="Tahoma" w:cs="Tahoma"/>
          <w:b/>
          <w:snapToGrid w:val="0"/>
          <w:sz w:val="21"/>
          <w:szCs w:val="21"/>
        </w:rPr>
      </w:pPr>
    </w:p>
    <w:p w14:paraId="052F9998" w14:textId="77777777" w:rsidR="00847145" w:rsidRPr="00847145" w:rsidRDefault="00847145" w:rsidP="00847145">
      <w:pPr>
        <w:spacing w:after="0" w:line="240" w:lineRule="auto"/>
        <w:jc w:val="both"/>
        <w:rPr>
          <w:rFonts w:ascii="Tahoma" w:hAnsi="Tahoma" w:cs="Tahoma"/>
          <w:b/>
          <w:snapToGrid w:val="0"/>
          <w:sz w:val="21"/>
          <w:szCs w:val="21"/>
        </w:rPr>
      </w:pPr>
      <w:r w:rsidRPr="00847145">
        <w:rPr>
          <w:rFonts w:ascii="Tahoma" w:hAnsi="Tahoma" w:cs="Tahoma"/>
          <w:b/>
          <w:snapToGrid w:val="0"/>
          <w:sz w:val="21"/>
          <w:szCs w:val="21"/>
        </w:rPr>
        <w:t>Splatnost faktur</w:t>
      </w:r>
    </w:p>
    <w:p w14:paraId="0E23FE04" w14:textId="77777777" w:rsidR="00847145" w:rsidRPr="00847145" w:rsidRDefault="00847145" w:rsidP="00847145">
      <w:pPr>
        <w:spacing w:after="0" w:line="240" w:lineRule="auto"/>
        <w:ind w:left="567" w:hanging="426"/>
        <w:jc w:val="both"/>
        <w:rPr>
          <w:rFonts w:ascii="Tahoma" w:hAnsi="Tahoma" w:cs="Tahoma"/>
          <w:snapToGrid w:val="0"/>
          <w:sz w:val="21"/>
          <w:szCs w:val="21"/>
        </w:rPr>
      </w:pPr>
    </w:p>
    <w:p w14:paraId="15D48FDC" w14:textId="77777777" w:rsid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lang w:eastAsia="cs-CZ"/>
        </w:rPr>
        <w:t>Platby</w:t>
      </w:r>
      <w:r w:rsidRPr="00847145">
        <w:rPr>
          <w:rFonts w:ascii="Tahoma" w:hAnsi="Tahoma" w:cs="Tahoma"/>
          <w:sz w:val="21"/>
          <w:szCs w:val="21"/>
        </w:rPr>
        <w:t xml:space="preserve"> budou probíhat výhradně v CZK, doba splatnosti daňových dokladů se sjednává </w:t>
      </w:r>
      <w:r w:rsidRPr="00847145">
        <w:rPr>
          <w:rFonts w:ascii="Tahoma" w:hAnsi="Tahoma" w:cs="Tahoma"/>
          <w:sz w:val="21"/>
          <w:szCs w:val="21"/>
        </w:rPr>
        <w:br/>
        <w:t xml:space="preserve">na </w:t>
      </w:r>
      <w:r w:rsidR="005070FC">
        <w:rPr>
          <w:rFonts w:ascii="Tahoma" w:hAnsi="Tahoma" w:cs="Tahoma"/>
          <w:b/>
          <w:sz w:val="21"/>
          <w:szCs w:val="21"/>
        </w:rPr>
        <w:t>14</w:t>
      </w:r>
      <w:r w:rsidRPr="00847145">
        <w:rPr>
          <w:rFonts w:ascii="Tahoma" w:hAnsi="Tahoma" w:cs="Tahoma"/>
          <w:b/>
          <w:bCs/>
          <w:sz w:val="21"/>
          <w:szCs w:val="21"/>
        </w:rPr>
        <w:t xml:space="preserve"> kalendářních </w:t>
      </w:r>
      <w:r w:rsidRPr="00CE41C6">
        <w:rPr>
          <w:rFonts w:ascii="Tahoma" w:hAnsi="Tahoma" w:cs="Tahoma"/>
          <w:sz w:val="21"/>
          <w:szCs w:val="21"/>
        </w:rPr>
        <w:t>dnů</w:t>
      </w:r>
      <w:r w:rsidRPr="00847145">
        <w:rPr>
          <w:rFonts w:ascii="Tahoma" w:hAnsi="Tahoma" w:cs="Tahoma"/>
          <w:sz w:val="21"/>
          <w:szCs w:val="21"/>
        </w:rPr>
        <w:t xml:space="preserve"> ode dne doručení daňového dokladu objednateli. </w:t>
      </w:r>
    </w:p>
    <w:p w14:paraId="169FAB70" w14:textId="77777777" w:rsidR="00811921" w:rsidRPr="00847145" w:rsidRDefault="00811921" w:rsidP="00811921">
      <w:pPr>
        <w:pStyle w:val="Odstavecseseznamem"/>
        <w:tabs>
          <w:tab w:val="left" w:pos="284"/>
        </w:tabs>
        <w:spacing w:after="0" w:line="240" w:lineRule="auto"/>
        <w:ind w:left="644"/>
        <w:jc w:val="both"/>
        <w:rPr>
          <w:rFonts w:ascii="Tahoma" w:hAnsi="Tahoma" w:cs="Tahoma"/>
          <w:sz w:val="21"/>
          <w:szCs w:val="21"/>
        </w:rPr>
      </w:pPr>
    </w:p>
    <w:p w14:paraId="0680AA3A"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t xml:space="preserve">Objednatel je oprávněn provést zajišťovací úhradu DPH přímo na účet příslušného finančního úřadu, </w:t>
      </w:r>
      <w:r w:rsidRPr="00847145">
        <w:rPr>
          <w:rFonts w:ascii="Tahoma" w:hAnsi="Tahoma" w:cs="Tahoma"/>
          <w:sz w:val="21"/>
          <w:szCs w:val="21"/>
          <w:lang w:eastAsia="cs-CZ"/>
        </w:rPr>
        <w:t>jestliže</w:t>
      </w:r>
      <w:r w:rsidRPr="00847145">
        <w:rPr>
          <w:rFonts w:ascii="Tahoma" w:hAnsi="Tahoma" w:cs="Tahoma"/>
          <w:sz w:val="21"/>
          <w:szCs w:val="21"/>
        </w:rPr>
        <w:t xml:space="preserve"> se zhotovitel stane ke dni uskutečnění zdanitelného plnění nespolehlivým plátcem ve smyslu zákona</w:t>
      </w:r>
      <w:r w:rsidR="00C54E6B">
        <w:rPr>
          <w:rFonts w:ascii="Tahoma" w:hAnsi="Tahoma" w:cs="Tahoma"/>
          <w:sz w:val="21"/>
          <w:szCs w:val="21"/>
        </w:rPr>
        <w:t xml:space="preserve"> </w:t>
      </w:r>
      <w:r w:rsidRPr="00847145">
        <w:rPr>
          <w:rFonts w:ascii="Tahoma" w:hAnsi="Tahoma" w:cs="Tahoma"/>
          <w:sz w:val="21"/>
          <w:szCs w:val="21"/>
        </w:rPr>
        <w:t xml:space="preserve">o DPH. V takovém případě pak není objednatel povinen uhradit částku odpovídající DPH zhotoviteli a tato část kupní ceny se považuje za uhrazenou zhotoviteli okamžikem jejího zaplacení na účet příslušeného finančního úřadu. </w:t>
      </w:r>
    </w:p>
    <w:p w14:paraId="110F31F0" w14:textId="77777777" w:rsidR="004D2377" w:rsidRPr="004D2377" w:rsidRDefault="004D2377" w:rsidP="004D2377">
      <w:pPr>
        <w:pStyle w:val="Odstavecseseznamem"/>
        <w:tabs>
          <w:tab w:val="left" w:pos="284"/>
        </w:tabs>
        <w:spacing w:after="0" w:line="240" w:lineRule="auto"/>
        <w:ind w:left="644"/>
        <w:jc w:val="both"/>
        <w:rPr>
          <w:rFonts w:ascii="Tahoma" w:hAnsi="Tahoma" w:cs="Tahoma"/>
          <w:sz w:val="21"/>
          <w:szCs w:val="21"/>
        </w:rPr>
      </w:pPr>
    </w:p>
    <w:p w14:paraId="0EFB86E1" w14:textId="77777777" w:rsid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color w:val="000000"/>
          <w:sz w:val="21"/>
          <w:szCs w:val="21"/>
        </w:rPr>
        <w:t>Veškeré platby dle této smlouvy budou objednatele</w:t>
      </w:r>
      <w:r w:rsidR="000441B4">
        <w:rPr>
          <w:rFonts w:ascii="Tahoma" w:hAnsi="Tahoma" w:cs="Tahoma"/>
          <w:color w:val="000000"/>
          <w:sz w:val="21"/>
          <w:szCs w:val="21"/>
        </w:rPr>
        <w:t>m</w:t>
      </w:r>
      <w:r w:rsidRPr="00847145">
        <w:rPr>
          <w:rFonts w:ascii="Tahoma" w:hAnsi="Tahoma" w:cs="Tahoma"/>
          <w:color w:val="000000"/>
          <w:sz w:val="21"/>
          <w:szCs w:val="21"/>
        </w:rPr>
        <w:t xml:space="preserve"> placeny na účet zhotovitele uvedený v záhlaví této smlouvy. Zhotovitel </w:t>
      </w:r>
      <w:r w:rsidRPr="00847145">
        <w:rPr>
          <w:rFonts w:ascii="Tahoma" w:hAnsi="Tahoma" w:cs="Tahoma"/>
          <w:sz w:val="21"/>
          <w:szCs w:val="21"/>
        </w:rPr>
        <w:t>prohlašuje, že jeho bankovní účet uvedený v této smlouvě nebo ve faktuře je jeho účtem, který je správcem daně zveřejněn způsobem umožňujícím dálkový přístup v souladu se zákonem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Objednatel provede úhradu ceny díla pouze na účet, který je účtem zveřejněným ve smyslu zákona o DPH. Pokud se kdykoliv ukáže, že účet, na který zhotovitel požaduje provést úhradu ceny díla, není zveřejněným účtem, není objednatel povinen úhradu části ceny díla odpovídající DPH na takový účet provést a je oprávněn tuto část ceny díla uhradit přímo na účet zhotovitele vedený příslušným správcem daně; v takovém případě se nejedná o prodlení se zaplacením ceny díla na straně objednatele.</w:t>
      </w:r>
    </w:p>
    <w:p w14:paraId="62720C2D" w14:textId="77777777" w:rsidR="000E15A6" w:rsidRPr="000E15A6" w:rsidRDefault="000E15A6" w:rsidP="000E15A6">
      <w:pPr>
        <w:pStyle w:val="Odstavecseseznamem"/>
        <w:rPr>
          <w:rFonts w:ascii="Tahoma" w:hAnsi="Tahoma" w:cs="Tahoma"/>
          <w:sz w:val="21"/>
          <w:szCs w:val="21"/>
        </w:rPr>
      </w:pPr>
    </w:p>
    <w:p w14:paraId="4C49FB28"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t xml:space="preserve">V případě, </w:t>
      </w:r>
      <w:r w:rsidRPr="00CE41C6">
        <w:rPr>
          <w:rFonts w:ascii="Tahoma" w:hAnsi="Tahoma" w:cs="Tahoma"/>
          <w:color w:val="000000"/>
          <w:sz w:val="21"/>
          <w:szCs w:val="21"/>
        </w:rPr>
        <w:t>že</w:t>
      </w:r>
      <w:r w:rsidRPr="00847145">
        <w:rPr>
          <w:rFonts w:ascii="Tahoma" w:hAnsi="Tahoma" w:cs="Tahoma"/>
          <w:sz w:val="21"/>
          <w:szCs w:val="21"/>
        </w:rPr>
        <w:t xml:space="preserve"> dílčí nebo konečná faktura nebude obsahovat náležitosti stanovené právními předpisy a smlouvou, je objednatel oprávněn vrátit ji zhotoviteli k doplnění. V tomto případě se staví plynutí lhůty splatnosti a nová lhůta splatnosti začne plynout doručením opravené faktury objednateli.</w:t>
      </w:r>
    </w:p>
    <w:p w14:paraId="4D34FB15" w14:textId="77777777" w:rsidR="00847145" w:rsidRPr="00847145" w:rsidRDefault="00847145" w:rsidP="00847145">
      <w:pPr>
        <w:pStyle w:val="Odstavecseseznamem"/>
        <w:rPr>
          <w:rFonts w:ascii="Tahoma" w:hAnsi="Tahoma" w:cs="Tahoma"/>
          <w:sz w:val="21"/>
          <w:szCs w:val="21"/>
        </w:rPr>
      </w:pPr>
    </w:p>
    <w:p w14:paraId="04912E66"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lang w:eastAsia="zh-CN"/>
        </w:rPr>
      </w:pPr>
      <w:r w:rsidRPr="00847145">
        <w:rPr>
          <w:rFonts w:ascii="Tahoma" w:hAnsi="Tahoma" w:cs="Tahoma"/>
          <w:sz w:val="21"/>
          <w:szCs w:val="21"/>
        </w:rPr>
        <w:t xml:space="preserve">Po </w:t>
      </w:r>
      <w:r w:rsidRPr="00CE41C6">
        <w:rPr>
          <w:rFonts w:ascii="Tahoma" w:hAnsi="Tahoma" w:cs="Tahoma"/>
          <w:color w:val="000000"/>
          <w:sz w:val="21"/>
          <w:szCs w:val="21"/>
        </w:rPr>
        <w:t>odevzdání</w:t>
      </w:r>
      <w:r w:rsidRPr="00847145">
        <w:rPr>
          <w:rFonts w:ascii="Tahoma" w:hAnsi="Tahoma" w:cs="Tahoma"/>
          <w:sz w:val="21"/>
          <w:szCs w:val="21"/>
        </w:rPr>
        <w:t xml:space="preserve"> a převzetí díla zápisem o odevzdání a převzetí, kde objednatel prohlásí, že dílo přejímá, vyhotoví zhotovitel souhrnný daňový </w:t>
      </w:r>
      <w:r w:rsidR="003E1006" w:rsidRPr="00847145">
        <w:rPr>
          <w:rFonts w:ascii="Tahoma" w:hAnsi="Tahoma" w:cs="Tahoma"/>
          <w:sz w:val="21"/>
          <w:szCs w:val="21"/>
        </w:rPr>
        <w:t>doklad – konečnou</w:t>
      </w:r>
      <w:r w:rsidRPr="00847145">
        <w:rPr>
          <w:rFonts w:ascii="Tahoma" w:hAnsi="Tahoma" w:cs="Tahoma"/>
          <w:sz w:val="21"/>
          <w:szCs w:val="21"/>
        </w:rPr>
        <w:t xml:space="preserve"> fakturu. </w:t>
      </w:r>
    </w:p>
    <w:p w14:paraId="50ADA365" w14:textId="77777777" w:rsidR="00847145" w:rsidRPr="00847145" w:rsidRDefault="00847145" w:rsidP="00847145">
      <w:pPr>
        <w:spacing w:after="0" w:line="240" w:lineRule="auto"/>
        <w:ind w:left="567" w:hanging="567"/>
        <w:jc w:val="both"/>
        <w:rPr>
          <w:rFonts w:ascii="Tahoma" w:hAnsi="Tahoma" w:cs="Tahoma"/>
          <w:sz w:val="21"/>
          <w:szCs w:val="21"/>
          <w:lang w:eastAsia="cs-CZ"/>
        </w:rPr>
      </w:pPr>
    </w:p>
    <w:p w14:paraId="30623734" w14:textId="77777777" w:rsidR="00847145" w:rsidRPr="00CE41C6" w:rsidRDefault="00847145" w:rsidP="00CE41C6">
      <w:pPr>
        <w:pStyle w:val="Odstavecseseznamem"/>
        <w:numPr>
          <w:ilvl w:val="0"/>
          <w:numId w:val="4"/>
        </w:numPr>
        <w:tabs>
          <w:tab w:val="left" w:pos="284"/>
        </w:tabs>
        <w:spacing w:after="0" w:line="240" w:lineRule="auto"/>
        <w:jc w:val="both"/>
        <w:rPr>
          <w:rFonts w:ascii="Tahoma" w:hAnsi="Tahoma" w:cs="Tahoma"/>
          <w:sz w:val="21"/>
          <w:szCs w:val="21"/>
          <w:lang w:eastAsia="cs-CZ"/>
        </w:rPr>
      </w:pPr>
      <w:r w:rsidRPr="00CE41C6">
        <w:rPr>
          <w:rFonts w:ascii="Tahoma" w:hAnsi="Tahoma" w:cs="Tahoma"/>
          <w:sz w:val="21"/>
          <w:szCs w:val="21"/>
          <w:lang w:eastAsia="cs-CZ"/>
        </w:rPr>
        <w:t xml:space="preserve">Za </w:t>
      </w:r>
      <w:r w:rsidRPr="00CE41C6">
        <w:rPr>
          <w:rFonts w:ascii="Tahoma" w:hAnsi="Tahoma" w:cs="Tahoma"/>
          <w:color w:val="000000"/>
          <w:sz w:val="21"/>
          <w:szCs w:val="21"/>
        </w:rPr>
        <w:t>neprovedené</w:t>
      </w:r>
      <w:r w:rsidRPr="00CE41C6">
        <w:rPr>
          <w:rFonts w:ascii="Tahoma" w:hAnsi="Tahoma" w:cs="Tahoma"/>
          <w:sz w:val="21"/>
          <w:szCs w:val="21"/>
          <w:lang w:eastAsia="cs-CZ"/>
        </w:rPr>
        <w:t xml:space="preserve"> práce nelze požadovat úhradu (nelze je fakturovat) a budou z ceny díla odečteny dodatkem ke smlouvě.</w:t>
      </w:r>
    </w:p>
    <w:p w14:paraId="42EC93BE" w14:textId="77777777" w:rsidR="005612B8" w:rsidRPr="00847145" w:rsidRDefault="005612B8" w:rsidP="00847145">
      <w:pPr>
        <w:spacing w:after="0" w:line="240" w:lineRule="auto"/>
        <w:ind w:left="567" w:hanging="567"/>
        <w:jc w:val="both"/>
        <w:rPr>
          <w:rFonts w:ascii="Tahoma" w:hAnsi="Tahoma" w:cs="Tahoma"/>
          <w:sz w:val="21"/>
          <w:szCs w:val="21"/>
          <w:lang w:eastAsia="cs-CZ"/>
        </w:rPr>
      </w:pPr>
    </w:p>
    <w:p w14:paraId="08ECAF4D" w14:textId="77777777" w:rsidR="001A0A52" w:rsidRDefault="001A0A52" w:rsidP="00847145">
      <w:pPr>
        <w:pStyle w:val="Odstavecseseznamem"/>
        <w:spacing w:after="0" w:line="240" w:lineRule="auto"/>
        <w:ind w:left="360"/>
        <w:jc w:val="center"/>
        <w:rPr>
          <w:rFonts w:ascii="Tahoma" w:hAnsi="Tahoma" w:cs="Tahoma"/>
          <w:b/>
          <w:sz w:val="21"/>
          <w:szCs w:val="21"/>
          <w:lang w:eastAsia="cs-CZ"/>
        </w:rPr>
      </w:pPr>
    </w:p>
    <w:p w14:paraId="7B0DD730" w14:textId="77777777" w:rsidR="001A0A52" w:rsidRDefault="001A0A52" w:rsidP="00847145">
      <w:pPr>
        <w:pStyle w:val="Odstavecseseznamem"/>
        <w:spacing w:after="0" w:line="240" w:lineRule="auto"/>
        <w:ind w:left="360"/>
        <w:jc w:val="center"/>
        <w:rPr>
          <w:rFonts w:ascii="Tahoma" w:hAnsi="Tahoma" w:cs="Tahoma"/>
          <w:b/>
          <w:sz w:val="21"/>
          <w:szCs w:val="21"/>
          <w:lang w:eastAsia="cs-CZ"/>
        </w:rPr>
      </w:pPr>
    </w:p>
    <w:p w14:paraId="5D0551CF" w14:textId="77777777" w:rsidR="00E05BA0" w:rsidRDefault="00E05BA0" w:rsidP="00847145">
      <w:pPr>
        <w:pStyle w:val="Odstavecseseznamem"/>
        <w:spacing w:after="0" w:line="240" w:lineRule="auto"/>
        <w:ind w:left="360"/>
        <w:jc w:val="center"/>
        <w:rPr>
          <w:rFonts w:ascii="Tahoma" w:hAnsi="Tahoma" w:cs="Tahoma"/>
          <w:b/>
          <w:sz w:val="21"/>
          <w:szCs w:val="21"/>
          <w:lang w:eastAsia="cs-CZ"/>
        </w:rPr>
      </w:pPr>
    </w:p>
    <w:p w14:paraId="4357E90D" w14:textId="77777777" w:rsidR="00847145" w:rsidRPr="00847145" w:rsidRDefault="00847145" w:rsidP="00847145">
      <w:pPr>
        <w:pStyle w:val="Odstavecseseznamem"/>
        <w:spacing w:after="0" w:line="240" w:lineRule="auto"/>
        <w:ind w:left="360"/>
        <w:jc w:val="center"/>
        <w:rPr>
          <w:rFonts w:ascii="Tahoma" w:hAnsi="Tahoma" w:cs="Tahoma"/>
          <w:b/>
          <w:sz w:val="21"/>
          <w:szCs w:val="21"/>
          <w:lang w:eastAsia="cs-CZ"/>
        </w:rPr>
      </w:pPr>
      <w:r w:rsidRPr="00847145">
        <w:rPr>
          <w:rFonts w:ascii="Tahoma" w:hAnsi="Tahoma" w:cs="Tahoma"/>
          <w:b/>
          <w:sz w:val="21"/>
          <w:szCs w:val="21"/>
          <w:lang w:eastAsia="cs-CZ"/>
        </w:rPr>
        <w:lastRenderedPageBreak/>
        <w:t>ČLÁNEK 7</w:t>
      </w:r>
    </w:p>
    <w:p w14:paraId="1E946161" w14:textId="77777777" w:rsidR="00847145" w:rsidRPr="00847145" w:rsidRDefault="00847145" w:rsidP="00847145">
      <w:pPr>
        <w:spacing w:after="240" w:line="240" w:lineRule="auto"/>
        <w:jc w:val="center"/>
        <w:rPr>
          <w:rFonts w:ascii="Tahoma" w:hAnsi="Tahoma" w:cs="Tahoma"/>
          <w:b/>
          <w:caps/>
          <w:sz w:val="21"/>
          <w:szCs w:val="21"/>
          <w:lang w:eastAsia="cs-CZ"/>
        </w:rPr>
      </w:pPr>
      <w:r w:rsidRPr="00847145">
        <w:rPr>
          <w:rFonts w:ascii="Tahoma" w:hAnsi="Tahoma" w:cs="Tahoma"/>
          <w:b/>
          <w:caps/>
          <w:sz w:val="21"/>
          <w:szCs w:val="21"/>
          <w:lang w:eastAsia="cs-CZ"/>
        </w:rPr>
        <w:t>změna smlouvy</w:t>
      </w:r>
    </w:p>
    <w:p w14:paraId="3D688EEB" w14:textId="77777777" w:rsidR="00C54E6B"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 xml:space="preserve">Dojde-li při realizaci díla k jakýmkoli změnám, doplňkům nebo rozšíření předmětu díla vyplývajících z dodatečného požadavku objednatele, nebo podmínek při provádění díla, které zhotovitel nemohl ani na základě svých odborných znalostí předvídat, nebo z vad projektové dokumentace, </w:t>
      </w:r>
      <w:r w:rsidRPr="00847145">
        <w:rPr>
          <w:rFonts w:ascii="Tahoma" w:hAnsi="Tahoma" w:cs="Tahoma"/>
          <w:sz w:val="21"/>
          <w:szCs w:val="21"/>
        </w:rPr>
        <w:t xml:space="preserve">které zhotovitel nemohl ani při vynaložení odborné péče rozpoznat, </w:t>
      </w:r>
      <w:r w:rsidRPr="00847145">
        <w:rPr>
          <w:rFonts w:ascii="Tahoma" w:hAnsi="Tahoma" w:cs="Tahoma"/>
          <w:sz w:val="21"/>
          <w:szCs w:val="21"/>
          <w:lang w:eastAsia="cs-CZ"/>
        </w:rPr>
        <w:t>je zhotovitel povinen tuto skutečnost neprodleně oznámit objednateli a postupovat dle ujednání v tomto článku smlouvy.</w:t>
      </w:r>
    </w:p>
    <w:p w14:paraId="6F3FAE8D" w14:textId="77777777" w:rsidR="00847145" w:rsidRPr="00847145" w:rsidRDefault="00847145" w:rsidP="00C54E6B">
      <w:pPr>
        <w:pStyle w:val="Odstavecseseznamem"/>
        <w:autoSpaceDE w:val="0"/>
        <w:autoSpaceDN w:val="0"/>
        <w:adjustRightInd w:val="0"/>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 xml:space="preserve"> </w:t>
      </w:r>
    </w:p>
    <w:p w14:paraId="7918479D" w14:textId="77777777" w:rsid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rPr>
        <w:t>Změnu může navrhnout každá ze stran kdykoliv před termínem, ve kterém má být dílo provedeno. Do stavebního deníku zhotovitel, objednatel prostřednictvím TDS zapisují zejména všechny požadavky na změny nebo úpravy díla, které se odchylují od PD a veškeré změny v množství nebo kvalitě, které v průběhu realizace díla vzniknou.</w:t>
      </w:r>
    </w:p>
    <w:p w14:paraId="33803D8F" w14:textId="77777777" w:rsidR="00C54E6B" w:rsidRPr="00847145" w:rsidRDefault="00C54E6B" w:rsidP="00C54E6B">
      <w:pPr>
        <w:pStyle w:val="Odstavecseseznamem"/>
        <w:autoSpaceDE w:val="0"/>
        <w:autoSpaceDN w:val="0"/>
        <w:adjustRightInd w:val="0"/>
        <w:spacing w:after="0" w:line="240" w:lineRule="auto"/>
        <w:ind w:left="284"/>
        <w:jc w:val="both"/>
        <w:rPr>
          <w:rFonts w:ascii="Tahoma" w:hAnsi="Tahoma" w:cs="Tahoma"/>
          <w:sz w:val="21"/>
          <w:szCs w:val="21"/>
          <w:lang w:eastAsia="cs-CZ"/>
        </w:rPr>
      </w:pPr>
    </w:p>
    <w:p w14:paraId="59C6639A" w14:textId="77777777"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 xml:space="preserve">Ke každé změně smlouvy, zejména co do kvality či množství prováděného díla musí být zpracován podkladový dokument označený jako </w:t>
      </w:r>
      <w:r w:rsidRPr="00847145">
        <w:rPr>
          <w:rFonts w:ascii="Tahoma" w:hAnsi="Tahoma" w:cs="Tahoma"/>
          <w:b/>
          <w:sz w:val="21"/>
          <w:szCs w:val="21"/>
        </w:rPr>
        <w:t>Změnový list</w:t>
      </w:r>
      <w:r w:rsidRPr="00847145">
        <w:rPr>
          <w:rFonts w:ascii="Tahoma" w:hAnsi="Tahoma" w:cs="Tahoma"/>
          <w:sz w:val="21"/>
          <w:szCs w:val="21"/>
        </w:rPr>
        <w:t>. Změny mohou být důvodem ke změně termínu provedení díla. Změnový list je pak podkladem pro uzavření dodatku ke smlouvě.</w:t>
      </w:r>
    </w:p>
    <w:p w14:paraId="2AE7DDD1" w14:textId="77777777"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Změnový list vyhotoví zhotovitel díla a předloží jej k vyjádření TD</w:t>
      </w:r>
      <w:r w:rsidR="00C54E6B">
        <w:rPr>
          <w:rFonts w:ascii="Tahoma" w:hAnsi="Tahoma" w:cs="Tahoma"/>
          <w:sz w:val="21"/>
          <w:szCs w:val="21"/>
        </w:rPr>
        <w:t>O</w:t>
      </w:r>
      <w:r w:rsidRPr="00847145">
        <w:rPr>
          <w:rFonts w:ascii="Tahoma" w:hAnsi="Tahoma" w:cs="Tahoma"/>
          <w:sz w:val="21"/>
          <w:szCs w:val="21"/>
        </w:rPr>
        <w:t xml:space="preserve"> bez zbytečného odkladu (nejpozději do 5 dnů) od provedení zápisu ve stavebním deníku nebo od zjištění změny dle toho, co nastalo dříve.</w:t>
      </w:r>
    </w:p>
    <w:p w14:paraId="1C3570B9" w14:textId="77777777"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Změnový list bude obsahovat údaje v něm uvedené, zejména popis a zdůvodnění změny; přílohou změnového listu budou:</w:t>
      </w:r>
    </w:p>
    <w:p w14:paraId="49321BDC"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popisy, výkresy a/nebo náčrty ozřejmující technické řešení předmětu změny, je-li to nezbytné</w:t>
      </w:r>
    </w:p>
    <w:p w14:paraId="226398AC"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fotografie stavu před provedením změny,</w:t>
      </w:r>
    </w:p>
    <w:p w14:paraId="61E4B87A"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další doklady a dokumenty ozřejmující předmět změny, jeli to nezbytné</w:t>
      </w:r>
      <w:r w:rsidR="00C54E6B">
        <w:rPr>
          <w:rFonts w:ascii="Tahoma" w:hAnsi="Tahoma" w:cs="Tahoma"/>
          <w:sz w:val="21"/>
          <w:szCs w:val="21"/>
        </w:rPr>
        <w:t>,</w:t>
      </w:r>
    </w:p>
    <w:p w14:paraId="1E8610CA"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soupis stavebních prací, dodávek a služeb s výkazem výměr a oceněný způsobem dle čl. 5 této smlouvy</w:t>
      </w:r>
      <w:r w:rsidR="00C54E6B">
        <w:rPr>
          <w:rFonts w:ascii="Tahoma" w:hAnsi="Tahoma" w:cs="Tahoma"/>
          <w:sz w:val="21"/>
          <w:szCs w:val="21"/>
        </w:rPr>
        <w:t>,</w:t>
      </w:r>
    </w:p>
    <w:p w14:paraId="183EE183"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součástí projednávaných změn bude písemné stanovisko zhotovitele a technického dozoru objednatele k vlivu na termín dokončení díla.</w:t>
      </w:r>
    </w:p>
    <w:p w14:paraId="3F5E270C" w14:textId="77777777"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 xml:space="preserve">Objednatel vždy zajistí stanovisko dozoru projektanta.  </w:t>
      </w:r>
    </w:p>
    <w:p w14:paraId="1A0CC3A4" w14:textId="77777777" w:rsidR="00847145" w:rsidRP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Pokud zhotovitel před provedením těchto prací toto neučiní, má se za to, že práce a dodávky jím realizované byly v předmětu díla a v jeho ceně zahrnuty.</w:t>
      </w:r>
    </w:p>
    <w:p w14:paraId="76BA1A9B" w14:textId="77777777" w:rsidR="00847145" w:rsidRPr="00847145" w:rsidRDefault="00847145" w:rsidP="00847145">
      <w:pPr>
        <w:pStyle w:val="Odstavecseseznamem"/>
        <w:autoSpaceDE w:val="0"/>
        <w:autoSpaceDN w:val="0"/>
        <w:adjustRightInd w:val="0"/>
        <w:spacing w:after="0" w:line="240" w:lineRule="auto"/>
        <w:ind w:left="284"/>
        <w:jc w:val="both"/>
        <w:rPr>
          <w:rFonts w:ascii="Tahoma" w:hAnsi="Tahoma" w:cs="Tahoma"/>
          <w:sz w:val="21"/>
          <w:szCs w:val="21"/>
          <w:lang w:eastAsia="cs-CZ"/>
        </w:rPr>
      </w:pPr>
    </w:p>
    <w:p w14:paraId="5C9B96B5" w14:textId="77777777" w:rsid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 xml:space="preserve">V případě, že některé práce nebudou prováděny (méněpráce), platí shora uvedená ujednání odst. 1 až 6 </w:t>
      </w:r>
      <w:r w:rsidR="00C54E6B">
        <w:rPr>
          <w:rFonts w:ascii="Tahoma" w:hAnsi="Tahoma" w:cs="Tahoma"/>
          <w:sz w:val="21"/>
          <w:szCs w:val="21"/>
          <w:lang w:eastAsia="cs-CZ"/>
        </w:rPr>
        <w:t xml:space="preserve">tohoto článku </w:t>
      </w:r>
      <w:r w:rsidRPr="00847145">
        <w:rPr>
          <w:rFonts w:ascii="Tahoma" w:hAnsi="Tahoma" w:cs="Tahoma"/>
          <w:sz w:val="21"/>
          <w:szCs w:val="21"/>
          <w:lang w:eastAsia="cs-CZ"/>
        </w:rPr>
        <w:t xml:space="preserve">obdobně. </w:t>
      </w:r>
    </w:p>
    <w:p w14:paraId="57F174E5" w14:textId="77777777" w:rsidR="005612B8" w:rsidRPr="005612B8" w:rsidRDefault="005612B8" w:rsidP="005612B8">
      <w:pPr>
        <w:pStyle w:val="Odstavecseseznamem"/>
        <w:rPr>
          <w:rFonts w:ascii="Tahoma" w:hAnsi="Tahoma" w:cs="Tahoma"/>
          <w:sz w:val="21"/>
          <w:szCs w:val="21"/>
          <w:lang w:eastAsia="cs-CZ"/>
        </w:rPr>
      </w:pPr>
    </w:p>
    <w:p w14:paraId="651E588B" w14:textId="77777777" w:rsidR="00847145" w:rsidRP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Dodatečné práce mohou být účtovány samostatnou fakturou vždy až po uzavření dodatku k této smlouvě; pro fakturaci platí ujednání o platebních podmínkách.</w:t>
      </w:r>
    </w:p>
    <w:p w14:paraId="5837C727" w14:textId="77777777" w:rsidR="00847145" w:rsidRPr="00847145" w:rsidRDefault="00847145" w:rsidP="00847145">
      <w:pPr>
        <w:pStyle w:val="Odstavecseseznamem"/>
        <w:rPr>
          <w:rFonts w:ascii="Tahoma" w:hAnsi="Tahoma" w:cs="Tahoma"/>
          <w:sz w:val="21"/>
          <w:szCs w:val="21"/>
          <w:lang w:eastAsia="cs-CZ"/>
        </w:rPr>
      </w:pPr>
    </w:p>
    <w:p w14:paraId="6EE00A44" w14:textId="77777777" w:rsidR="00C54E6B" w:rsidRDefault="00847145" w:rsidP="00CE41C6">
      <w:pPr>
        <w:pStyle w:val="Odstavecseseznamem"/>
        <w:numPr>
          <w:ilvl w:val="1"/>
          <w:numId w:val="25"/>
        </w:numPr>
        <w:tabs>
          <w:tab w:val="clear" w:pos="562"/>
        </w:tabs>
        <w:autoSpaceDE w:val="0"/>
        <w:autoSpaceDN w:val="0"/>
        <w:adjustRightInd w:val="0"/>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Změna předmětu a ceny díla je možná pouze postupem, který je v souladu se zákonem č. 134/2016 Sb., o zadávání veřejných zakázek, v</w:t>
      </w:r>
      <w:r w:rsidR="00C54E6B">
        <w:rPr>
          <w:rFonts w:ascii="Tahoma" w:hAnsi="Tahoma" w:cs="Tahoma"/>
          <w:sz w:val="21"/>
          <w:szCs w:val="21"/>
          <w:lang w:eastAsia="cs-CZ"/>
        </w:rPr>
        <w:t>e</w:t>
      </w:r>
      <w:r w:rsidRPr="00847145">
        <w:rPr>
          <w:rFonts w:ascii="Tahoma" w:hAnsi="Tahoma" w:cs="Tahoma"/>
          <w:sz w:val="21"/>
          <w:szCs w:val="21"/>
          <w:lang w:eastAsia="cs-CZ"/>
        </w:rPr>
        <w:t xml:space="preserve"> znění</w:t>
      </w:r>
      <w:r w:rsidR="00C54E6B">
        <w:rPr>
          <w:rFonts w:ascii="Tahoma" w:hAnsi="Tahoma" w:cs="Tahoma"/>
          <w:sz w:val="21"/>
          <w:szCs w:val="21"/>
          <w:lang w:eastAsia="cs-CZ"/>
        </w:rPr>
        <w:t xml:space="preserve"> pozdějších předpisů</w:t>
      </w:r>
      <w:r w:rsidRPr="00847145">
        <w:rPr>
          <w:rFonts w:ascii="Tahoma" w:hAnsi="Tahoma" w:cs="Tahoma"/>
          <w:sz w:val="21"/>
          <w:szCs w:val="21"/>
          <w:lang w:eastAsia="cs-CZ"/>
        </w:rPr>
        <w:t>.</w:t>
      </w:r>
    </w:p>
    <w:p w14:paraId="23F6D083" w14:textId="77777777" w:rsidR="00847145" w:rsidRDefault="00847145" w:rsidP="00C54E6B">
      <w:pPr>
        <w:pStyle w:val="Odstavecseseznamem"/>
        <w:autoSpaceDE w:val="0"/>
        <w:autoSpaceDN w:val="0"/>
        <w:adjustRightInd w:val="0"/>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 xml:space="preserve"> </w:t>
      </w:r>
    </w:p>
    <w:p w14:paraId="4EA9E42A" w14:textId="77777777" w:rsidR="00130EE0" w:rsidRDefault="00130EE0" w:rsidP="00847145">
      <w:pPr>
        <w:spacing w:after="0" w:line="240" w:lineRule="auto"/>
        <w:jc w:val="center"/>
        <w:rPr>
          <w:rFonts w:ascii="Tahoma" w:hAnsi="Tahoma" w:cs="Tahoma"/>
          <w:b/>
          <w:sz w:val="21"/>
          <w:szCs w:val="21"/>
          <w:lang w:eastAsia="cs-CZ"/>
        </w:rPr>
      </w:pPr>
    </w:p>
    <w:p w14:paraId="66A31066" w14:textId="77777777" w:rsidR="00130EE0" w:rsidRDefault="00130EE0" w:rsidP="00847145">
      <w:pPr>
        <w:spacing w:after="0" w:line="240" w:lineRule="auto"/>
        <w:jc w:val="center"/>
        <w:rPr>
          <w:rFonts w:ascii="Tahoma" w:hAnsi="Tahoma" w:cs="Tahoma"/>
          <w:b/>
          <w:sz w:val="21"/>
          <w:szCs w:val="21"/>
          <w:lang w:eastAsia="cs-CZ"/>
        </w:rPr>
      </w:pPr>
    </w:p>
    <w:p w14:paraId="18B8FD89" w14:textId="77777777"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8</w:t>
      </w:r>
    </w:p>
    <w:p w14:paraId="0BE33A81" w14:textId="77777777" w:rsidR="00847145" w:rsidRPr="00847145" w:rsidRDefault="00847145" w:rsidP="00847145">
      <w:pPr>
        <w:keepNext/>
        <w:tabs>
          <w:tab w:val="left" w:pos="720"/>
        </w:tabs>
        <w:spacing w:after="0" w:line="240" w:lineRule="auto"/>
        <w:jc w:val="center"/>
        <w:outlineLvl w:val="5"/>
        <w:rPr>
          <w:rFonts w:ascii="Tahoma" w:hAnsi="Tahoma" w:cs="Tahoma"/>
          <w:b/>
          <w:caps/>
          <w:sz w:val="21"/>
          <w:szCs w:val="21"/>
          <w:lang w:eastAsia="cs-CZ"/>
        </w:rPr>
      </w:pPr>
      <w:r w:rsidRPr="00847145">
        <w:rPr>
          <w:rFonts w:ascii="Tahoma" w:hAnsi="Tahoma" w:cs="Tahoma"/>
          <w:b/>
          <w:caps/>
          <w:sz w:val="21"/>
          <w:szCs w:val="21"/>
          <w:lang w:eastAsia="cs-CZ"/>
        </w:rPr>
        <w:t>Předání díla</w:t>
      </w:r>
    </w:p>
    <w:p w14:paraId="27481027" w14:textId="77777777" w:rsidR="00847145" w:rsidRPr="00847145" w:rsidRDefault="00847145" w:rsidP="00847145">
      <w:pPr>
        <w:keepNext/>
        <w:tabs>
          <w:tab w:val="left" w:pos="720"/>
        </w:tabs>
        <w:spacing w:after="0" w:line="240" w:lineRule="auto"/>
        <w:jc w:val="center"/>
        <w:outlineLvl w:val="5"/>
        <w:rPr>
          <w:rFonts w:ascii="Tahoma" w:hAnsi="Tahoma" w:cs="Tahoma"/>
          <w:b/>
          <w:caps/>
          <w:sz w:val="21"/>
          <w:szCs w:val="21"/>
          <w:lang w:eastAsia="cs-CZ"/>
        </w:rPr>
      </w:pPr>
    </w:p>
    <w:p w14:paraId="12A05EDE" w14:textId="77777777" w:rsidR="00847145" w:rsidRPr="00847145"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lang w:eastAsia="cs-CZ"/>
        </w:rPr>
        <w:t>Zhotovitel</w:t>
      </w:r>
      <w:r w:rsidRPr="00847145">
        <w:rPr>
          <w:rFonts w:ascii="Tahoma" w:hAnsi="Tahoma" w:cs="Tahoma"/>
          <w:sz w:val="21"/>
          <w:szCs w:val="21"/>
        </w:rPr>
        <w:t xml:space="preserve"> je povinen písemně oznámit objednavateli termín, kdy bude dílo dokončeno a připraveno k předání a převzetí jako celek. </w:t>
      </w:r>
    </w:p>
    <w:p w14:paraId="2D64350E" w14:textId="77777777" w:rsidR="00847145" w:rsidRPr="00847145" w:rsidRDefault="00847145" w:rsidP="00CE41C6">
      <w:pPr>
        <w:pStyle w:val="Odstavecseseznamem"/>
        <w:numPr>
          <w:ilvl w:val="0"/>
          <w:numId w:val="23"/>
        </w:numPr>
        <w:spacing w:after="0" w:line="240" w:lineRule="auto"/>
        <w:ind w:left="284" w:hanging="284"/>
        <w:contextualSpacing w:val="0"/>
        <w:jc w:val="both"/>
        <w:rPr>
          <w:rFonts w:ascii="Tahoma" w:hAnsi="Tahoma" w:cs="Tahoma"/>
          <w:sz w:val="21"/>
          <w:szCs w:val="21"/>
        </w:rPr>
      </w:pPr>
      <w:r w:rsidRPr="00847145">
        <w:rPr>
          <w:rFonts w:ascii="Tahoma" w:hAnsi="Tahoma" w:cs="Tahoma"/>
          <w:sz w:val="21"/>
          <w:szCs w:val="21"/>
        </w:rPr>
        <w:t>Zhotovitel připraví před zahájením přejímacího řízení nezbytné doklady odpovídající povaze díla zejména:</w:t>
      </w:r>
    </w:p>
    <w:p w14:paraId="78541BB8" w14:textId="77777777" w:rsidR="00847145" w:rsidRPr="00847145" w:rsidRDefault="00847145" w:rsidP="00847145">
      <w:pPr>
        <w:pStyle w:val="Odstavecseseznamem"/>
        <w:numPr>
          <w:ilvl w:val="0"/>
          <w:numId w:val="3"/>
        </w:numPr>
        <w:spacing w:after="0"/>
        <w:jc w:val="both"/>
        <w:rPr>
          <w:rFonts w:ascii="Tahoma" w:hAnsi="Tahoma" w:cs="Tahoma"/>
          <w:sz w:val="21"/>
          <w:szCs w:val="21"/>
          <w:lang w:eastAsia="cs-CZ"/>
        </w:rPr>
      </w:pPr>
      <w:r w:rsidRPr="00847145">
        <w:rPr>
          <w:rFonts w:ascii="Tahoma" w:hAnsi="Tahoma" w:cs="Tahoma"/>
          <w:sz w:val="21"/>
          <w:szCs w:val="21"/>
          <w:lang w:eastAsia="cs-CZ"/>
        </w:rPr>
        <w:lastRenderedPageBreak/>
        <w:t>dílčí zjišťovací protokoly, včetně soupisů dílčích provedených prací/dodávek/služeb a faktur</w:t>
      </w:r>
      <w:r w:rsidR="00C54E6B">
        <w:rPr>
          <w:rFonts w:ascii="Tahoma" w:hAnsi="Tahoma" w:cs="Tahoma"/>
          <w:sz w:val="21"/>
          <w:szCs w:val="21"/>
          <w:lang w:eastAsia="cs-CZ"/>
        </w:rPr>
        <w:t>,</w:t>
      </w:r>
    </w:p>
    <w:p w14:paraId="4DB8668B" w14:textId="77777777" w:rsidR="00847145" w:rsidRPr="00847145" w:rsidRDefault="00847145" w:rsidP="00847145">
      <w:pPr>
        <w:pStyle w:val="Odstavecseseznamem"/>
        <w:keepLines/>
        <w:numPr>
          <w:ilvl w:val="0"/>
          <w:numId w:val="3"/>
        </w:numPr>
        <w:suppressAutoHyphens/>
        <w:spacing w:after="0"/>
        <w:jc w:val="both"/>
        <w:rPr>
          <w:rFonts w:ascii="Tahoma" w:hAnsi="Tahoma" w:cs="Tahoma"/>
          <w:sz w:val="21"/>
          <w:szCs w:val="21"/>
        </w:rPr>
      </w:pPr>
      <w:r w:rsidRPr="00847145">
        <w:rPr>
          <w:rFonts w:ascii="Tahoma" w:hAnsi="Tahoma" w:cs="Tahoma"/>
          <w:sz w:val="21"/>
          <w:szCs w:val="21"/>
        </w:rPr>
        <w:t>dokumentaci skutečného provedení díla se zakreslením změn podle skutečného stavu provedených prací,</w:t>
      </w:r>
    </w:p>
    <w:p w14:paraId="3642B059" w14:textId="77777777" w:rsidR="00847145" w:rsidRPr="00847145" w:rsidRDefault="00847145" w:rsidP="00847145">
      <w:pPr>
        <w:pStyle w:val="Odstavecseseznamem"/>
        <w:keepLines/>
        <w:numPr>
          <w:ilvl w:val="0"/>
          <w:numId w:val="3"/>
        </w:numPr>
        <w:suppressAutoHyphens/>
        <w:spacing w:after="0" w:line="240" w:lineRule="auto"/>
        <w:ind w:left="714" w:hanging="357"/>
        <w:jc w:val="both"/>
        <w:rPr>
          <w:rFonts w:ascii="Tahoma" w:hAnsi="Tahoma" w:cs="Tahoma"/>
          <w:sz w:val="21"/>
          <w:szCs w:val="21"/>
        </w:rPr>
      </w:pPr>
      <w:r w:rsidRPr="00847145">
        <w:rPr>
          <w:rFonts w:ascii="Tahoma" w:hAnsi="Tahoma" w:cs="Tahoma"/>
          <w:sz w:val="21"/>
          <w:szCs w:val="21"/>
        </w:rPr>
        <w:t>fotodokumentace stavu v rozsahu dle této smlouvy</w:t>
      </w:r>
      <w:r w:rsidR="00C54E6B">
        <w:rPr>
          <w:rFonts w:ascii="Tahoma" w:hAnsi="Tahoma" w:cs="Tahoma"/>
          <w:sz w:val="21"/>
          <w:szCs w:val="21"/>
        </w:rPr>
        <w:t>,</w:t>
      </w:r>
    </w:p>
    <w:p w14:paraId="3774159B"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zápisy a osvědčení o provedených zkouškách zabudovaných materiálů,</w:t>
      </w:r>
    </w:p>
    <w:p w14:paraId="7B6DBBE3"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bookmarkStart w:id="0" w:name="_Hlk202967276"/>
      <w:r w:rsidRPr="00847145">
        <w:rPr>
          <w:rFonts w:ascii="Tahoma" w:hAnsi="Tahoma" w:cs="Tahoma"/>
          <w:sz w:val="21"/>
          <w:szCs w:val="21"/>
        </w:rPr>
        <w:t>prohlášení o vlastnostech zabudovaných materiálů (prohlášení o shodě dle § 13 zákona č. 22/1997 Sb., o technických požadavcích na výrobky</w:t>
      </w:r>
      <w:r w:rsidR="00C54E6B">
        <w:rPr>
          <w:rFonts w:ascii="Tahoma" w:hAnsi="Tahoma" w:cs="Tahoma"/>
          <w:sz w:val="21"/>
          <w:szCs w:val="21"/>
        </w:rPr>
        <w:t xml:space="preserve"> a o změně a doplnění některých zákonů, ve znění pozdějších předpisů</w:t>
      </w:r>
      <w:r w:rsidRPr="00847145">
        <w:rPr>
          <w:rFonts w:ascii="Tahoma" w:hAnsi="Tahoma" w:cs="Tahoma"/>
          <w:sz w:val="21"/>
          <w:szCs w:val="21"/>
        </w:rPr>
        <w:t>, certifikát výrobku dle zákona č. 22/1997 Sb., o technických požadavcích na výrobky)</w:t>
      </w:r>
      <w:r w:rsidR="00C54E6B">
        <w:rPr>
          <w:rFonts w:ascii="Tahoma" w:hAnsi="Tahoma" w:cs="Tahoma"/>
          <w:sz w:val="21"/>
          <w:szCs w:val="21"/>
        </w:rPr>
        <w:t>,</w:t>
      </w:r>
      <w:r w:rsidR="003D2D43">
        <w:rPr>
          <w:rFonts w:ascii="Tahoma" w:hAnsi="Tahoma" w:cs="Tahoma"/>
          <w:sz w:val="21"/>
          <w:szCs w:val="21"/>
        </w:rPr>
        <w:t xml:space="preserve"> případně ve znění platných prováděcích předpisů</w:t>
      </w:r>
      <w:bookmarkEnd w:id="0"/>
      <w:r w:rsidR="003D2D43">
        <w:rPr>
          <w:rFonts w:ascii="Tahoma" w:hAnsi="Tahoma" w:cs="Tahoma"/>
          <w:sz w:val="21"/>
          <w:szCs w:val="21"/>
        </w:rPr>
        <w:t>,</w:t>
      </w:r>
    </w:p>
    <w:p w14:paraId="3BCDF8D6"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zápisy a výsledky předepsaných měření</w:t>
      </w:r>
      <w:r w:rsidR="00C54E6B">
        <w:rPr>
          <w:rFonts w:ascii="Tahoma" w:hAnsi="Tahoma" w:cs="Tahoma"/>
          <w:sz w:val="21"/>
          <w:szCs w:val="21"/>
        </w:rPr>
        <w:t>,</w:t>
      </w:r>
    </w:p>
    <w:p w14:paraId="67D00FDE"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zprávy o provedení výchozí revize elektrického zařízení, vyhrazených technických zařízení a jejich projednání a zkouškách,</w:t>
      </w:r>
    </w:p>
    <w:p w14:paraId="33FDA798"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doklady o nakládání s odpady vzniklými v průběhu provádění díla nebo jeho části,</w:t>
      </w:r>
    </w:p>
    <w:p w14:paraId="251333EF"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 xml:space="preserve">jiné potřebné doklady, jejichž základní specifikace je uvedena v zákonech či jiných právních předpisech, kopie dokladů o likvidaci odpadu, </w:t>
      </w:r>
    </w:p>
    <w:p w14:paraId="6CBC16C3"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 xml:space="preserve">návody k údržbě zařízení případně další doklady potřebné k užívání díla, </w:t>
      </w:r>
    </w:p>
    <w:p w14:paraId="06C226DD"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 xml:space="preserve">stavební deník. </w:t>
      </w:r>
    </w:p>
    <w:p w14:paraId="61598EAD" w14:textId="77777777" w:rsidR="00847145" w:rsidRPr="00847145" w:rsidRDefault="00847145" w:rsidP="00847145">
      <w:pPr>
        <w:pStyle w:val="Zkladntext"/>
        <w:keepLines/>
        <w:suppressAutoHyphens/>
        <w:ind w:left="284" w:hanging="284"/>
        <w:jc w:val="both"/>
        <w:rPr>
          <w:rFonts w:ascii="Tahoma" w:hAnsi="Tahoma" w:cs="Tahoma"/>
          <w:sz w:val="21"/>
          <w:szCs w:val="21"/>
        </w:rPr>
      </w:pPr>
    </w:p>
    <w:p w14:paraId="43C36B00" w14:textId="77777777" w:rsidR="00847145" w:rsidRPr="00847145" w:rsidRDefault="00847145" w:rsidP="00CE41C6">
      <w:pPr>
        <w:pStyle w:val="Odstavecseseznamem"/>
        <w:numPr>
          <w:ilvl w:val="0"/>
          <w:numId w:val="23"/>
        </w:numPr>
        <w:spacing w:after="0" w:line="240" w:lineRule="auto"/>
        <w:ind w:left="284" w:hanging="284"/>
        <w:contextualSpacing w:val="0"/>
        <w:jc w:val="both"/>
        <w:rPr>
          <w:rFonts w:ascii="Tahoma" w:hAnsi="Tahoma" w:cs="Tahoma"/>
          <w:sz w:val="21"/>
          <w:szCs w:val="21"/>
        </w:rPr>
      </w:pPr>
      <w:r w:rsidRPr="00847145">
        <w:rPr>
          <w:rFonts w:ascii="Tahoma" w:hAnsi="Tahoma" w:cs="Tahoma"/>
          <w:sz w:val="21"/>
          <w:szCs w:val="21"/>
        </w:rPr>
        <w:t>Zápis o předání a převzetí díla pořizuje zhotovitel; zápis bude obsahovat:</w:t>
      </w:r>
    </w:p>
    <w:p w14:paraId="3AECA4E9"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označení smluvních stran</w:t>
      </w:r>
      <w:r w:rsidR="00C54E6B">
        <w:rPr>
          <w:rFonts w:ascii="Tahoma" w:hAnsi="Tahoma" w:cs="Tahoma"/>
          <w:sz w:val="21"/>
          <w:szCs w:val="21"/>
        </w:rPr>
        <w:t>,</w:t>
      </w:r>
    </w:p>
    <w:p w14:paraId="237F442E"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označení – odkaz na tuto smlouvu o dílo včetně čísel a dat uzavření jejích dodatků,</w:t>
      </w:r>
    </w:p>
    <w:p w14:paraId="646761C4"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termín vyklizení staveniště,</w:t>
      </w:r>
    </w:p>
    <w:p w14:paraId="6D1E79DC"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termín zahájení a dokončení prací na zhotovovaném díle,</w:t>
      </w:r>
    </w:p>
    <w:p w14:paraId="4535EF13"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seznam převzaté dokladové dokumentace k dílu dle odst. 2 tohoto článku smlouvy,</w:t>
      </w:r>
    </w:p>
    <w:p w14:paraId="41217302" w14:textId="77777777" w:rsidR="00847145" w:rsidRPr="00847145" w:rsidRDefault="00847145" w:rsidP="00CE41C6">
      <w:pPr>
        <w:pStyle w:val="Odstavecseseznamem"/>
        <w:keepLines/>
        <w:numPr>
          <w:ilvl w:val="0"/>
          <w:numId w:val="22"/>
        </w:numPr>
        <w:suppressAutoHyphens/>
        <w:spacing w:line="240" w:lineRule="auto"/>
        <w:ind w:left="777" w:hanging="357"/>
        <w:jc w:val="both"/>
        <w:rPr>
          <w:rFonts w:ascii="Tahoma" w:hAnsi="Tahoma" w:cs="Tahoma"/>
          <w:sz w:val="21"/>
          <w:szCs w:val="21"/>
        </w:rPr>
      </w:pPr>
      <w:r w:rsidRPr="00847145">
        <w:rPr>
          <w:rFonts w:ascii="Tahoma" w:hAnsi="Tahoma" w:cs="Tahoma"/>
          <w:sz w:val="21"/>
          <w:szCs w:val="21"/>
        </w:rPr>
        <w:t xml:space="preserve">prohlášení objednatele, že dílo přejímá (nepřejímá); v případě, je-li dílo přebíráno s ojedinělými drobnými vadami, které samy o sobě ani ve spojení s jinými nebrání užívání stavby funkčně nebo esteticky, ani její užívání podstatným způsobem neomezují (§ 2628 </w:t>
      </w:r>
      <w:r w:rsidR="00506093" w:rsidRPr="00CE6DC2">
        <w:rPr>
          <w:rFonts w:ascii="Tahoma" w:hAnsi="Tahoma" w:cs="Tahoma"/>
          <w:sz w:val="21"/>
          <w:szCs w:val="21"/>
          <w:lang w:eastAsia="cs-CZ"/>
        </w:rPr>
        <w:t>zákona č. 89/2012 Sb., občanský zákoník, znění pozdějších předpisů</w:t>
      </w:r>
      <w:r w:rsidRPr="00847145">
        <w:rPr>
          <w:rFonts w:ascii="Tahoma" w:hAnsi="Tahoma" w:cs="Tahoma"/>
          <w:sz w:val="21"/>
          <w:szCs w:val="21"/>
        </w:rPr>
        <w:t xml:space="preserve">), uvedení, že je dílo přebíráno s takovými vadami a seznam vad, s nimiž bylo dílo převzato, včetně lhůty k odstranění, která činí </w:t>
      </w:r>
      <w:r w:rsidRPr="00847145">
        <w:rPr>
          <w:rFonts w:ascii="Tahoma" w:hAnsi="Tahoma" w:cs="Tahoma"/>
          <w:sz w:val="21"/>
          <w:szCs w:val="21"/>
          <w:lang w:eastAsia="cs-CZ"/>
        </w:rPr>
        <w:t>5</w:t>
      </w:r>
      <w:r w:rsidR="00A62755">
        <w:rPr>
          <w:rFonts w:ascii="Tahoma" w:hAnsi="Tahoma" w:cs="Tahoma"/>
          <w:sz w:val="21"/>
          <w:szCs w:val="21"/>
          <w:lang w:eastAsia="cs-CZ"/>
        </w:rPr>
        <w:t xml:space="preserve"> pracovních</w:t>
      </w:r>
      <w:r w:rsidRPr="00847145">
        <w:rPr>
          <w:rFonts w:ascii="Tahoma" w:hAnsi="Tahoma" w:cs="Tahoma"/>
          <w:sz w:val="21"/>
          <w:szCs w:val="21"/>
          <w:lang w:eastAsia="cs-CZ"/>
        </w:rPr>
        <w:t xml:space="preserve"> dnů od převzetí díla objednatelem, nedohodnou-li se strany při předání díla písemně jinak; splnění závazku zhotovitele, odstranění těchto vad, bude následně zaznamenáno na témže protokole </w:t>
      </w:r>
      <w:r w:rsidR="00D01476">
        <w:rPr>
          <w:rFonts w:ascii="Tahoma" w:hAnsi="Tahoma" w:cs="Tahoma"/>
          <w:sz w:val="21"/>
          <w:szCs w:val="21"/>
          <w:lang w:eastAsia="cs-CZ"/>
        </w:rPr>
        <w:t xml:space="preserve">stvrzeno </w:t>
      </w:r>
      <w:r w:rsidRPr="00847145">
        <w:rPr>
          <w:rFonts w:ascii="Tahoma" w:hAnsi="Tahoma" w:cs="Tahoma"/>
          <w:sz w:val="21"/>
          <w:szCs w:val="21"/>
          <w:lang w:eastAsia="cs-CZ"/>
        </w:rPr>
        <w:t>údaji dle písm. g) níže</w:t>
      </w:r>
      <w:r w:rsidR="00C54E6B">
        <w:rPr>
          <w:rFonts w:ascii="Tahoma" w:hAnsi="Tahoma" w:cs="Tahoma"/>
          <w:sz w:val="21"/>
          <w:szCs w:val="21"/>
          <w:lang w:eastAsia="cs-CZ"/>
        </w:rPr>
        <w:t>,</w:t>
      </w:r>
    </w:p>
    <w:p w14:paraId="3B45FC07" w14:textId="77777777" w:rsidR="00847145" w:rsidRPr="00847145" w:rsidRDefault="00847145" w:rsidP="00CE41C6">
      <w:pPr>
        <w:pStyle w:val="Odstavecseseznamem"/>
        <w:keepLines/>
        <w:numPr>
          <w:ilvl w:val="0"/>
          <w:numId w:val="22"/>
        </w:numPr>
        <w:suppressAutoHyphens/>
        <w:spacing w:line="240" w:lineRule="auto"/>
        <w:ind w:left="777" w:hanging="357"/>
        <w:jc w:val="both"/>
        <w:rPr>
          <w:rFonts w:ascii="Tahoma" w:hAnsi="Tahoma" w:cs="Tahoma"/>
          <w:sz w:val="21"/>
          <w:szCs w:val="21"/>
        </w:rPr>
      </w:pPr>
      <w:r w:rsidRPr="00847145">
        <w:rPr>
          <w:rFonts w:ascii="Tahoma" w:hAnsi="Tahoma" w:cs="Tahoma"/>
          <w:sz w:val="21"/>
          <w:szCs w:val="21"/>
        </w:rPr>
        <w:t>jména a podpisy zástupců objednatele, zhotovitele, uživatele a osoby vykonávající technický dozor stavebníka datum a místo sepsání protokolu,</w:t>
      </w:r>
    </w:p>
    <w:p w14:paraId="06E26C64" w14:textId="77777777" w:rsidR="00847145" w:rsidRPr="00847145" w:rsidRDefault="00847145" w:rsidP="00847145">
      <w:pPr>
        <w:pStyle w:val="Odstavecseseznamem"/>
        <w:keepLines/>
        <w:suppressAutoHyphens/>
        <w:spacing w:line="240" w:lineRule="auto"/>
        <w:ind w:left="777"/>
        <w:jc w:val="both"/>
        <w:rPr>
          <w:rFonts w:ascii="Tahoma" w:hAnsi="Tahoma" w:cs="Tahoma"/>
          <w:sz w:val="21"/>
          <w:szCs w:val="21"/>
        </w:rPr>
      </w:pPr>
    </w:p>
    <w:p w14:paraId="3764F59F" w14:textId="77777777" w:rsidR="00847145" w:rsidRPr="00847145"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Objednatel si vyhrazuje právo ověřit si v akreditované zkušebně ČR shodu jakéhokoliv dodaného výrobku s certifikátem jakosti, doloženým zhotovitelem, případně doloženým při dodávce na místo realizace. V případě, že výrobek nebude mít dodavatelem deklarované a objednatelem požadované vlastnosti, cenu tohoto kontrolovaného výrobku a související náklady na ověření shody hradí zhotovitel, v opačném případě je hradí objednatel.</w:t>
      </w:r>
    </w:p>
    <w:p w14:paraId="372F9E91" w14:textId="77777777" w:rsidR="003824C3"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 xml:space="preserve">Pokud objednatel dílo nepřevezme, protože dílo obsahuje takové vady, které brání jeho řádnému užívání, a nejedná se tedy o ojedinělé drobné vady, které samy o sobě ani ve spojení s jinými nebrání užívání stavby funkčně nebo esteticky, ani její užívání podstatným způsobem neomezují (§ 2628 </w:t>
      </w:r>
      <w:r w:rsidR="00506093" w:rsidRPr="00CE6DC2">
        <w:rPr>
          <w:rFonts w:ascii="Tahoma" w:hAnsi="Tahoma" w:cs="Tahoma"/>
          <w:sz w:val="21"/>
          <w:szCs w:val="21"/>
          <w:lang w:eastAsia="cs-CZ"/>
        </w:rPr>
        <w:t>zákona č. 89/2012 Sb., občanský zákoník, znění pozdějších předpisů</w:t>
      </w:r>
      <w:r w:rsidRPr="00847145">
        <w:rPr>
          <w:rFonts w:ascii="Tahoma" w:hAnsi="Tahoma" w:cs="Tahoma"/>
          <w:sz w:val="21"/>
          <w:szCs w:val="21"/>
        </w:rPr>
        <w:t xml:space="preserve">), je povinen tyto vady v předávacím protokolu specifikovat; v tomto případě není dílo dokončené a zhotovitel je povinen neprodleně pokračovat v plnění díla. </w:t>
      </w:r>
    </w:p>
    <w:p w14:paraId="38E2F74B" w14:textId="77777777" w:rsidR="00847145" w:rsidRPr="00847145"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V případě prodlení zhotovitele s odstraněním vad</w:t>
      </w:r>
      <w:r w:rsidR="003824C3">
        <w:rPr>
          <w:rFonts w:ascii="Tahoma" w:hAnsi="Tahoma" w:cs="Tahoma"/>
          <w:sz w:val="21"/>
          <w:szCs w:val="21"/>
        </w:rPr>
        <w:t xml:space="preserve"> dle ujednání dle odst. 3 písm. f) tohoto článku smlouvy</w:t>
      </w:r>
      <w:r w:rsidRPr="00847145">
        <w:rPr>
          <w:rFonts w:ascii="Tahoma" w:hAnsi="Tahoma" w:cs="Tahoma"/>
          <w:sz w:val="21"/>
          <w:szCs w:val="21"/>
        </w:rPr>
        <w:t xml:space="preserve"> je objednatel oprávněn odstranit tyto vady sám nebo prostřednictvím třetí osoby a zhotovitel je povinen nahradit mu veškeré náklady s tím spojené. </w:t>
      </w:r>
    </w:p>
    <w:p w14:paraId="7635D12F" w14:textId="77777777" w:rsidR="00847145" w:rsidRPr="00847145" w:rsidRDefault="00847145" w:rsidP="00847145">
      <w:pPr>
        <w:keepNext/>
        <w:spacing w:after="0" w:line="240" w:lineRule="auto"/>
        <w:ind w:left="360"/>
        <w:jc w:val="center"/>
        <w:outlineLvl w:val="6"/>
        <w:rPr>
          <w:rFonts w:ascii="Tahoma" w:hAnsi="Tahoma" w:cs="Tahoma"/>
          <w:b/>
          <w:sz w:val="21"/>
          <w:szCs w:val="21"/>
          <w:lang w:eastAsia="cs-CZ"/>
        </w:rPr>
      </w:pPr>
      <w:r w:rsidRPr="00847145">
        <w:rPr>
          <w:rFonts w:ascii="Tahoma" w:hAnsi="Tahoma" w:cs="Tahoma"/>
          <w:b/>
          <w:sz w:val="21"/>
          <w:szCs w:val="21"/>
          <w:lang w:eastAsia="cs-CZ"/>
        </w:rPr>
        <w:lastRenderedPageBreak/>
        <w:t>ČLÁNEK 9</w:t>
      </w:r>
    </w:p>
    <w:p w14:paraId="09A6E938" w14:textId="77777777" w:rsidR="00847145" w:rsidRPr="00847145" w:rsidRDefault="00847145" w:rsidP="00847145">
      <w:pPr>
        <w:keepNext/>
        <w:spacing w:after="240" w:line="240" w:lineRule="auto"/>
        <w:jc w:val="center"/>
        <w:outlineLvl w:val="6"/>
        <w:rPr>
          <w:rFonts w:ascii="Tahoma" w:hAnsi="Tahoma" w:cs="Tahoma"/>
          <w:b/>
          <w:sz w:val="21"/>
          <w:szCs w:val="21"/>
          <w:lang w:eastAsia="cs-CZ"/>
        </w:rPr>
      </w:pPr>
      <w:r w:rsidRPr="00847145">
        <w:rPr>
          <w:rFonts w:ascii="Tahoma" w:hAnsi="Tahoma" w:cs="Tahoma"/>
          <w:b/>
          <w:sz w:val="21"/>
          <w:szCs w:val="21"/>
          <w:lang w:eastAsia="cs-CZ"/>
        </w:rPr>
        <w:t xml:space="preserve">VADY DÍLA, ZÁRUKA </w:t>
      </w:r>
    </w:p>
    <w:p w14:paraId="634DC79B"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rPr>
      </w:pPr>
      <w:bookmarkStart w:id="1" w:name="_Hlk202967314"/>
      <w:r w:rsidRPr="00847145">
        <w:rPr>
          <w:rFonts w:ascii="Tahoma" w:hAnsi="Tahoma" w:cs="Tahoma"/>
          <w:sz w:val="21"/>
          <w:szCs w:val="21"/>
        </w:rPr>
        <w:t xml:space="preserve">Zhotovitel poskytuje na dodané dílo záruku za jakost dle § 2619 a § 2113 a násl. </w:t>
      </w:r>
      <w:r w:rsidR="00506093" w:rsidRPr="00CE6DC2">
        <w:rPr>
          <w:rFonts w:ascii="Tahoma" w:hAnsi="Tahoma" w:cs="Tahoma"/>
          <w:sz w:val="21"/>
          <w:szCs w:val="21"/>
          <w:lang w:eastAsia="cs-CZ"/>
        </w:rPr>
        <w:t>zákona č. 89/2012 Sb., občanský zákoník, znění pozdějších předpisů</w:t>
      </w:r>
      <w:r w:rsidRPr="00847145">
        <w:rPr>
          <w:rFonts w:ascii="Tahoma" w:hAnsi="Tahoma" w:cs="Tahoma"/>
          <w:sz w:val="21"/>
          <w:szCs w:val="21"/>
        </w:rPr>
        <w:t>, a to v délce 60 měsíců, vše od předání dokončeného díla dle smlouvy. Na dodávky strojů, zařízení technologie, předměty postupné spotřeby poskytuje zhotovitel záruku v délce shodné se zárukou poskytovanou v</w:t>
      </w:r>
      <w:r w:rsidR="00811921">
        <w:rPr>
          <w:rFonts w:ascii="Tahoma" w:hAnsi="Tahoma" w:cs="Tahoma"/>
          <w:sz w:val="21"/>
          <w:szCs w:val="21"/>
        </w:rPr>
        <w:t>ýrobcem, nejméně však 24 měsíců</w:t>
      </w:r>
      <w:r w:rsidRPr="00847145">
        <w:rPr>
          <w:rFonts w:ascii="Tahoma" w:hAnsi="Tahoma" w:cs="Tahoma"/>
          <w:sz w:val="21"/>
          <w:szCs w:val="21"/>
        </w:rPr>
        <w:t>. Záruka za jakost znamená, že předané dílo bude od předání díla po dobu záruky způsobilé pro použití k obvyklému účelu a že si zachová smluvené a obvyklé vlastnosti</w:t>
      </w:r>
      <w:bookmarkEnd w:id="1"/>
      <w:r w:rsidRPr="00847145">
        <w:rPr>
          <w:rFonts w:ascii="Tahoma" w:hAnsi="Tahoma" w:cs="Tahoma"/>
          <w:sz w:val="21"/>
          <w:szCs w:val="21"/>
          <w:lang w:eastAsia="cs-CZ"/>
        </w:rPr>
        <w:t>.</w:t>
      </w:r>
    </w:p>
    <w:p w14:paraId="39EF8357"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rPr>
      </w:pPr>
      <w:r w:rsidRPr="00847145">
        <w:rPr>
          <w:rFonts w:ascii="Tahoma" w:hAnsi="Tahoma" w:cs="Tahoma"/>
          <w:sz w:val="21"/>
          <w:szCs w:val="21"/>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p>
    <w:p w14:paraId="348E6803"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rPr>
      </w:pPr>
      <w:r w:rsidRPr="00847145">
        <w:rPr>
          <w:rFonts w:ascii="Tahoma" w:hAnsi="Tahoma" w:cs="Tahoma"/>
          <w:sz w:val="21"/>
          <w:szCs w:val="21"/>
        </w:rPr>
        <w:t xml:space="preserve">Záruční doba dle odstavce 1 začíná běžet dnem převzetí dokončeného díla objednatelem. </w:t>
      </w:r>
      <w:r w:rsidRPr="00847145">
        <w:rPr>
          <w:rFonts w:ascii="Tahoma" w:hAnsi="Tahoma" w:cs="Tahoma"/>
          <w:sz w:val="21"/>
          <w:szCs w:val="21"/>
          <w:lang w:eastAsia="cs-CZ"/>
        </w:rPr>
        <w:t xml:space="preserve">V případě převzetí díla s ojedinělými drobnými vadami, které samy o sobě ani ve spojení s jinými nebrání užívání stavby funkčně nebo esteticky, ani její užívání podstatným způsobem neomezují, </w:t>
      </w:r>
      <w:r w:rsidR="00D01476">
        <w:rPr>
          <w:rFonts w:ascii="Tahoma" w:hAnsi="Tahoma" w:cs="Tahoma"/>
          <w:sz w:val="21"/>
          <w:szCs w:val="21"/>
          <w:lang w:eastAsia="cs-CZ"/>
        </w:rPr>
        <w:t xml:space="preserve">záruční doba začíná běžet </w:t>
      </w:r>
      <w:r w:rsidRPr="00847145">
        <w:rPr>
          <w:rFonts w:ascii="Tahoma" w:hAnsi="Tahoma" w:cs="Tahoma"/>
          <w:sz w:val="21"/>
          <w:szCs w:val="21"/>
          <w:lang w:eastAsia="cs-CZ"/>
        </w:rPr>
        <w:t xml:space="preserve">až okamžikem stvrzení jejich odstranění způsobem sjednaným v této smlouvě. Běh </w:t>
      </w:r>
      <w:r w:rsidRPr="00847145">
        <w:rPr>
          <w:rFonts w:ascii="Tahoma" w:hAnsi="Tahoma" w:cs="Tahoma"/>
          <w:sz w:val="21"/>
          <w:szCs w:val="21"/>
        </w:rPr>
        <w:t>záruční doby se přerušuje po dobu, po kterou nemůže objednatel dílo řádně užívat pro vady, za které nese odpovědnost zhotovitel.</w:t>
      </w:r>
    </w:p>
    <w:p w14:paraId="563918E6"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w:t>
      </w:r>
      <w:r w:rsidRPr="00847145">
        <w:rPr>
          <w:rFonts w:ascii="Tahoma" w:hAnsi="Tahoma" w:cs="Tahoma"/>
          <w:sz w:val="21"/>
          <w:szCs w:val="21"/>
        </w:rPr>
        <w:t>výskytu</w:t>
      </w:r>
      <w:r w:rsidRPr="00847145">
        <w:rPr>
          <w:rFonts w:ascii="Tahoma" w:hAnsi="Tahoma" w:cs="Tahoma"/>
          <w:sz w:val="21"/>
          <w:szCs w:val="21"/>
          <w:lang w:eastAsia="cs-CZ"/>
        </w:rPr>
        <w:t xml:space="preserve"> vady na díle v záruční lhůtě bude objednatel vady reklamovat bezodkladně po jejich zjištění na níže uvedené adrese:  </w:t>
      </w:r>
    </w:p>
    <w:p w14:paraId="677D1947" w14:textId="77777777" w:rsidR="00847145" w:rsidRPr="00847145" w:rsidRDefault="00847145" w:rsidP="00CE41C6">
      <w:pPr>
        <w:keepLines/>
        <w:numPr>
          <w:ilvl w:val="1"/>
          <w:numId w:val="19"/>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do datové schránky: </w:t>
      </w:r>
      <w:r w:rsidRPr="00847145">
        <w:rPr>
          <w:rFonts w:ascii="Tahoma" w:hAnsi="Tahoma" w:cs="Tahoma"/>
          <w:sz w:val="21"/>
          <w:szCs w:val="21"/>
          <w:highlight w:val="yellow"/>
          <w:lang w:eastAsia="cs-CZ"/>
        </w:rPr>
        <w:t>………</w:t>
      </w:r>
    </w:p>
    <w:p w14:paraId="453F9DF2" w14:textId="77777777" w:rsidR="00847145" w:rsidRPr="00847145" w:rsidRDefault="00847145" w:rsidP="00CE41C6">
      <w:pPr>
        <w:keepLines/>
        <w:numPr>
          <w:ilvl w:val="1"/>
          <w:numId w:val="19"/>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na e-mail: </w:t>
      </w:r>
      <w:r w:rsidRPr="00847145">
        <w:rPr>
          <w:rFonts w:ascii="Tahoma" w:hAnsi="Tahoma" w:cs="Tahoma"/>
          <w:sz w:val="21"/>
          <w:szCs w:val="21"/>
          <w:highlight w:val="yellow"/>
          <w:lang w:eastAsia="cs-CZ"/>
        </w:rPr>
        <w:t>……….</w:t>
      </w:r>
    </w:p>
    <w:p w14:paraId="349B2EFF" w14:textId="77777777" w:rsidR="00847145" w:rsidRPr="00847145" w:rsidRDefault="00847145" w:rsidP="00CE41C6">
      <w:pPr>
        <w:keepLines/>
        <w:numPr>
          <w:ilvl w:val="1"/>
          <w:numId w:val="19"/>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na telefonním čísle: </w:t>
      </w:r>
      <w:r w:rsidRPr="00847145">
        <w:rPr>
          <w:rFonts w:ascii="Tahoma" w:hAnsi="Tahoma" w:cs="Tahoma"/>
          <w:sz w:val="21"/>
          <w:szCs w:val="21"/>
          <w:highlight w:val="yellow"/>
          <w:lang w:eastAsia="cs-CZ"/>
        </w:rPr>
        <w:t>……….</w:t>
      </w:r>
    </w:p>
    <w:p w14:paraId="4066BD8F" w14:textId="77777777" w:rsidR="00847145" w:rsidRPr="00847145" w:rsidRDefault="00847145" w:rsidP="00847145">
      <w:pPr>
        <w:keepLines/>
        <w:suppressAutoHyphens/>
        <w:spacing w:after="0" w:line="240" w:lineRule="auto"/>
        <w:ind w:left="360"/>
        <w:jc w:val="both"/>
        <w:rPr>
          <w:rFonts w:ascii="Tahoma" w:hAnsi="Tahoma" w:cs="Tahoma"/>
          <w:sz w:val="21"/>
          <w:szCs w:val="21"/>
          <w:lang w:eastAsia="cs-CZ"/>
        </w:rPr>
      </w:pPr>
      <w:r w:rsidRPr="00847145">
        <w:rPr>
          <w:rFonts w:ascii="Tahoma" w:hAnsi="Tahoma" w:cs="Tahoma"/>
          <w:sz w:val="21"/>
          <w:szCs w:val="21"/>
          <w:lang w:eastAsia="cs-CZ"/>
        </w:rPr>
        <w:t xml:space="preserve"> </w:t>
      </w:r>
    </w:p>
    <w:p w14:paraId="4082F762" w14:textId="77777777" w:rsidR="00847145" w:rsidRPr="00847145" w:rsidRDefault="00847145" w:rsidP="00847145">
      <w:pPr>
        <w:keepLines/>
        <w:suppressAutoHyphen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V případě reklamace způsobem uvedeným pod bodem c</w:t>
      </w:r>
      <w:r w:rsidR="00D01476">
        <w:rPr>
          <w:rFonts w:ascii="Tahoma" w:hAnsi="Tahoma" w:cs="Tahoma"/>
          <w:sz w:val="21"/>
          <w:szCs w:val="21"/>
          <w:lang w:eastAsia="cs-CZ"/>
        </w:rPr>
        <w:t>)</w:t>
      </w:r>
      <w:r w:rsidRPr="00847145">
        <w:rPr>
          <w:rFonts w:ascii="Tahoma" w:hAnsi="Tahoma" w:cs="Tahoma"/>
          <w:sz w:val="21"/>
          <w:szCs w:val="21"/>
          <w:lang w:eastAsia="cs-CZ"/>
        </w:rPr>
        <w:t>, musí být hlášení vady potvrzeno písemně, tzn. způsobem dle bodu a) nebo b). Objednatel je oprávněn uplatnit v reklamaci volbu svého nároku z vad díla.</w:t>
      </w:r>
    </w:p>
    <w:p w14:paraId="7B593BAC" w14:textId="77777777" w:rsidR="00847145" w:rsidRPr="00847145" w:rsidRDefault="00847145" w:rsidP="00847145">
      <w:pPr>
        <w:keepLines/>
        <w:suppressAutoHyphens/>
        <w:spacing w:after="0" w:line="240" w:lineRule="auto"/>
        <w:ind w:left="284" w:hanging="284"/>
        <w:jc w:val="both"/>
        <w:rPr>
          <w:rFonts w:ascii="Tahoma" w:hAnsi="Tahoma" w:cs="Tahoma"/>
          <w:sz w:val="21"/>
          <w:szCs w:val="21"/>
          <w:lang w:eastAsia="cs-CZ"/>
        </w:rPr>
      </w:pPr>
    </w:p>
    <w:p w14:paraId="295323DB"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Objednatel </w:t>
      </w:r>
      <w:r w:rsidRPr="00847145">
        <w:rPr>
          <w:rFonts w:ascii="Tahoma" w:hAnsi="Tahoma" w:cs="Tahoma"/>
          <w:sz w:val="21"/>
          <w:szCs w:val="21"/>
        </w:rPr>
        <w:t>má</w:t>
      </w:r>
      <w:r w:rsidRPr="00847145">
        <w:rPr>
          <w:rFonts w:ascii="Tahoma" w:hAnsi="Tahoma" w:cs="Tahoma"/>
          <w:sz w:val="21"/>
          <w:szCs w:val="21"/>
          <w:lang w:eastAsia="cs-CZ"/>
        </w:rPr>
        <w:t xml:space="preserve"> právo v případě vadného plnění:</w:t>
      </w:r>
    </w:p>
    <w:p w14:paraId="75935176" w14:textId="77777777" w:rsidR="00847145" w:rsidRPr="00847145" w:rsidRDefault="00847145" w:rsidP="00CE41C6">
      <w:pPr>
        <w:pStyle w:val="Odstavecseseznamem"/>
        <w:keepLines/>
        <w:numPr>
          <w:ilvl w:val="0"/>
          <w:numId w:val="20"/>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bezplatné odstranění vady díla, reklamované vady,</w:t>
      </w:r>
    </w:p>
    <w:p w14:paraId="2FA911F5" w14:textId="77777777" w:rsidR="00847145" w:rsidRPr="00847145" w:rsidRDefault="00847145" w:rsidP="00CE41C6">
      <w:pPr>
        <w:pStyle w:val="Odstavecseseznamem"/>
        <w:keepLines/>
        <w:numPr>
          <w:ilvl w:val="0"/>
          <w:numId w:val="20"/>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přiměřenou slevu z ceny díla sjednanou v této smlouvě,</w:t>
      </w:r>
    </w:p>
    <w:p w14:paraId="0422A1AD" w14:textId="77777777" w:rsidR="00847145" w:rsidRPr="00847145" w:rsidRDefault="00847145" w:rsidP="00CE41C6">
      <w:pPr>
        <w:pStyle w:val="Odstavecseseznamem"/>
        <w:keepLines/>
        <w:numPr>
          <w:ilvl w:val="0"/>
          <w:numId w:val="20"/>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dodání náhradního plnění (u vad materiálu, zařizovacích předmětů, svítidel apod.)</w:t>
      </w:r>
    </w:p>
    <w:p w14:paraId="3FA109C4" w14:textId="77777777" w:rsidR="00847145" w:rsidRPr="00847145" w:rsidRDefault="00847145" w:rsidP="00847145">
      <w:pPr>
        <w:keepLines/>
        <w:suppressAutoHyphen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Právo volby nároků má objednatel. Pokud tak neučiní, má se za to, že požaduje bezplatné odstranění vad.</w:t>
      </w:r>
    </w:p>
    <w:p w14:paraId="20008C95" w14:textId="77777777" w:rsidR="00847145" w:rsidRPr="00847145" w:rsidRDefault="00847145" w:rsidP="00847145">
      <w:pPr>
        <w:keepLines/>
        <w:suppressAutoHyphens/>
        <w:spacing w:after="0" w:line="240" w:lineRule="auto"/>
        <w:ind w:left="284"/>
        <w:jc w:val="both"/>
        <w:rPr>
          <w:rFonts w:ascii="Tahoma" w:hAnsi="Tahoma" w:cs="Tahoma"/>
          <w:sz w:val="21"/>
          <w:szCs w:val="21"/>
          <w:lang w:eastAsia="cs-CZ"/>
        </w:rPr>
      </w:pPr>
    </w:p>
    <w:p w14:paraId="501DE494"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se zavazuje po ohlášení vady, která nebrání běžnému užívání díla nebo neohrožuje uživatele, do 5 dnů </w:t>
      </w:r>
      <w:r w:rsidRPr="00847145">
        <w:rPr>
          <w:rFonts w:ascii="Tahoma" w:hAnsi="Tahoma" w:cs="Tahoma"/>
          <w:sz w:val="21"/>
          <w:szCs w:val="21"/>
        </w:rPr>
        <w:t>nastoupit</w:t>
      </w:r>
      <w:r w:rsidRPr="00847145">
        <w:rPr>
          <w:rFonts w:ascii="Tahoma" w:hAnsi="Tahoma" w:cs="Tahoma"/>
          <w:sz w:val="21"/>
          <w:szCs w:val="21"/>
          <w:lang w:eastAsia="cs-CZ"/>
        </w:rPr>
        <w:t xml:space="preserve"> a započít s odstraněním vad díla, a to i v případě, že reklamaci neuznává; v případě vad, které brání běžnému užívání díla nebo ohrožují uživatele je zhotovitel povinen započít s odstraněním vady</w:t>
      </w:r>
      <w:r w:rsidRPr="00847145">
        <w:rPr>
          <w:rFonts w:ascii="Tahoma" w:hAnsi="Tahoma" w:cs="Tahoma"/>
          <w:sz w:val="21"/>
          <w:szCs w:val="21"/>
        </w:rPr>
        <w:t xml:space="preserve"> </w:t>
      </w:r>
      <w:r w:rsidRPr="00847145">
        <w:rPr>
          <w:rFonts w:ascii="Tahoma" w:hAnsi="Tahoma" w:cs="Tahoma"/>
          <w:sz w:val="21"/>
          <w:szCs w:val="21"/>
          <w:lang w:eastAsia="cs-CZ"/>
        </w:rPr>
        <w:t>do 24 hodin od nahlášení.</w:t>
      </w:r>
      <w:r w:rsidRPr="00847145">
        <w:rPr>
          <w:rFonts w:ascii="Tahoma" w:hAnsi="Tahoma" w:cs="Tahoma"/>
          <w:sz w:val="21"/>
          <w:szCs w:val="21"/>
        </w:rPr>
        <w:t xml:space="preserve"> Reklamovanou vadu je zhotovitel povinen odstranit </w:t>
      </w:r>
      <w:r w:rsidRPr="00847145">
        <w:rPr>
          <w:rFonts w:ascii="Tahoma" w:hAnsi="Tahoma" w:cs="Tahoma"/>
          <w:sz w:val="21"/>
          <w:szCs w:val="21"/>
          <w:lang w:eastAsia="cs-CZ"/>
        </w:rPr>
        <w:t xml:space="preserve">nejpozději do 10 dnů ode dne doručení oznámení o vadě, v případě havárie nejpozději do 24 hodin od doručení oznámení o vadě, pokud se smluvní strany z objektivních důvodů (technologický postup, povětrnostní vlivy, součinnost provozovatele, uživatele) nedohodnou písemně jinak. Zhotovitel je povinen reklamovanou vadu odstranit bez ohledu na to, zda svou odpovědnost za vadu uznává či nikoliv s tím, že pokud se kdykoliv v budoucnu ukáže, že objednatel reklamoval vadu neoprávněně, budou nároky zhotovitele vypořádány dodatečně dohodou smluvních stran. </w:t>
      </w:r>
    </w:p>
    <w:p w14:paraId="25D6E14D"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rPr>
        <w:t>Neodstraní</w:t>
      </w:r>
      <w:r w:rsidRPr="00847145">
        <w:rPr>
          <w:rFonts w:ascii="Tahoma" w:hAnsi="Tahoma" w:cs="Tahoma"/>
          <w:sz w:val="21"/>
          <w:szCs w:val="21"/>
          <w:lang w:eastAsia="cs-CZ"/>
        </w:rPr>
        <w:t xml:space="preserve">-li zhotovitel reklamované vady v termínech dle této smlouvy, je objednatel oprávněn pověřit odstraněním vady jiného dodavatele a zhotovitel je povinen nahradit mu veškeré náklady s tím spojené. </w:t>
      </w:r>
    </w:p>
    <w:p w14:paraId="3F8E1127"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Objednatel je povinen umožnit zhotoviteli odstranění vady. Provedenou opravu vady zhotovitel objednateli řádně předá. K odstranění vady bude zhotovitelem sepsán protokol, který </w:t>
      </w:r>
      <w:proofErr w:type="gramStart"/>
      <w:r w:rsidRPr="00847145">
        <w:rPr>
          <w:rFonts w:ascii="Tahoma" w:hAnsi="Tahoma" w:cs="Tahoma"/>
          <w:sz w:val="21"/>
          <w:szCs w:val="21"/>
          <w:lang w:eastAsia="cs-CZ"/>
        </w:rPr>
        <w:t>podepíší</w:t>
      </w:r>
      <w:proofErr w:type="gramEnd"/>
      <w:r w:rsidRPr="00847145">
        <w:rPr>
          <w:rFonts w:ascii="Tahoma" w:hAnsi="Tahoma" w:cs="Tahoma"/>
          <w:sz w:val="21"/>
          <w:szCs w:val="21"/>
          <w:lang w:eastAsia="cs-CZ"/>
        </w:rPr>
        <w:t xml:space="preserve"> obě smluvní strany, protokol musí obsahovat:</w:t>
      </w:r>
    </w:p>
    <w:p w14:paraId="4834D843" w14:textId="77777777" w:rsidR="00847145" w:rsidRPr="00847145" w:rsidRDefault="00847145" w:rsidP="00CE41C6">
      <w:pPr>
        <w:pStyle w:val="Odstavecseseznamem"/>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označení zástupců smluvních stran,</w:t>
      </w:r>
    </w:p>
    <w:p w14:paraId="2E596D0A" w14:textId="77777777" w:rsidR="00847145" w:rsidRPr="00847145" w:rsidRDefault="00847145" w:rsidP="00CE41C6">
      <w:pPr>
        <w:pStyle w:val="Odstavecseseznamem"/>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lastRenderedPageBreak/>
        <w:t>číslo smlouvy o dílo,</w:t>
      </w:r>
    </w:p>
    <w:p w14:paraId="37B8E549"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datum uplatnění a číslo jednací reklamace vady,</w:t>
      </w:r>
    </w:p>
    <w:p w14:paraId="4B40F464"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popis a rozsah vady a způsob jejího odstranění,</w:t>
      </w:r>
    </w:p>
    <w:p w14:paraId="15EC7620"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datum zahájení odstraňování vady,</w:t>
      </w:r>
    </w:p>
    <w:p w14:paraId="2B7C5C47"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celková doba trvání vady od jejího zjištění až do jejího odstranění,</w:t>
      </w:r>
    </w:p>
    <w:p w14:paraId="5CECE18A"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jiná vyjádření.</w:t>
      </w:r>
    </w:p>
    <w:p w14:paraId="06954B7F" w14:textId="77777777" w:rsidR="00847145" w:rsidRPr="00847145" w:rsidRDefault="00847145" w:rsidP="00847145">
      <w:pPr>
        <w:keepLines/>
        <w:suppressAutoHyphens/>
        <w:spacing w:after="0" w:line="240" w:lineRule="auto"/>
        <w:ind w:left="1434"/>
        <w:jc w:val="both"/>
        <w:rPr>
          <w:rFonts w:ascii="Tahoma" w:hAnsi="Tahoma" w:cs="Tahoma"/>
          <w:sz w:val="21"/>
          <w:szCs w:val="21"/>
          <w:lang w:eastAsia="cs-CZ"/>
        </w:rPr>
      </w:pPr>
    </w:p>
    <w:p w14:paraId="287DEAE1"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rPr>
        <w:t>Oprávněná</w:t>
      </w:r>
      <w:r w:rsidRPr="00847145">
        <w:rPr>
          <w:rFonts w:ascii="Tahoma" w:hAnsi="Tahoma" w:cs="Tahoma"/>
          <w:sz w:val="21"/>
          <w:szCs w:val="21"/>
          <w:lang w:eastAsia="cs-CZ"/>
        </w:rPr>
        <w:t xml:space="preserve"> osoba objednatele, uživatel může provádět běžné zásahy do dodaného díla v souladu s jeho účelem a příslušnými technickými podmínkami, s nimiž byl objednatel seznámen v předávacím řízení (protokolárním předáním a převzetím celého díla).</w:t>
      </w:r>
    </w:p>
    <w:p w14:paraId="01A885DF" w14:textId="77777777" w:rsidR="003824C3" w:rsidRDefault="003824C3" w:rsidP="00847145">
      <w:pPr>
        <w:keepNext/>
        <w:spacing w:after="0" w:line="240" w:lineRule="auto"/>
        <w:jc w:val="center"/>
        <w:outlineLvl w:val="6"/>
        <w:rPr>
          <w:rFonts w:ascii="Tahoma" w:hAnsi="Tahoma" w:cs="Tahoma"/>
          <w:b/>
          <w:sz w:val="21"/>
          <w:szCs w:val="21"/>
          <w:lang w:eastAsia="cs-CZ"/>
        </w:rPr>
      </w:pPr>
    </w:p>
    <w:p w14:paraId="39245E1B" w14:textId="77777777" w:rsidR="00847145" w:rsidRPr="00847145" w:rsidRDefault="00847145" w:rsidP="00847145">
      <w:pPr>
        <w:keepNext/>
        <w:spacing w:after="0" w:line="240" w:lineRule="auto"/>
        <w:jc w:val="center"/>
        <w:outlineLvl w:val="6"/>
        <w:rPr>
          <w:rFonts w:ascii="Tahoma" w:hAnsi="Tahoma" w:cs="Tahoma"/>
          <w:b/>
          <w:sz w:val="21"/>
          <w:szCs w:val="21"/>
          <w:lang w:eastAsia="cs-CZ"/>
        </w:rPr>
      </w:pPr>
      <w:r w:rsidRPr="00847145">
        <w:rPr>
          <w:rFonts w:ascii="Tahoma" w:hAnsi="Tahoma" w:cs="Tahoma"/>
          <w:b/>
          <w:sz w:val="21"/>
          <w:szCs w:val="21"/>
          <w:lang w:eastAsia="cs-CZ"/>
        </w:rPr>
        <w:t>ČLÁNEK 10</w:t>
      </w:r>
    </w:p>
    <w:p w14:paraId="433AFE16" w14:textId="77777777" w:rsidR="00847145" w:rsidRPr="00847145" w:rsidRDefault="00DB1A43" w:rsidP="00847145">
      <w:pPr>
        <w:keepNext/>
        <w:spacing w:after="240" w:line="240" w:lineRule="auto"/>
        <w:jc w:val="center"/>
        <w:outlineLvl w:val="6"/>
        <w:rPr>
          <w:rFonts w:ascii="Tahoma" w:hAnsi="Tahoma" w:cs="Tahoma"/>
          <w:b/>
          <w:caps/>
          <w:sz w:val="21"/>
          <w:szCs w:val="21"/>
          <w:lang w:eastAsia="cs-CZ"/>
        </w:rPr>
      </w:pPr>
      <w:r>
        <w:rPr>
          <w:rFonts w:ascii="Tahoma" w:hAnsi="Tahoma" w:cs="Tahoma"/>
          <w:b/>
          <w:sz w:val="21"/>
          <w:szCs w:val="21"/>
          <w:lang w:eastAsia="cs-CZ"/>
        </w:rPr>
        <w:t xml:space="preserve"> SMLUVNÍ</w:t>
      </w:r>
      <w:r w:rsidR="00847145" w:rsidRPr="00847145">
        <w:rPr>
          <w:rFonts w:ascii="Tahoma" w:hAnsi="Tahoma" w:cs="Tahoma"/>
          <w:b/>
          <w:caps/>
          <w:sz w:val="21"/>
          <w:szCs w:val="21"/>
          <w:lang w:eastAsia="cs-CZ"/>
        </w:rPr>
        <w:t xml:space="preserve"> pokuty</w:t>
      </w:r>
    </w:p>
    <w:p w14:paraId="493273D9" w14:textId="77777777" w:rsidR="00847145" w:rsidRPr="00847145" w:rsidRDefault="00847145" w:rsidP="00CE41C6">
      <w:pPr>
        <w:numPr>
          <w:ilvl w:val="1"/>
          <w:numId w:val="26"/>
        </w:numPr>
        <w:spacing w:after="0" w:line="240" w:lineRule="auto"/>
        <w:ind w:left="284" w:hanging="284"/>
        <w:jc w:val="both"/>
        <w:rPr>
          <w:rFonts w:ascii="Tahoma" w:hAnsi="Tahoma" w:cs="Tahoma"/>
          <w:sz w:val="21"/>
          <w:szCs w:val="21"/>
        </w:rPr>
      </w:pPr>
      <w:r w:rsidRPr="00847145">
        <w:rPr>
          <w:rFonts w:ascii="Tahoma" w:hAnsi="Tahoma" w:cs="Tahoma"/>
          <w:sz w:val="21"/>
          <w:szCs w:val="21"/>
          <w:lang w:eastAsia="cs-CZ"/>
        </w:rPr>
        <w:t xml:space="preserve">V případě prodlení zhotovitele </w:t>
      </w:r>
      <w:r w:rsidRPr="00847145">
        <w:rPr>
          <w:rFonts w:ascii="Tahoma" w:hAnsi="Tahoma" w:cs="Tahoma"/>
          <w:sz w:val="21"/>
          <w:szCs w:val="21"/>
        </w:rPr>
        <w:t xml:space="preserve">s převzetím staveniště oproti sjednanému termínu se sjednává jednorázová smluvní pokuta ve výši </w:t>
      </w:r>
      <w:proofErr w:type="gramStart"/>
      <w:r w:rsidRPr="00847145">
        <w:rPr>
          <w:rFonts w:ascii="Tahoma" w:hAnsi="Tahoma" w:cs="Tahoma"/>
          <w:sz w:val="21"/>
          <w:szCs w:val="21"/>
        </w:rPr>
        <w:t>10.000,-</w:t>
      </w:r>
      <w:proofErr w:type="gramEnd"/>
      <w:r w:rsidRPr="00847145">
        <w:rPr>
          <w:rFonts w:ascii="Tahoma" w:hAnsi="Tahoma" w:cs="Tahoma"/>
          <w:sz w:val="21"/>
          <w:szCs w:val="21"/>
        </w:rPr>
        <w:t xml:space="preserve"> Kč za každý i započatý den prodlení. </w:t>
      </w:r>
    </w:p>
    <w:p w14:paraId="2F932E37" w14:textId="77777777" w:rsidR="00847145" w:rsidRPr="00847145" w:rsidRDefault="00847145" w:rsidP="00847145">
      <w:pPr>
        <w:spacing w:after="0" w:line="240" w:lineRule="auto"/>
        <w:jc w:val="both"/>
        <w:rPr>
          <w:rFonts w:ascii="Tahoma" w:hAnsi="Tahoma" w:cs="Tahoma"/>
          <w:sz w:val="21"/>
          <w:szCs w:val="21"/>
          <w:highlight w:val="yellow"/>
        </w:rPr>
      </w:pPr>
    </w:p>
    <w:p w14:paraId="3C60BA6A" w14:textId="77777777" w:rsidR="00847145" w:rsidRPr="00847145" w:rsidRDefault="00847145" w:rsidP="005070FC">
      <w:pPr>
        <w:numPr>
          <w:ilvl w:val="1"/>
          <w:numId w:val="26"/>
        </w:numPr>
        <w:spacing w:after="0" w:line="240" w:lineRule="auto"/>
        <w:ind w:left="284" w:hanging="284"/>
        <w:jc w:val="both"/>
        <w:rPr>
          <w:rFonts w:ascii="Tahoma" w:hAnsi="Tahoma" w:cs="Tahoma"/>
          <w:sz w:val="21"/>
          <w:szCs w:val="21"/>
        </w:rPr>
      </w:pPr>
      <w:r w:rsidRPr="00847145">
        <w:rPr>
          <w:rFonts w:ascii="Tahoma" w:hAnsi="Tahoma" w:cs="Tahoma"/>
          <w:sz w:val="21"/>
          <w:szCs w:val="21"/>
        </w:rPr>
        <w:t>V případě porušení povinnosti zhotovitele sjednat nápravu povinností na úseku údržby a čistoty staveniště způsobem a ve lhůtě určené v článku 4 této smlouvy, se sjednává smluvní pokuta ve výši 2 000,- Kč za každý jednotlivý případ.</w:t>
      </w:r>
    </w:p>
    <w:p w14:paraId="65DC4474" w14:textId="77777777" w:rsidR="00847145" w:rsidRPr="00847145" w:rsidRDefault="00847145" w:rsidP="00847145">
      <w:pPr>
        <w:spacing w:after="0" w:line="240" w:lineRule="auto"/>
        <w:ind w:left="284"/>
        <w:jc w:val="both"/>
        <w:rPr>
          <w:rFonts w:ascii="Tahoma" w:hAnsi="Tahoma" w:cs="Tahoma"/>
          <w:sz w:val="21"/>
          <w:szCs w:val="21"/>
        </w:rPr>
      </w:pPr>
    </w:p>
    <w:p w14:paraId="4E3B0F13" w14:textId="77777777" w:rsidR="00847145" w:rsidRPr="00847145" w:rsidRDefault="00847145" w:rsidP="00CE41C6">
      <w:pPr>
        <w:numPr>
          <w:ilvl w:val="1"/>
          <w:numId w:val="26"/>
        </w:numPr>
        <w:spacing w:after="0" w:line="240" w:lineRule="auto"/>
        <w:ind w:left="284" w:hanging="284"/>
        <w:jc w:val="both"/>
        <w:rPr>
          <w:rFonts w:ascii="Tahoma" w:hAnsi="Tahoma" w:cs="Tahoma"/>
          <w:sz w:val="21"/>
          <w:szCs w:val="21"/>
        </w:rPr>
      </w:pPr>
      <w:r w:rsidRPr="00847145">
        <w:rPr>
          <w:rFonts w:ascii="Tahoma" w:hAnsi="Tahoma" w:cs="Tahoma"/>
          <w:sz w:val="21"/>
          <w:szCs w:val="21"/>
        </w:rPr>
        <w:t>V případě porušení povinnosti zhotovitele na úseku bezpečnosti a ochrany zdraví při práci sjednat nápravu způsobem a ve lhůtě určené v článku 4 této smlouvy, se sjednává smluvní pokuta ve výši 2 000,- Kč za každý jednotlivý případ.</w:t>
      </w:r>
    </w:p>
    <w:p w14:paraId="4ABE2C2F" w14:textId="77777777" w:rsidR="00847145" w:rsidRPr="00847145" w:rsidRDefault="00847145" w:rsidP="00847145">
      <w:pPr>
        <w:spacing w:after="0" w:line="240" w:lineRule="auto"/>
        <w:ind w:left="284"/>
        <w:jc w:val="both"/>
        <w:rPr>
          <w:rFonts w:ascii="Tahoma" w:hAnsi="Tahoma" w:cs="Tahoma"/>
          <w:sz w:val="21"/>
          <w:szCs w:val="21"/>
          <w:highlight w:val="yellow"/>
          <w:lang w:eastAsia="cs-CZ"/>
        </w:rPr>
      </w:pPr>
    </w:p>
    <w:p w14:paraId="7CB1F092" w14:textId="77777777" w:rsidR="00847145" w:rsidRDefault="00847145" w:rsidP="00CE41C6">
      <w:pPr>
        <w:numPr>
          <w:ilvl w:val="1"/>
          <w:numId w:val="26"/>
        </w:numPr>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 xml:space="preserve">V případě prodlení zhotovitele s provedením díla, </w:t>
      </w:r>
      <w:r w:rsidR="0000581D" w:rsidRPr="00847145">
        <w:rPr>
          <w:rFonts w:ascii="Tahoma" w:hAnsi="Tahoma" w:cs="Tahoma"/>
          <w:sz w:val="21"/>
          <w:szCs w:val="21"/>
          <w:lang w:eastAsia="cs-CZ"/>
        </w:rPr>
        <w:t>tj. předáním</w:t>
      </w:r>
      <w:r w:rsidRPr="00847145">
        <w:rPr>
          <w:rFonts w:ascii="Tahoma" w:hAnsi="Tahoma" w:cs="Tahoma"/>
          <w:sz w:val="21"/>
          <w:szCs w:val="21"/>
          <w:lang w:eastAsia="cs-CZ"/>
        </w:rPr>
        <w:t xml:space="preserve"> dokončeného díla ve lhůtě sjednané v </w:t>
      </w:r>
      <w:r w:rsidR="0000581D">
        <w:rPr>
          <w:rFonts w:ascii="Tahoma" w:hAnsi="Tahoma" w:cs="Tahoma"/>
          <w:sz w:val="21"/>
          <w:szCs w:val="21"/>
          <w:lang w:eastAsia="cs-CZ"/>
        </w:rPr>
        <w:t>této smlouvě</w:t>
      </w:r>
      <w:r w:rsidRPr="00847145">
        <w:rPr>
          <w:rFonts w:ascii="Tahoma" w:hAnsi="Tahoma" w:cs="Tahoma"/>
          <w:sz w:val="21"/>
          <w:szCs w:val="21"/>
          <w:lang w:eastAsia="cs-CZ"/>
        </w:rPr>
        <w:t xml:space="preserve">, se sjednává smluvní pokuta ve výši </w:t>
      </w:r>
      <w:r w:rsidR="00AF2A95">
        <w:rPr>
          <w:rFonts w:ascii="Tahoma" w:hAnsi="Tahoma" w:cs="Tahoma"/>
          <w:sz w:val="21"/>
          <w:szCs w:val="21"/>
          <w:lang w:eastAsia="cs-CZ"/>
        </w:rPr>
        <w:t>0,</w:t>
      </w:r>
      <w:r w:rsidR="00130EE0">
        <w:rPr>
          <w:rFonts w:ascii="Tahoma" w:hAnsi="Tahoma" w:cs="Tahoma"/>
          <w:sz w:val="21"/>
          <w:szCs w:val="21"/>
          <w:lang w:eastAsia="cs-CZ"/>
        </w:rPr>
        <w:t>3</w:t>
      </w:r>
      <w:r w:rsidR="00AF2A95">
        <w:rPr>
          <w:rFonts w:ascii="Tahoma" w:hAnsi="Tahoma" w:cs="Tahoma"/>
          <w:sz w:val="21"/>
          <w:szCs w:val="21"/>
          <w:lang w:eastAsia="cs-CZ"/>
        </w:rPr>
        <w:t xml:space="preserve"> % z ceny díla bez DPH</w:t>
      </w:r>
      <w:r w:rsidRPr="0000581D">
        <w:rPr>
          <w:rFonts w:ascii="Tahoma" w:hAnsi="Tahoma" w:cs="Tahoma"/>
          <w:sz w:val="21"/>
          <w:szCs w:val="21"/>
          <w:lang w:eastAsia="cs-CZ"/>
        </w:rPr>
        <w:t xml:space="preserve"> </w:t>
      </w:r>
      <w:r w:rsidRPr="00847145">
        <w:rPr>
          <w:rFonts w:ascii="Tahoma" w:hAnsi="Tahoma" w:cs="Tahoma"/>
          <w:sz w:val="21"/>
          <w:szCs w:val="21"/>
          <w:lang w:eastAsia="cs-CZ"/>
        </w:rPr>
        <w:t>za každý i započatý den prodlení.</w:t>
      </w:r>
    </w:p>
    <w:p w14:paraId="516707A6" w14:textId="77777777" w:rsidR="00723BF4" w:rsidRDefault="00723BF4" w:rsidP="00723BF4">
      <w:pPr>
        <w:spacing w:after="0" w:line="240" w:lineRule="auto"/>
        <w:ind w:left="284"/>
        <w:jc w:val="both"/>
        <w:rPr>
          <w:rFonts w:ascii="Tahoma" w:hAnsi="Tahoma" w:cs="Tahoma"/>
          <w:sz w:val="21"/>
          <w:szCs w:val="21"/>
          <w:lang w:eastAsia="cs-CZ"/>
        </w:rPr>
      </w:pPr>
    </w:p>
    <w:p w14:paraId="789D59D2" w14:textId="77777777" w:rsidR="00847145" w:rsidRPr="00375F64" w:rsidRDefault="00847145" w:rsidP="000A73DC">
      <w:pPr>
        <w:spacing w:after="0" w:line="240" w:lineRule="auto"/>
        <w:ind w:left="284"/>
        <w:jc w:val="both"/>
        <w:rPr>
          <w:rFonts w:ascii="Tahoma" w:hAnsi="Tahoma" w:cs="Tahoma"/>
          <w:sz w:val="21"/>
          <w:szCs w:val="21"/>
          <w:highlight w:val="yellow"/>
          <w:lang w:eastAsia="cs-CZ"/>
        </w:rPr>
      </w:pPr>
    </w:p>
    <w:p w14:paraId="478BCA6B" w14:textId="77777777" w:rsidR="00847145" w:rsidRPr="00847145" w:rsidRDefault="00847145" w:rsidP="00CE41C6">
      <w:pPr>
        <w:pStyle w:val="Odstavecseseznamem"/>
        <w:keepLines/>
        <w:numPr>
          <w:ilvl w:val="1"/>
          <w:numId w:val="26"/>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prodlení zhotovitele s odstraněním ojedinělých drobných vad existujících při předání díla v termínu dle článku 8 odstavec </w:t>
      </w:r>
      <w:r w:rsidR="003824C3">
        <w:rPr>
          <w:rFonts w:ascii="Tahoma" w:hAnsi="Tahoma" w:cs="Tahoma"/>
          <w:sz w:val="21"/>
          <w:szCs w:val="21"/>
          <w:lang w:eastAsia="cs-CZ"/>
        </w:rPr>
        <w:t>3</w:t>
      </w:r>
      <w:r w:rsidRPr="00847145">
        <w:rPr>
          <w:rFonts w:ascii="Tahoma" w:hAnsi="Tahoma" w:cs="Tahoma"/>
          <w:sz w:val="21"/>
          <w:szCs w:val="21"/>
          <w:lang w:eastAsia="cs-CZ"/>
        </w:rPr>
        <w:t>. této smlouvy je zhotovitel povinen zaplatit obje</w:t>
      </w:r>
      <w:r w:rsidR="00501682">
        <w:rPr>
          <w:rFonts w:ascii="Tahoma" w:hAnsi="Tahoma" w:cs="Tahoma"/>
          <w:sz w:val="21"/>
          <w:szCs w:val="21"/>
          <w:lang w:eastAsia="cs-CZ"/>
        </w:rPr>
        <w:t xml:space="preserve">dnateli smluvní pokutu ve výši </w:t>
      </w:r>
      <w:proofErr w:type="gramStart"/>
      <w:r w:rsidR="00501682">
        <w:rPr>
          <w:rFonts w:ascii="Tahoma" w:hAnsi="Tahoma" w:cs="Tahoma"/>
          <w:sz w:val="21"/>
          <w:szCs w:val="21"/>
          <w:lang w:eastAsia="cs-CZ"/>
        </w:rPr>
        <w:t>1</w:t>
      </w:r>
      <w:r w:rsidRPr="00847145">
        <w:rPr>
          <w:rFonts w:ascii="Tahoma" w:hAnsi="Tahoma" w:cs="Tahoma"/>
          <w:sz w:val="21"/>
          <w:szCs w:val="21"/>
          <w:lang w:eastAsia="cs-CZ"/>
        </w:rPr>
        <w:t>.000,-</w:t>
      </w:r>
      <w:proofErr w:type="gramEnd"/>
      <w:r w:rsidRPr="00847145">
        <w:rPr>
          <w:rFonts w:ascii="Tahoma" w:hAnsi="Tahoma" w:cs="Tahoma"/>
          <w:sz w:val="21"/>
          <w:szCs w:val="21"/>
          <w:lang w:eastAsia="cs-CZ"/>
        </w:rPr>
        <w:t xml:space="preserve"> Kč za každou drobnou vadu a den prodlení s jejím odstraněním.</w:t>
      </w:r>
    </w:p>
    <w:p w14:paraId="58E151E5"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sz w:val="21"/>
          <w:szCs w:val="21"/>
          <w:lang w:eastAsia="cs-CZ"/>
        </w:rPr>
      </w:pPr>
      <w:r w:rsidRPr="00847145">
        <w:rPr>
          <w:rFonts w:ascii="Tahoma" w:hAnsi="Tahoma" w:cs="Tahoma"/>
          <w:sz w:val="21"/>
          <w:szCs w:val="21"/>
          <w:lang w:eastAsia="cs-CZ"/>
        </w:rPr>
        <w:t xml:space="preserve">   </w:t>
      </w:r>
    </w:p>
    <w:p w14:paraId="570FB507" w14:textId="77777777" w:rsidR="00847145" w:rsidRDefault="00847145" w:rsidP="00CE41C6">
      <w:pPr>
        <w:pStyle w:val="Odstavecseseznamem"/>
        <w:keepLines/>
        <w:numPr>
          <w:ilvl w:val="1"/>
          <w:numId w:val="26"/>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prodlení s odstraněním reklamované vady </w:t>
      </w:r>
      <w:r w:rsidR="0000581D">
        <w:rPr>
          <w:rFonts w:ascii="Tahoma" w:hAnsi="Tahoma" w:cs="Tahoma"/>
          <w:sz w:val="21"/>
          <w:szCs w:val="21"/>
          <w:lang w:eastAsia="cs-CZ"/>
        </w:rPr>
        <w:t xml:space="preserve">v záruční době </w:t>
      </w:r>
      <w:r w:rsidRPr="00847145">
        <w:rPr>
          <w:rFonts w:ascii="Tahoma" w:hAnsi="Tahoma" w:cs="Tahoma"/>
          <w:sz w:val="21"/>
          <w:szCs w:val="21"/>
          <w:lang w:eastAsia="cs-CZ"/>
        </w:rPr>
        <w:t xml:space="preserve">zhotovitelem ve sjednaném termínu se sjednává smluvní </w:t>
      </w:r>
      <w:r w:rsidR="00997A07" w:rsidRPr="00847145">
        <w:rPr>
          <w:rFonts w:ascii="Tahoma" w:hAnsi="Tahoma" w:cs="Tahoma"/>
          <w:sz w:val="21"/>
          <w:szCs w:val="21"/>
          <w:lang w:eastAsia="cs-CZ"/>
        </w:rPr>
        <w:t>pokuta </w:t>
      </w:r>
      <w:proofErr w:type="gramStart"/>
      <w:r w:rsidR="00997A07" w:rsidRPr="00847145">
        <w:rPr>
          <w:rFonts w:ascii="Tahoma" w:hAnsi="Tahoma" w:cs="Tahoma"/>
          <w:sz w:val="21"/>
          <w:szCs w:val="21"/>
          <w:lang w:eastAsia="cs-CZ"/>
        </w:rPr>
        <w:t>5.</w:t>
      </w:r>
      <w:r w:rsidRPr="00847145">
        <w:rPr>
          <w:rFonts w:ascii="Tahoma" w:hAnsi="Tahoma" w:cs="Tahoma"/>
          <w:sz w:val="21"/>
          <w:szCs w:val="21"/>
          <w:lang w:eastAsia="cs-CZ"/>
        </w:rPr>
        <w:t>000,-</w:t>
      </w:r>
      <w:proofErr w:type="gramEnd"/>
      <w:r w:rsidRPr="00847145">
        <w:rPr>
          <w:rFonts w:ascii="Tahoma" w:hAnsi="Tahoma" w:cs="Tahoma"/>
          <w:sz w:val="21"/>
          <w:szCs w:val="21"/>
          <w:lang w:eastAsia="cs-CZ"/>
        </w:rPr>
        <w:t xml:space="preserve"> Kč za každý započatý den prodlení a každou reklamovanou vadu. </w:t>
      </w:r>
    </w:p>
    <w:p w14:paraId="10A0AA88" w14:textId="77777777" w:rsidR="001B076C" w:rsidRPr="001B076C" w:rsidRDefault="001B076C" w:rsidP="001B076C">
      <w:pPr>
        <w:pStyle w:val="Odstavecseseznamem"/>
        <w:rPr>
          <w:rFonts w:ascii="Tahoma" w:hAnsi="Tahoma" w:cs="Tahoma"/>
          <w:sz w:val="21"/>
          <w:szCs w:val="21"/>
          <w:lang w:eastAsia="cs-CZ"/>
        </w:rPr>
      </w:pPr>
    </w:p>
    <w:p w14:paraId="7EBAE6D7" w14:textId="77777777" w:rsidR="00847145" w:rsidRPr="00847145" w:rsidRDefault="00847145" w:rsidP="00AC28E6">
      <w:pPr>
        <w:pStyle w:val="Odstavecseseznamem"/>
        <w:keepLines/>
        <w:numPr>
          <w:ilvl w:val="1"/>
          <w:numId w:val="26"/>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prodlení zhotovitele s vyklizením a předáním vyčištěného staveniště ve lhůtě sjednané v této smlouvě se sjednává smluvní pokuta ve výši </w:t>
      </w:r>
      <w:r w:rsidR="00AF2A95">
        <w:rPr>
          <w:rFonts w:ascii="Tahoma" w:hAnsi="Tahoma" w:cs="Tahoma"/>
          <w:sz w:val="21"/>
          <w:szCs w:val="21"/>
          <w:lang w:eastAsia="cs-CZ"/>
        </w:rPr>
        <w:t>0,05</w:t>
      </w:r>
      <w:r w:rsidR="0030349E">
        <w:rPr>
          <w:rFonts w:ascii="Tahoma" w:hAnsi="Tahoma" w:cs="Tahoma"/>
          <w:sz w:val="21"/>
          <w:szCs w:val="21"/>
          <w:lang w:eastAsia="cs-CZ"/>
        </w:rPr>
        <w:t xml:space="preserve"> </w:t>
      </w:r>
      <w:r w:rsidR="00AF2A95">
        <w:rPr>
          <w:rFonts w:ascii="Tahoma" w:hAnsi="Tahoma" w:cs="Tahoma"/>
          <w:sz w:val="21"/>
          <w:szCs w:val="21"/>
          <w:lang w:eastAsia="cs-CZ"/>
        </w:rPr>
        <w:t>% z ceny díla</w:t>
      </w:r>
      <w:r w:rsidR="004B7A91">
        <w:rPr>
          <w:rFonts w:ascii="Tahoma" w:hAnsi="Tahoma" w:cs="Tahoma"/>
          <w:sz w:val="21"/>
          <w:szCs w:val="21"/>
          <w:lang w:eastAsia="cs-CZ"/>
        </w:rPr>
        <w:t xml:space="preserve"> bez DPH</w:t>
      </w:r>
      <w:r w:rsidR="00AF2A95">
        <w:rPr>
          <w:rFonts w:ascii="Tahoma" w:hAnsi="Tahoma" w:cs="Tahoma"/>
          <w:sz w:val="21"/>
          <w:szCs w:val="21"/>
          <w:lang w:eastAsia="cs-CZ"/>
        </w:rPr>
        <w:t>,</w:t>
      </w:r>
      <w:r w:rsidRPr="00847145">
        <w:rPr>
          <w:rFonts w:ascii="Tahoma" w:hAnsi="Tahoma" w:cs="Tahoma"/>
          <w:sz w:val="21"/>
          <w:szCs w:val="21"/>
          <w:lang w:eastAsia="cs-CZ"/>
        </w:rPr>
        <w:t xml:space="preserve"> za každý započatý den prodlení.</w:t>
      </w:r>
    </w:p>
    <w:p w14:paraId="6336B23A" w14:textId="77777777" w:rsidR="00847145" w:rsidRPr="00847145" w:rsidRDefault="00847145" w:rsidP="00CE41C6">
      <w:pPr>
        <w:numPr>
          <w:ilvl w:val="1"/>
          <w:numId w:val="26"/>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Zánik závazku zhotovitele pozdním plněním neznamená zánik nároku na smluvní pokutu za prodlení s plněním.</w:t>
      </w:r>
    </w:p>
    <w:p w14:paraId="4460391B" w14:textId="77777777" w:rsidR="00847145" w:rsidRPr="00847145" w:rsidRDefault="00847145" w:rsidP="00847145">
      <w:pPr>
        <w:spacing w:after="0" w:line="240" w:lineRule="auto"/>
        <w:jc w:val="both"/>
        <w:rPr>
          <w:rFonts w:ascii="Tahoma" w:hAnsi="Tahoma" w:cs="Tahoma"/>
          <w:sz w:val="21"/>
          <w:szCs w:val="21"/>
          <w:lang w:eastAsia="cs-CZ"/>
        </w:rPr>
      </w:pPr>
    </w:p>
    <w:p w14:paraId="3A7B9913" w14:textId="77777777" w:rsidR="00130EE0" w:rsidRDefault="00847145" w:rsidP="00CE41C6">
      <w:pPr>
        <w:pStyle w:val="Odstavecseseznamem"/>
        <w:numPr>
          <w:ilvl w:val="1"/>
          <w:numId w:val="26"/>
        </w:numPr>
        <w:jc w:val="both"/>
        <w:rPr>
          <w:rFonts w:ascii="Tahoma" w:hAnsi="Tahoma" w:cs="Tahoma"/>
          <w:sz w:val="21"/>
          <w:szCs w:val="21"/>
          <w:lang w:eastAsia="cs-CZ"/>
        </w:rPr>
      </w:pPr>
      <w:r w:rsidRPr="00847145">
        <w:rPr>
          <w:rFonts w:ascii="Tahoma" w:hAnsi="Tahoma" w:cs="Tahoma"/>
          <w:sz w:val="21"/>
          <w:szCs w:val="21"/>
          <w:lang w:eastAsia="cs-CZ"/>
        </w:rPr>
        <w:t>Ujednáními o smluvních pokutách nejsou dotčena jiná práva objednatele vč. náhrady škody. Smluvní pokuty je objednatel oprávněn jednostranně započíst proti splatné i nesplatné pohledávce zhotovitele za podmínky, že půjde o pohledávku vzniklou z titulu této smlouvy nebo v souvislosti s ní.</w:t>
      </w:r>
    </w:p>
    <w:p w14:paraId="32AC46B2" w14:textId="77777777" w:rsidR="00847145" w:rsidRPr="00847145" w:rsidRDefault="00847145" w:rsidP="00130EE0">
      <w:pPr>
        <w:pStyle w:val="Odstavecseseznamem"/>
        <w:ind w:left="360"/>
        <w:jc w:val="both"/>
        <w:rPr>
          <w:rFonts w:ascii="Tahoma" w:hAnsi="Tahoma" w:cs="Tahoma"/>
          <w:sz w:val="21"/>
          <w:szCs w:val="21"/>
          <w:lang w:eastAsia="cs-CZ"/>
        </w:rPr>
      </w:pPr>
      <w:r w:rsidRPr="00847145">
        <w:rPr>
          <w:rFonts w:ascii="Tahoma" w:hAnsi="Tahoma" w:cs="Tahoma"/>
          <w:sz w:val="21"/>
          <w:szCs w:val="21"/>
        </w:rPr>
        <w:t xml:space="preserve"> </w:t>
      </w:r>
    </w:p>
    <w:p w14:paraId="1620D782" w14:textId="77777777" w:rsidR="00847145" w:rsidRDefault="00847145" w:rsidP="00CE41C6">
      <w:pPr>
        <w:pStyle w:val="Odstavecseseznamem"/>
        <w:numPr>
          <w:ilvl w:val="1"/>
          <w:numId w:val="26"/>
        </w:numPr>
        <w:jc w:val="both"/>
        <w:rPr>
          <w:rFonts w:ascii="Tahoma" w:hAnsi="Tahoma" w:cs="Tahoma"/>
          <w:sz w:val="21"/>
          <w:szCs w:val="21"/>
          <w:lang w:eastAsia="cs-CZ"/>
        </w:rPr>
      </w:pPr>
      <w:r w:rsidRPr="00847145">
        <w:rPr>
          <w:rFonts w:ascii="Tahoma" w:hAnsi="Tahoma" w:cs="Tahoma"/>
          <w:sz w:val="21"/>
          <w:szCs w:val="21"/>
          <w:lang w:eastAsia="cs-CZ"/>
        </w:rPr>
        <w:t>Uplatněním nároku na zaplacení smluvní pokuty ani jejím skutečným uhrazením nezaniká povinnost zavázané strany splnit povinnost, jejíž plnění bylo zajištěno smluvní pokutou.</w:t>
      </w:r>
    </w:p>
    <w:p w14:paraId="04F85C97" w14:textId="77777777" w:rsidR="00506093" w:rsidRDefault="00506093" w:rsidP="00506093">
      <w:pPr>
        <w:pStyle w:val="Odstavecseseznamem"/>
        <w:rPr>
          <w:rFonts w:ascii="Tahoma" w:hAnsi="Tahoma" w:cs="Tahoma"/>
          <w:sz w:val="21"/>
          <w:szCs w:val="21"/>
          <w:lang w:eastAsia="cs-CZ"/>
        </w:rPr>
      </w:pPr>
    </w:p>
    <w:p w14:paraId="4704AF79" w14:textId="77777777" w:rsidR="00375F64" w:rsidRPr="00506093" w:rsidRDefault="00375F64" w:rsidP="00506093">
      <w:pPr>
        <w:pStyle w:val="Odstavecseseznamem"/>
        <w:rPr>
          <w:rFonts w:ascii="Tahoma" w:hAnsi="Tahoma" w:cs="Tahoma"/>
          <w:sz w:val="21"/>
          <w:szCs w:val="21"/>
          <w:lang w:eastAsia="cs-CZ"/>
        </w:rPr>
      </w:pPr>
    </w:p>
    <w:p w14:paraId="19CC8BA7" w14:textId="77777777" w:rsidR="00506093" w:rsidRDefault="00506093" w:rsidP="00506093">
      <w:pPr>
        <w:pStyle w:val="Odstavecseseznamem"/>
        <w:ind w:left="360"/>
        <w:jc w:val="both"/>
        <w:rPr>
          <w:rFonts w:ascii="Tahoma" w:hAnsi="Tahoma" w:cs="Tahoma"/>
          <w:sz w:val="21"/>
          <w:szCs w:val="21"/>
          <w:lang w:eastAsia="cs-CZ"/>
        </w:rPr>
      </w:pPr>
    </w:p>
    <w:p w14:paraId="57163F36" w14:textId="77777777" w:rsidR="0027326E" w:rsidRPr="006F2A4E" w:rsidRDefault="0027326E" w:rsidP="0027326E">
      <w:pPr>
        <w:keepNext/>
        <w:spacing w:after="0" w:line="240" w:lineRule="auto"/>
        <w:ind w:left="360"/>
        <w:jc w:val="center"/>
        <w:rPr>
          <w:rFonts w:ascii="Tahoma" w:hAnsi="Tahoma" w:cs="Tahoma"/>
          <w:b/>
          <w:sz w:val="21"/>
          <w:szCs w:val="21"/>
          <w:lang w:eastAsia="cs-CZ"/>
        </w:rPr>
      </w:pPr>
      <w:r w:rsidRPr="006F2A4E">
        <w:rPr>
          <w:rFonts w:ascii="Tahoma" w:hAnsi="Tahoma" w:cs="Tahoma"/>
          <w:b/>
          <w:sz w:val="21"/>
          <w:szCs w:val="21"/>
          <w:lang w:eastAsia="cs-CZ"/>
        </w:rPr>
        <w:lastRenderedPageBreak/>
        <w:t>ČLÁNEK 11</w:t>
      </w:r>
    </w:p>
    <w:p w14:paraId="0B83E7A4" w14:textId="77777777" w:rsidR="0027326E" w:rsidRPr="006F2A4E" w:rsidRDefault="0027326E" w:rsidP="0027326E">
      <w:pPr>
        <w:spacing w:after="240" w:line="240" w:lineRule="auto"/>
        <w:ind w:left="283"/>
        <w:jc w:val="center"/>
        <w:rPr>
          <w:rFonts w:ascii="Tahoma" w:hAnsi="Tahoma" w:cs="Tahoma"/>
          <w:b/>
          <w:sz w:val="21"/>
          <w:szCs w:val="21"/>
          <w:lang w:eastAsia="cs-CZ"/>
        </w:rPr>
      </w:pPr>
      <w:r w:rsidRPr="006F2A4E">
        <w:rPr>
          <w:rFonts w:ascii="Tahoma" w:hAnsi="Tahoma" w:cs="Tahoma"/>
          <w:b/>
          <w:sz w:val="21"/>
          <w:szCs w:val="21"/>
          <w:lang w:eastAsia="cs-CZ"/>
        </w:rPr>
        <w:t>POJIŠTĚNÍ</w:t>
      </w:r>
    </w:p>
    <w:p w14:paraId="5E5A3D11" w14:textId="77777777" w:rsidR="0027326E" w:rsidRPr="006F2A4E" w:rsidRDefault="0027326E" w:rsidP="00A04A31">
      <w:pPr>
        <w:numPr>
          <w:ilvl w:val="0"/>
          <w:numId w:val="38"/>
        </w:numPr>
        <w:spacing w:before="120" w:after="120"/>
        <w:ind w:left="284" w:hanging="284"/>
        <w:jc w:val="both"/>
        <w:rPr>
          <w:rFonts w:ascii="Tahoma" w:hAnsi="Tahoma" w:cs="Tahoma"/>
          <w:sz w:val="21"/>
          <w:szCs w:val="21"/>
        </w:rPr>
      </w:pPr>
      <w:r w:rsidRPr="006F2A4E">
        <w:rPr>
          <w:rFonts w:ascii="Tahoma" w:hAnsi="Tahoma" w:cs="Tahoma"/>
          <w:sz w:val="21"/>
          <w:szCs w:val="21"/>
          <w:lang w:eastAsia="zh-CN"/>
        </w:rPr>
        <w:t>Zhotovitel</w:t>
      </w:r>
      <w:r w:rsidRPr="006F2A4E">
        <w:rPr>
          <w:rFonts w:ascii="Tahoma" w:hAnsi="Tahoma" w:cs="Tahoma"/>
          <w:sz w:val="21"/>
          <w:szCs w:val="21"/>
        </w:rPr>
        <w:t xml:space="preserve"> je povinen být po celou dobu provádění díla pojištěn proti odpovědnosti za škody způsobené jeho </w:t>
      </w:r>
      <w:r w:rsidRPr="006F2A4E">
        <w:rPr>
          <w:rFonts w:ascii="Tahoma" w:hAnsi="Tahoma" w:cs="Tahoma"/>
          <w:sz w:val="21"/>
          <w:szCs w:val="21"/>
          <w:lang w:eastAsia="zh-CN"/>
        </w:rPr>
        <w:t>činností</w:t>
      </w:r>
      <w:r w:rsidRPr="006F2A4E">
        <w:rPr>
          <w:rFonts w:ascii="Tahoma" w:hAnsi="Tahoma" w:cs="Tahoma"/>
          <w:sz w:val="21"/>
          <w:szCs w:val="21"/>
        </w:rPr>
        <w:t>, včetně možných škod způsobených pracovníky zhotovitele, s tím, že pojištění musí zahrnovat:</w:t>
      </w:r>
    </w:p>
    <w:p w14:paraId="46E5A1BF" w14:textId="77777777" w:rsidR="0027326E" w:rsidRPr="006F2A4E" w:rsidRDefault="0027326E" w:rsidP="0027326E">
      <w:pPr>
        <w:pStyle w:val="Odstavecseseznamem"/>
        <w:numPr>
          <w:ilvl w:val="0"/>
          <w:numId w:val="31"/>
        </w:numPr>
        <w:ind w:left="709" w:hanging="425"/>
        <w:jc w:val="both"/>
        <w:rPr>
          <w:rFonts w:ascii="Tahoma" w:hAnsi="Tahoma" w:cs="Tahoma"/>
          <w:sz w:val="21"/>
          <w:szCs w:val="21"/>
          <w:lang w:eastAsia="cs-CZ"/>
        </w:rPr>
      </w:pPr>
      <w:r w:rsidRPr="006F2A4E">
        <w:rPr>
          <w:rFonts w:ascii="Tahoma" w:hAnsi="Tahoma" w:cs="Tahoma"/>
          <w:sz w:val="21"/>
          <w:szCs w:val="21"/>
          <w:lang w:eastAsia="cs-CZ"/>
        </w:rPr>
        <w:t>pojištění škody způsobené zhotovitelem nebo jeho pracovníky výkonem jejich činností pro případ jejich právní odpovědnosti za usmrcení nebo újmy na zdraví jakékoliv třetí osoby v příčinné souvislosti s prováděním předmětu díla dle této smlouvy v místě plnění a jeho blízkém okolí;</w:t>
      </w:r>
    </w:p>
    <w:p w14:paraId="727AFDCA" w14:textId="77777777" w:rsidR="0027326E" w:rsidRDefault="0027326E" w:rsidP="0027326E">
      <w:pPr>
        <w:pStyle w:val="Odstavecseseznamem"/>
        <w:numPr>
          <w:ilvl w:val="0"/>
          <w:numId w:val="31"/>
        </w:numPr>
        <w:ind w:left="709" w:hanging="425"/>
        <w:jc w:val="both"/>
        <w:rPr>
          <w:rFonts w:ascii="Tahoma" w:hAnsi="Tahoma" w:cs="Tahoma"/>
          <w:sz w:val="21"/>
          <w:szCs w:val="21"/>
          <w:lang w:eastAsia="cs-CZ"/>
        </w:rPr>
      </w:pPr>
      <w:r w:rsidRPr="006F2A4E">
        <w:rPr>
          <w:rFonts w:ascii="Tahoma" w:hAnsi="Tahoma" w:cs="Tahoma"/>
          <w:sz w:val="21"/>
          <w:szCs w:val="21"/>
          <w:lang w:eastAsia="cs-CZ"/>
        </w:rPr>
        <w:t>pojištění škody způsobené zhotovitelem nebo jeho pracovníky pro případ jejich právní odpovědnosti za škodu na majetku jakékoliv třetí osoby, která vznikne v příčinné souvislosti s prováděním předmětu díla dle této smlouvy v místě plnění a jeho blízkém okolí;</w:t>
      </w:r>
    </w:p>
    <w:p w14:paraId="736733AD" w14:textId="77777777" w:rsidR="00997A07" w:rsidRPr="00997A07" w:rsidRDefault="00997A07" w:rsidP="00997A07">
      <w:pPr>
        <w:pStyle w:val="Odstavecseseznamem"/>
        <w:numPr>
          <w:ilvl w:val="0"/>
          <w:numId w:val="31"/>
        </w:numPr>
        <w:ind w:left="709" w:hanging="425"/>
        <w:jc w:val="both"/>
        <w:rPr>
          <w:rFonts w:ascii="Tahoma" w:hAnsi="Tahoma" w:cs="Tahoma"/>
          <w:sz w:val="21"/>
          <w:szCs w:val="21"/>
          <w:lang w:eastAsia="cs-CZ"/>
        </w:rPr>
      </w:pPr>
      <w:r w:rsidRPr="00D004C4">
        <w:rPr>
          <w:rFonts w:ascii="Tahoma" w:hAnsi="Tahoma" w:cs="Tahoma"/>
          <w:sz w:val="21"/>
          <w:szCs w:val="21"/>
          <w:lang w:eastAsia="cs-CZ"/>
        </w:rPr>
        <w:t>stavebně montážní pojištění proti všem rizikům (</w:t>
      </w:r>
      <w:proofErr w:type="spellStart"/>
      <w:r w:rsidRPr="00D004C4">
        <w:rPr>
          <w:rFonts w:ascii="Tahoma" w:hAnsi="Tahoma" w:cs="Tahoma"/>
          <w:sz w:val="21"/>
          <w:szCs w:val="21"/>
          <w:lang w:eastAsia="cs-CZ"/>
        </w:rPr>
        <w:t>all</w:t>
      </w:r>
      <w:proofErr w:type="spellEnd"/>
      <w:r w:rsidRPr="00D004C4">
        <w:rPr>
          <w:rFonts w:ascii="Tahoma" w:hAnsi="Tahoma" w:cs="Tahoma"/>
          <w:sz w:val="21"/>
          <w:szCs w:val="21"/>
          <w:lang w:eastAsia="cs-CZ"/>
        </w:rPr>
        <w:t xml:space="preserve"> </w:t>
      </w:r>
      <w:proofErr w:type="spellStart"/>
      <w:r w:rsidRPr="00D004C4">
        <w:rPr>
          <w:rFonts w:ascii="Tahoma" w:hAnsi="Tahoma" w:cs="Tahoma"/>
          <w:sz w:val="21"/>
          <w:szCs w:val="21"/>
          <w:lang w:eastAsia="cs-CZ"/>
        </w:rPr>
        <w:t>risks</w:t>
      </w:r>
      <w:proofErr w:type="spellEnd"/>
      <w:r w:rsidRPr="00D004C4">
        <w:rPr>
          <w:rFonts w:ascii="Tahoma" w:hAnsi="Tahoma" w:cs="Tahoma"/>
          <w:sz w:val="21"/>
          <w:szCs w:val="21"/>
          <w:lang w:eastAsia="cs-CZ"/>
        </w:rPr>
        <w:t>) na plnou hodnotu budovaného díla v době uzavření této smlouvy</w:t>
      </w:r>
      <w:r>
        <w:rPr>
          <w:rFonts w:ascii="Tahoma" w:hAnsi="Tahoma" w:cs="Tahoma"/>
          <w:sz w:val="21"/>
          <w:szCs w:val="21"/>
          <w:lang w:eastAsia="cs-CZ"/>
        </w:rPr>
        <w:t>;</w:t>
      </w:r>
    </w:p>
    <w:p w14:paraId="59367972" w14:textId="77777777" w:rsidR="0027326E" w:rsidRPr="006F2A4E" w:rsidRDefault="0027326E" w:rsidP="0027326E">
      <w:pPr>
        <w:pStyle w:val="Odstavecseseznamem"/>
        <w:numPr>
          <w:ilvl w:val="0"/>
          <w:numId w:val="31"/>
        </w:numPr>
        <w:ind w:left="709" w:hanging="425"/>
        <w:jc w:val="both"/>
        <w:rPr>
          <w:rFonts w:ascii="Tahoma" w:hAnsi="Tahoma" w:cs="Tahoma"/>
          <w:sz w:val="21"/>
          <w:szCs w:val="21"/>
          <w:lang w:eastAsia="cs-CZ"/>
        </w:rPr>
      </w:pPr>
      <w:r w:rsidRPr="006F2A4E">
        <w:rPr>
          <w:rFonts w:ascii="Tahoma" w:hAnsi="Tahoma" w:cs="Tahoma"/>
          <w:sz w:val="21"/>
          <w:szCs w:val="21"/>
          <w:lang w:eastAsia="cs-CZ"/>
        </w:rPr>
        <w:t xml:space="preserve">výši pojistné částky sjednané v pojistné smlouvě po celou dobu provádění ve výši stejné nebo </w:t>
      </w:r>
      <w:r w:rsidR="0030349E" w:rsidRPr="006F2A4E">
        <w:rPr>
          <w:rFonts w:ascii="Tahoma" w:hAnsi="Tahoma" w:cs="Tahoma"/>
          <w:sz w:val="21"/>
          <w:szCs w:val="21"/>
          <w:lang w:eastAsia="cs-CZ"/>
        </w:rPr>
        <w:t>vyšší,</w:t>
      </w:r>
      <w:r w:rsidRPr="006F2A4E">
        <w:rPr>
          <w:rFonts w:ascii="Tahoma" w:hAnsi="Tahoma" w:cs="Tahoma"/>
          <w:sz w:val="21"/>
          <w:szCs w:val="21"/>
          <w:lang w:eastAsia="cs-CZ"/>
        </w:rPr>
        <w:t xml:space="preserve"> než je cena díla uvedená ve smlouvě o dílo z jedné škodné události</w:t>
      </w:r>
      <w:r w:rsidR="00D01476">
        <w:rPr>
          <w:rFonts w:ascii="Tahoma" w:hAnsi="Tahoma" w:cs="Tahoma"/>
          <w:sz w:val="21"/>
          <w:szCs w:val="21"/>
          <w:lang w:eastAsia="cs-CZ"/>
        </w:rPr>
        <w:t>.</w:t>
      </w:r>
    </w:p>
    <w:p w14:paraId="19DDDF29" w14:textId="77777777" w:rsidR="0027326E" w:rsidRDefault="0027326E" w:rsidP="00A04A31">
      <w:pPr>
        <w:numPr>
          <w:ilvl w:val="0"/>
          <w:numId w:val="38"/>
        </w:numPr>
        <w:spacing w:before="120" w:after="120"/>
        <w:ind w:left="284" w:hanging="284"/>
        <w:jc w:val="both"/>
        <w:rPr>
          <w:rFonts w:ascii="Tahoma" w:hAnsi="Tahoma" w:cs="Tahoma"/>
          <w:sz w:val="21"/>
          <w:szCs w:val="21"/>
        </w:rPr>
      </w:pPr>
      <w:r w:rsidRPr="006F2A4E">
        <w:rPr>
          <w:rFonts w:ascii="Tahoma" w:hAnsi="Tahoma" w:cs="Tahoma"/>
          <w:sz w:val="21"/>
          <w:szCs w:val="21"/>
        </w:rPr>
        <w:t xml:space="preserve">Zhotovitel se zavazuje předložit objednateli nejpozději v termínu podpisu této smlouvy k nahlédnutí originál </w:t>
      </w:r>
      <w:r w:rsidRPr="006F2A4E">
        <w:rPr>
          <w:rFonts w:ascii="Tahoma" w:hAnsi="Tahoma" w:cs="Tahoma"/>
          <w:sz w:val="21"/>
          <w:szCs w:val="21"/>
          <w:lang w:eastAsia="zh-CN"/>
        </w:rPr>
        <w:t>pojistné</w:t>
      </w:r>
      <w:r w:rsidRPr="006F2A4E">
        <w:rPr>
          <w:rFonts w:ascii="Tahoma" w:hAnsi="Tahoma" w:cs="Tahoma"/>
          <w:sz w:val="21"/>
          <w:szCs w:val="21"/>
        </w:rPr>
        <w:t xml:space="preserve"> smlouvy nebo pojistný certifikát na požadované pojištění dle tohoto ujednání, prokazující existenci pojištění po celou dobu trvání díla (dobu trvání pojištění, jeho rozsah, pojištěná rizika, pojistné částky a výši spoluúčasti); objednatel je oprávněn si pořídit fotokopie předložených dokladů.</w:t>
      </w:r>
    </w:p>
    <w:p w14:paraId="6FC6EC14" w14:textId="77777777" w:rsidR="003824C3" w:rsidRDefault="003824C3" w:rsidP="00997A07">
      <w:pPr>
        <w:keepNext/>
        <w:spacing w:before="120" w:after="0" w:line="240" w:lineRule="auto"/>
        <w:jc w:val="center"/>
        <w:rPr>
          <w:rFonts w:ascii="Tahoma" w:hAnsi="Tahoma" w:cs="Tahoma"/>
          <w:b/>
          <w:bCs/>
          <w:sz w:val="21"/>
          <w:szCs w:val="21"/>
          <w:lang w:eastAsia="cs-CZ"/>
        </w:rPr>
      </w:pPr>
    </w:p>
    <w:p w14:paraId="3D5BA058" w14:textId="77777777" w:rsidR="00997A07" w:rsidRPr="00DD2E88" w:rsidRDefault="00997A07" w:rsidP="00997A07">
      <w:pPr>
        <w:keepNext/>
        <w:spacing w:before="120" w:after="0" w:line="240" w:lineRule="auto"/>
        <w:jc w:val="center"/>
        <w:rPr>
          <w:rFonts w:ascii="Tahoma" w:hAnsi="Tahoma" w:cs="Tahoma"/>
          <w:b/>
          <w:bCs/>
          <w:sz w:val="21"/>
          <w:szCs w:val="21"/>
          <w:lang w:eastAsia="cs-CZ"/>
        </w:rPr>
      </w:pPr>
      <w:r w:rsidRPr="00DD2E88">
        <w:rPr>
          <w:rFonts w:ascii="Tahoma" w:hAnsi="Tahoma" w:cs="Tahoma"/>
          <w:b/>
          <w:bCs/>
          <w:sz w:val="21"/>
          <w:szCs w:val="21"/>
          <w:lang w:eastAsia="cs-CZ"/>
        </w:rPr>
        <w:t>ČLÁNEK 12</w:t>
      </w:r>
    </w:p>
    <w:p w14:paraId="7F232B27" w14:textId="77777777" w:rsidR="00997A07" w:rsidRPr="00DD2E88" w:rsidRDefault="00997A07" w:rsidP="00997A07">
      <w:pPr>
        <w:keepNext/>
        <w:spacing w:after="240" w:line="240" w:lineRule="auto"/>
        <w:jc w:val="center"/>
        <w:rPr>
          <w:rFonts w:ascii="Tahoma" w:hAnsi="Tahoma" w:cs="Tahoma"/>
          <w:b/>
          <w:bCs/>
          <w:sz w:val="21"/>
          <w:szCs w:val="21"/>
          <w:lang w:eastAsia="cs-CZ"/>
        </w:rPr>
      </w:pPr>
      <w:r w:rsidRPr="00DD2E88">
        <w:rPr>
          <w:rFonts w:ascii="Tahoma" w:hAnsi="Tahoma" w:cs="Tahoma"/>
          <w:b/>
          <w:bCs/>
          <w:sz w:val="21"/>
          <w:szCs w:val="21"/>
          <w:lang w:eastAsia="cs-CZ"/>
        </w:rPr>
        <w:t xml:space="preserve">   PODDODAVATELÉ</w:t>
      </w:r>
    </w:p>
    <w:p w14:paraId="033B798C" w14:textId="77777777" w:rsidR="00997A07" w:rsidRPr="00DD2E88" w:rsidRDefault="00997A07" w:rsidP="00997A07">
      <w:pPr>
        <w:numPr>
          <w:ilvl w:val="0"/>
          <w:numId w:val="32"/>
        </w:numPr>
        <w:spacing w:before="120" w:after="240" w:line="240" w:lineRule="auto"/>
        <w:ind w:left="284" w:hanging="284"/>
        <w:jc w:val="both"/>
        <w:rPr>
          <w:rFonts w:ascii="Tahoma" w:hAnsi="Tahoma" w:cs="Tahoma"/>
          <w:bCs/>
          <w:sz w:val="21"/>
          <w:szCs w:val="21"/>
          <w:lang w:eastAsia="zh-CN"/>
        </w:rPr>
      </w:pPr>
      <w:r w:rsidRPr="00DD2E88">
        <w:rPr>
          <w:rFonts w:ascii="Tahoma" w:hAnsi="Tahoma" w:cs="Tahoma"/>
          <w:sz w:val="21"/>
          <w:szCs w:val="21"/>
          <w:lang w:eastAsia="cs-CZ"/>
        </w:rPr>
        <w:t>Při</w:t>
      </w:r>
      <w:r w:rsidRPr="00DD2E88">
        <w:rPr>
          <w:rFonts w:ascii="Tahoma" w:hAnsi="Tahoma" w:cs="Tahoma"/>
          <w:sz w:val="21"/>
          <w:szCs w:val="21"/>
          <w:lang w:eastAsia="zh-CN"/>
        </w:rPr>
        <w:t xml:space="preserve"> provádění díla poddodavatelem bude zhotovitel odpovídat, jako by tyto částí díla prováděl sám. Poddodavatelem se rozumí také poddodavatelé zhotovitelova poddodavatele a jejich poddodavatelé, tedy všechny subjekty podílející se na plnění předmětu smlouvy v místě jeho realizace.</w:t>
      </w:r>
    </w:p>
    <w:p w14:paraId="1BB2A570" w14:textId="77777777" w:rsidR="00997A07" w:rsidRPr="00DD2E88" w:rsidRDefault="00997A07" w:rsidP="00997A07">
      <w:pPr>
        <w:numPr>
          <w:ilvl w:val="0"/>
          <w:numId w:val="32"/>
        </w:numPr>
        <w:spacing w:before="120" w:after="240" w:line="240" w:lineRule="auto"/>
        <w:ind w:left="284" w:hanging="284"/>
        <w:jc w:val="both"/>
        <w:rPr>
          <w:rFonts w:ascii="Tahoma" w:hAnsi="Tahoma" w:cs="Tahoma"/>
          <w:bCs/>
          <w:sz w:val="21"/>
          <w:szCs w:val="21"/>
          <w:lang w:eastAsia="zh-CN"/>
        </w:rPr>
      </w:pPr>
      <w:r w:rsidRPr="00DD2E88">
        <w:rPr>
          <w:rFonts w:ascii="Tahoma" w:hAnsi="Tahoma" w:cs="Tahoma"/>
          <w:sz w:val="21"/>
          <w:szCs w:val="21"/>
          <w:lang w:eastAsia="cs-CZ"/>
        </w:rPr>
        <w:t>Smluvní</w:t>
      </w:r>
      <w:r w:rsidRPr="00DD2E88">
        <w:rPr>
          <w:rFonts w:ascii="Tahoma" w:hAnsi="Tahoma" w:cs="Tahoma"/>
          <w:sz w:val="21"/>
          <w:szCs w:val="21"/>
          <w:lang w:eastAsia="zh-CN"/>
        </w:rPr>
        <w:t xml:space="preserve"> strany se dohodly, že zhotovitel je povinen realizovat dílo prostřednictvím osob, kterými byla prokazována kvalifikace v rámci zadávacího řízení a zajistit odborné vedení stavby stavbyvedoucím uvedeným v této smlouvě. Zhotovitel je oprávněn změnit poddodavatele, pomocí kterého prokazoval splnění části kvalifikace, stavbyvedoucího či jinou osobu, prostřednictvím které prokázal odbornou způsobilost/kvalifikaci (dále jen „odborná osoba“) pouze z vážných důvodů, a to s předchozím písemným souhlasem objednatele. Žádost o souhlas se změnou poddodavatele, stavbyvedoucího či jiné odborné osoby bude obsahovat údaje a bude doložena kvalifikačními doklady.</w:t>
      </w:r>
    </w:p>
    <w:p w14:paraId="2F81684C" w14:textId="77777777" w:rsidR="00997A07" w:rsidRDefault="00997A07" w:rsidP="00997A07">
      <w:pPr>
        <w:numPr>
          <w:ilvl w:val="0"/>
          <w:numId w:val="32"/>
        </w:numPr>
        <w:spacing w:before="120" w:after="240" w:line="240" w:lineRule="auto"/>
        <w:ind w:left="284" w:hanging="284"/>
        <w:jc w:val="both"/>
        <w:rPr>
          <w:rFonts w:ascii="Tahoma" w:hAnsi="Tahoma" w:cs="Tahoma"/>
          <w:bCs/>
          <w:sz w:val="21"/>
          <w:szCs w:val="21"/>
          <w:lang w:eastAsia="zh-CN"/>
        </w:rPr>
      </w:pPr>
      <w:r w:rsidRPr="00DD2E88">
        <w:rPr>
          <w:rFonts w:ascii="Tahoma" w:hAnsi="Tahoma" w:cs="Tahoma"/>
          <w:sz w:val="21"/>
          <w:szCs w:val="21"/>
          <w:lang w:eastAsia="cs-CZ"/>
        </w:rPr>
        <w:t>Zhotovitel</w:t>
      </w:r>
      <w:r w:rsidRPr="00DD2E88">
        <w:rPr>
          <w:rFonts w:ascii="Tahoma" w:hAnsi="Tahoma" w:cs="Tahoma"/>
          <w:sz w:val="21"/>
          <w:szCs w:val="21"/>
        </w:rPr>
        <w:t xml:space="preserve"> se zavazuje zajišťovat veškeré materiály a subdodávky v souladu s pravidly hospodářské soutěže a písemně informovat objednatele o dodávkách, pracích a službách zajišťovaných subdodavateli, a to vždy bezodkladně po uzavření příslušné smlouvy nebo vystavení objednávky. Písemná informace dle předchozí věty musí obsahovat mj. jmenovité uvedení subdodavatelů, činností, které budou vykonávat a musí být poskytnuta rovněž koordinátorovi BOZP. Informační povinnost dle tohoto odstavce se vztahuje pouze na subdodavatele, kteří se podílejí na realizaci díla.</w:t>
      </w:r>
    </w:p>
    <w:p w14:paraId="128AF558" w14:textId="77777777" w:rsidR="00E93461" w:rsidRDefault="00997A07" w:rsidP="00997A07">
      <w:pPr>
        <w:numPr>
          <w:ilvl w:val="0"/>
          <w:numId w:val="32"/>
        </w:numPr>
        <w:spacing w:before="120" w:after="240" w:line="240" w:lineRule="auto"/>
        <w:ind w:left="284" w:hanging="284"/>
        <w:jc w:val="both"/>
        <w:rPr>
          <w:rFonts w:ascii="Tahoma" w:hAnsi="Tahoma" w:cs="Tahoma"/>
          <w:bCs/>
          <w:sz w:val="21"/>
          <w:szCs w:val="21"/>
          <w:lang w:eastAsia="zh-CN"/>
        </w:rPr>
      </w:pPr>
      <w:r w:rsidRPr="00793EDE">
        <w:rPr>
          <w:rFonts w:ascii="Tahoma" w:hAnsi="Tahoma" w:cs="Tahoma"/>
          <w:bCs/>
          <w:sz w:val="21"/>
          <w:szCs w:val="21"/>
          <w:lang w:eastAsia="zh-CN"/>
        </w:rPr>
        <w:t>Zhotovitel je povinen zajistit řádné a včasné plnění finančních závazků svým poddodavatelům, kdy za řádné a včasné plnění se považuje plné uhrazení poddodavatelem vystavených faktur zhotoviteli za plnění poskytnutá k plnění veřejné zakázky, a to vždy za stejných anebo výhodnějších platebních podmínek</w:t>
      </w:r>
      <w:r>
        <w:rPr>
          <w:rFonts w:ascii="Tahoma" w:hAnsi="Tahoma" w:cs="Tahoma"/>
          <w:bCs/>
          <w:sz w:val="21"/>
          <w:szCs w:val="21"/>
          <w:lang w:eastAsia="zh-CN"/>
        </w:rPr>
        <w:t>,</w:t>
      </w:r>
      <w:r w:rsidRPr="00793EDE">
        <w:rPr>
          <w:rFonts w:ascii="Tahoma" w:hAnsi="Tahoma" w:cs="Tahoma"/>
          <w:bCs/>
          <w:sz w:val="21"/>
          <w:szCs w:val="21"/>
          <w:lang w:eastAsia="zh-CN"/>
        </w:rPr>
        <w:t xml:space="preserve"> jak je ujednáno mezi zhotovitelem a objednatelem v této smlouvě.</w:t>
      </w:r>
      <w:r w:rsidR="00E93461">
        <w:rPr>
          <w:rFonts w:ascii="Tahoma" w:hAnsi="Tahoma" w:cs="Tahoma"/>
          <w:bCs/>
          <w:sz w:val="21"/>
          <w:szCs w:val="21"/>
          <w:lang w:eastAsia="zh-CN"/>
        </w:rPr>
        <w:t xml:space="preserve"> Objednatel si vyhrazuje právo kontroly tohoto závazku zhotovitele a zhotovitel je povinen splnění tohoto závazku na vyžádání dokladovat odpovídajícími listinami a doklady např. nahlédnutím do přísl. smluv mezi zhotovitelem a jeho poddodavateli, doklady o zaplacení apod.; prokazatelné porušení závazku zhotovitele dle věty prvé, jakož i nedůvodné odmítnutí kontroly zhotovitele ze strany objednatele ke splnění této povinnosti zakládá právo objednatele na smluvní </w:t>
      </w:r>
      <w:r w:rsidR="00E93461">
        <w:rPr>
          <w:rFonts w:ascii="Tahoma" w:hAnsi="Tahoma" w:cs="Tahoma"/>
          <w:bCs/>
          <w:sz w:val="21"/>
          <w:szCs w:val="21"/>
          <w:lang w:eastAsia="zh-CN"/>
        </w:rPr>
        <w:lastRenderedPageBreak/>
        <w:t>pokutu ve výši 2000</w:t>
      </w:r>
      <w:r w:rsidR="00D01476">
        <w:rPr>
          <w:rFonts w:ascii="Tahoma" w:hAnsi="Tahoma" w:cs="Tahoma"/>
          <w:bCs/>
          <w:sz w:val="21"/>
          <w:szCs w:val="21"/>
          <w:lang w:eastAsia="zh-CN"/>
        </w:rPr>
        <w:t>,-</w:t>
      </w:r>
      <w:r w:rsidR="00E93461">
        <w:rPr>
          <w:rFonts w:ascii="Tahoma" w:hAnsi="Tahoma" w:cs="Tahoma"/>
          <w:bCs/>
          <w:sz w:val="21"/>
          <w:szCs w:val="21"/>
          <w:lang w:eastAsia="zh-CN"/>
        </w:rPr>
        <w:t xml:space="preserve"> Kč za každý případ.</w:t>
      </w:r>
      <w:r w:rsidR="00D01476">
        <w:rPr>
          <w:rFonts w:ascii="Tahoma" w:hAnsi="Tahoma" w:cs="Tahoma"/>
          <w:bCs/>
          <w:sz w:val="21"/>
          <w:szCs w:val="21"/>
          <w:lang w:eastAsia="zh-CN"/>
        </w:rPr>
        <w:t xml:space="preserve"> Na uplatnění výše uvedené smluvní pokuty platí ustanovení odst. 1</w:t>
      </w:r>
      <w:r w:rsidR="00E40A8C">
        <w:rPr>
          <w:rFonts w:ascii="Tahoma" w:hAnsi="Tahoma" w:cs="Tahoma"/>
          <w:bCs/>
          <w:sz w:val="21"/>
          <w:szCs w:val="21"/>
          <w:lang w:eastAsia="zh-CN"/>
        </w:rPr>
        <w:t>0</w:t>
      </w:r>
      <w:r w:rsidR="00D01476">
        <w:rPr>
          <w:rFonts w:ascii="Tahoma" w:hAnsi="Tahoma" w:cs="Tahoma"/>
          <w:bCs/>
          <w:sz w:val="21"/>
          <w:szCs w:val="21"/>
          <w:lang w:eastAsia="zh-CN"/>
        </w:rPr>
        <w:t xml:space="preserve"> a 1</w:t>
      </w:r>
      <w:r w:rsidR="00E40A8C">
        <w:rPr>
          <w:rFonts w:ascii="Tahoma" w:hAnsi="Tahoma" w:cs="Tahoma"/>
          <w:bCs/>
          <w:sz w:val="21"/>
          <w:szCs w:val="21"/>
          <w:lang w:eastAsia="zh-CN"/>
        </w:rPr>
        <w:t>1</w:t>
      </w:r>
      <w:r w:rsidR="00D01476">
        <w:rPr>
          <w:rFonts w:ascii="Tahoma" w:hAnsi="Tahoma" w:cs="Tahoma"/>
          <w:bCs/>
          <w:sz w:val="21"/>
          <w:szCs w:val="21"/>
          <w:lang w:eastAsia="zh-CN"/>
        </w:rPr>
        <w:t> článku 10 této smlouvy obdobně.</w:t>
      </w:r>
    </w:p>
    <w:p w14:paraId="77F2DA40" w14:textId="77777777" w:rsidR="00847145" w:rsidRPr="00847145" w:rsidRDefault="0000581D" w:rsidP="00847145">
      <w:pPr>
        <w:keepNext/>
        <w:spacing w:after="0" w:line="240" w:lineRule="auto"/>
        <w:ind w:left="360"/>
        <w:jc w:val="center"/>
        <w:rPr>
          <w:rFonts w:ascii="Tahoma" w:hAnsi="Tahoma" w:cs="Tahoma"/>
          <w:b/>
          <w:sz w:val="21"/>
          <w:szCs w:val="21"/>
          <w:lang w:eastAsia="cs-CZ"/>
        </w:rPr>
      </w:pPr>
      <w:r>
        <w:rPr>
          <w:rFonts w:ascii="Tahoma" w:hAnsi="Tahoma" w:cs="Tahoma"/>
          <w:b/>
          <w:sz w:val="21"/>
          <w:szCs w:val="21"/>
          <w:lang w:eastAsia="cs-CZ"/>
        </w:rPr>
        <w:t>ČLÁNEK 1</w:t>
      </w:r>
      <w:r w:rsidR="00997A07">
        <w:rPr>
          <w:rFonts w:ascii="Tahoma" w:hAnsi="Tahoma" w:cs="Tahoma"/>
          <w:b/>
          <w:sz w:val="21"/>
          <w:szCs w:val="21"/>
          <w:lang w:eastAsia="cs-CZ"/>
        </w:rPr>
        <w:t>3</w:t>
      </w:r>
    </w:p>
    <w:p w14:paraId="3AABCCAD" w14:textId="77777777" w:rsidR="00847145" w:rsidRPr="00847145" w:rsidRDefault="00847145" w:rsidP="00847145">
      <w:pPr>
        <w:keepNext/>
        <w:spacing w:after="240" w:line="240" w:lineRule="auto"/>
        <w:jc w:val="center"/>
        <w:rPr>
          <w:rFonts w:ascii="Tahoma" w:hAnsi="Tahoma" w:cs="Tahoma"/>
          <w:b/>
          <w:caps/>
          <w:sz w:val="21"/>
          <w:szCs w:val="21"/>
          <w:lang w:eastAsia="cs-CZ"/>
        </w:rPr>
      </w:pPr>
      <w:r w:rsidRPr="00847145">
        <w:rPr>
          <w:rFonts w:ascii="Tahoma" w:hAnsi="Tahoma" w:cs="Tahoma"/>
          <w:b/>
          <w:caps/>
          <w:sz w:val="21"/>
          <w:szCs w:val="21"/>
          <w:lang w:eastAsia="cs-CZ"/>
        </w:rPr>
        <w:t xml:space="preserve">  Ostatní ujednání</w:t>
      </w:r>
    </w:p>
    <w:p w14:paraId="6BD7D366" w14:textId="77777777" w:rsidR="00847145" w:rsidRPr="00E34FCE" w:rsidRDefault="00847145" w:rsidP="00E34FCE">
      <w:pPr>
        <w:numPr>
          <w:ilvl w:val="0"/>
          <w:numId w:val="56"/>
        </w:numPr>
        <w:spacing w:before="120" w:after="240" w:line="240" w:lineRule="auto"/>
        <w:jc w:val="both"/>
        <w:rPr>
          <w:rFonts w:ascii="Tahoma" w:hAnsi="Tahoma" w:cs="Tahoma"/>
          <w:sz w:val="21"/>
          <w:szCs w:val="21"/>
          <w:lang w:eastAsia="zh-CN"/>
        </w:rPr>
      </w:pPr>
      <w:r w:rsidRPr="00E34FCE">
        <w:rPr>
          <w:rFonts w:ascii="Tahoma" w:hAnsi="Tahoma" w:cs="Tahoma"/>
          <w:sz w:val="21"/>
          <w:szCs w:val="21"/>
        </w:rPr>
        <w:t>Údaje</w:t>
      </w:r>
      <w:r w:rsidRPr="00E34FCE">
        <w:rPr>
          <w:rFonts w:ascii="Tahoma" w:hAnsi="Tahoma" w:cs="Tahoma"/>
          <w:sz w:val="21"/>
          <w:szCs w:val="21"/>
          <w:lang w:eastAsia="zh-CN"/>
        </w:rPr>
        <w:t>, týkající se identifikace smluvních stran uvedené ve smlouvě souhlasí se skutečným stavem. Smluvní strany jsou povinny změny těchto údajů oznámit bez prodlení druhé smluvní straně</w:t>
      </w:r>
    </w:p>
    <w:p w14:paraId="51D5E5FE" w14:textId="77777777" w:rsidR="002F486C" w:rsidRDefault="00847145" w:rsidP="00E34FCE">
      <w:pPr>
        <w:numPr>
          <w:ilvl w:val="0"/>
          <w:numId w:val="56"/>
        </w:numPr>
        <w:spacing w:before="120" w:after="240" w:line="240" w:lineRule="auto"/>
        <w:jc w:val="both"/>
        <w:rPr>
          <w:rFonts w:ascii="Tahoma" w:hAnsi="Tahoma" w:cs="Tahoma"/>
          <w:sz w:val="21"/>
          <w:szCs w:val="21"/>
        </w:rPr>
      </w:pPr>
      <w:r w:rsidRPr="00847145">
        <w:rPr>
          <w:rFonts w:ascii="Tahoma" w:hAnsi="Tahoma" w:cs="Tahoma"/>
          <w:sz w:val="21"/>
          <w:szCs w:val="21"/>
        </w:rPr>
        <w:t>Veškeré změny smlouvy jsou možné jen prostřednictvím písemných číslovaných dodatků podepsaných oběma smluvními stranami; z</w:t>
      </w:r>
      <w:r w:rsidRPr="00E34FCE">
        <w:rPr>
          <w:rFonts w:ascii="Tahoma" w:hAnsi="Tahoma" w:cs="Tahoma"/>
          <w:sz w:val="21"/>
          <w:szCs w:val="21"/>
        </w:rPr>
        <w:t>a písemnou formu nebude pro tento účel považována výměna e-mailových či jiných elektronických zpráv</w:t>
      </w:r>
      <w:r w:rsidRPr="00847145">
        <w:rPr>
          <w:rFonts w:ascii="Tahoma" w:hAnsi="Tahoma" w:cs="Tahoma"/>
          <w:sz w:val="21"/>
          <w:szCs w:val="21"/>
        </w:rPr>
        <w:t>.</w:t>
      </w:r>
    </w:p>
    <w:p w14:paraId="15E51785" w14:textId="77777777" w:rsidR="00847145" w:rsidRDefault="00847145" w:rsidP="00E34FCE">
      <w:pPr>
        <w:numPr>
          <w:ilvl w:val="0"/>
          <w:numId w:val="56"/>
        </w:numPr>
        <w:spacing w:before="120" w:after="240" w:line="240" w:lineRule="auto"/>
        <w:jc w:val="both"/>
        <w:rPr>
          <w:rFonts w:ascii="Tahoma" w:hAnsi="Tahoma" w:cs="Tahoma"/>
          <w:sz w:val="21"/>
          <w:szCs w:val="21"/>
        </w:rPr>
      </w:pPr>
      <w:r w:rsidRPr="00847145">
        <w:rPr>
          <w:rFonts w:ascii="Tahoma" w:hAnsi="Tahoma" w:cs="Tahoma"/>
          <w:sz w:val="21"/>
          <w:szCs w:val="21"/>
        </w:rPr>
        <w:t>Postoupení smlouvy není přípustné.</w:t>
      </w:r>
    </w:p>
    <w:p w14:paraId="10C3FF6B" w14:textId="77777777" w:rsidR="00847145" w:rsidRPr="0039677B" w:rsidRDefault="00847145" w:rsidP="00130EE0">
      <w:pPr>
        <w:numPr>
          <w:ilvl w:val="0"/>
          <w:numId w:val="56"/>
        </w:numPr>
        <w:spacing w:before="120" w:after="240" w:line="240" w:lineRule="auto"/>
        <w:jc w:val="both"/>
        <w:rPr>
          <w:rFonts w:ascii="Tahoma" w:hAnsi="Tahoma" w:cs="Tahoma"/>
          <w:spacing w:val="-4"/>
          <w:sz w:val="21"/>
          <w:szCs w:val="21"/>
        </w:rPr>
      </w:pPr>
      <w:r w:rsidRPr="0039677B">
        <w:rPr>
          <w:rFonts w:ascii="Tahoma" w:hAnsi="Tahoma" w:cs="Tahoma"/>
          <w:spacing w:val="-4"/>
          <w:sz w:val="21"/>
          <w:szCs w:val="21"/>
        </w:rPr>
        <w:t>V případech, kdy to zákon nebo tato smlouva připouští, je objednatel oprávněn od této smlouvy odstoupit bez časového omezení ve vztahu k okamžiku, kdy k důvodu, pro který objednatel může od smlouvy odstoupit, došlo.</w:t>
      </w:r>
    </w:p>
    <w:p w14:paraId="4A2A64E4" w14:textId="77777777" w:rsidR="00847145" w:rsidRPr="00847145" w:rsidRDefault="00847145" w:rsidP="00130EE0">
      <w:pPr>
        <w:numPr>
          <w:ilvl w:val="0"/>
          <w:numId w:val="56"/>
        </w:numPr>
        <w:spacing w:before="120" w:after="240" w:line="240" w:lineRule="auto"/>
        <w:jc w:val="both"/>
        <w:rPr>
          <w:rFonts w:ascii="Tahoma" w:hAnsi="Tahoma" w:cs="Tahoma"/>
          <w:sz w:val="21"/>
          <w:szCs w:val="21"/>
          <w:lang w:eastAsia="zh-CN"/>
        </w:rPr>
      </w:pPr>
      <w:r w:rsidRPr="00847145">
        <w:rPr>
          <w:rFonts w:ascii="Tahoma" w:hAnsi="Tahoma" w:cs="Tahoma"/>
          <w:sz w:val="21"/>
          <w:szCs w:val="21"/>
          <w:lang w:eastAsia="zh-CN"/>
        </w:rPr>
        <w:t xml:space="preserve">Smlouva se vyhotovuje ve </w:t>
      </w:r>
      <w:r w:rsidR="0039677B">
        <w:rPr>
          <w:rFonts w:ascii="Tahoma" w:hAnsi="Tahoma" w:cs="Tahoma"/>
          <w:sz w:val="21"/>
          <w:szCs w:val="21"/>
          <w:lang w:eastAsia="zh-CN"/>
        </w:rPr>
        <w:t>1</w:t>
      </w:r>
      <w:r w:rsidRPr="00847145">
        <w:rPr>
          <w:rFonts w:ascii="Tahoma" w:hAnsi="Tahoma" w:cs="Tahoma"/>
          <w:sz w:val="21"/>
          <w:szCs w:val="21"/>
          <w:lang w:eastAsia="zh-CN"/>
        </w:rPr>
        <w:t xml:space="preserve"> vyhotovení</w:t>
      </w:r>
      <w:r w:rsidR="0039677B">
        <w:rPr>
          <w:rFonts w:ascii="Tahoma" w:hAnsi="Tahoma" w:cs="Tahoma"/>
          <w:sz w:val="21"/>
          <w:szCs w:val="21"/>
          <w:lang w:eastAsia="zh-CN"/>
        </w:rPr>
        <w:t xml:space="preserve"> v digitální podobě; v případě, že smlouva bude uzavřena v listinné podobě, bude vyhotovena ve dvou stejnopisech pro každou smluvní stranu.</w:t>
      </w:r>
      <w:r w:rsidRPr="00847145">
        <w:rPr>
          <w:rFonts w:ascii="Tahoma" w:hAnsi="Tahoma" w:cs="Tahoma"/>
          <w:sz w:val="21"/>
          <w:szCs w:val="21"/>
          <w:lang w:eastAsia="zh-CN"/>
        </w:rPr>
        <w:t xml:space="preserve"> </w:t>
      </w:r>
    </w:p>
    <w:p w14:paraId="576D616F" w14:textId="77777777" w:rsidR="00847145" w:rsidRDefault="00847145" w:rsidP="00130EE0">
      <w:pPr>
        <w:numPr>
          <w:ilvl w:val="0"/>
          <w:numId w:val="56"/>
        </w:numPr>
        <w:spacing w:before="120" w:after="240" w:line="240" w:lineRule="auto"/>
        <w:jc w:val="both"/>
        <w:rPr>
          <w:rFonts w:ascii="Tahoma" w:hAnsi="Tahoma" w:cs="Tahoma"/>
          <w:sz w:val="21"/>
          <w:szCs w:val="21"/>
          <w:lang w:eastAsia="zh-CN"/>
        </w:rPr>
      </w:pPr>
      <w:r w:rsidRPr="00847145">
        <w:rPr>
          <w:rFonts w:ascii="Tahoma" w:hAnsi="Tahoma" w:cs="Tahoma"/>
          <w:sz w:val="21"/>
          <w:szCs w:val="21"/>
          <w:lang w:eastAsia="zh-CN"/>
        </w:rPr>
        <w:t xml:space="preserve">Dle uzavřené smlouvy je objednatel oprávněn započítat jakoukoli svou pohledávku vůči zhotoviteli vzniklou na základě této smlouvy nebo v souvislosti s ní oproti jakékoliv pohledávce zhotovitele vzniklé dle této smlouvy nebo v souvislosti s ní. </w:t>
      </w:r>
    </w:p>
    <w:p w14:paraId="1A3FBAAA" w14:textId="77777777" w:rsidR="002F486C" w:rsidRPr="002F486C" w:rsidRDefault="002F486C" w:rsidP="00130EE0">
      <w:pPr>
        <w:numPr>
          <w:ilvl w:val="0"/>
          <w:numId w:val="56"/>
        </w:numPr>
        <w:spacing w:before="120" w:after="240" w:line="240" w:lineRule="auto"/>
        <w:jc w:val="both"/>
        <w:rPr>
          <w:rFonts w:ascii="Tahoma" w:hAnsi="Tahoma" w:cs="Tahoma"/>
          <w:sz w:val="21"/>
          <w:szCs w:val="21"/>
          <w:lang w:eastAsia="zh-CN"/>
        </w:rPr>
      </w:pPr>
      <w:r w:rsidRPr="002F486C">
        <w:rPr>
          <w:rFonts w:ascii="Tahoma" w:hAnsi="Tahoma" w:cs="Tahoma"/>
          <w:sz w:val="21"/>
          <w:szCs w:val="21"/>
          <w:lang w:eastAsia="zh-CN"/>
        </w:rPr>
        <w:t xml:space="preserve">Tato smlouva o dílo je uzavřena na základě rozhodnutí </w:t>
      </w:r>
      <w:r w:rsidR="0000581D">
        <w:rPr>
          <w:rFonts w:ascii="Tahoma" w:hAnsi="Tahoma" w:cs="Tahoma"/>
          <w:sz w:val="21"/>
          <w:szCs w:val="21"/>
          <w:lang w:eastAsia="zh-CN"/>
        </w:rPr>
        <w:t>..</w:t>
      </w:r>
      <w:r w:rsidRPr="002F486C">
        <w:rPr>
          <w:rFonts w:ascii="Tahoma" w:hAnsi="Tahoma" w:cs="Tahoma"/>
          <w:sz w:val="21"/>
          <w:szCs w:val="21"/>
          <w:lang w:eastAsia="zh-CN"/>
        </w:rPr>
        <w:t>. s</w:t>
      </w:r>
      <w:r>
        <w:rPr>
          <w:rFonts w:ascii="Tahoma" w:hAnsi="Tahoma" w:cs="Tahoma"/>
          <w:sz w:val="21"/>
          <w:szCs w:val="21"/>
          <w:lang w:eastAsia="zh-CN"/>
        </w:rPr>
        <w:t xml:space="preserve">chůze Rady města Frýdku-Místku </w:t>
      </w:r>
      <w:r w:rsidRPr="002F486C">
        <w:rPr>
          <w:rFonts w:ascii="Tahoma" w:hAnsi="Tahoma" w:cs="Tahoma"/>
          <w:sz w:val="21"/>
          <w:szCs w:val="21"/>
          <w:lang w:eastAsia="zh-CN"/>
        </w:rPr>
        <w:t xml:space="preserve">ze dne </w:t>
      </w:r>
      <w:r w:rsidR="0000581D">
        <w:rPr>
          <w:rFonts w:ascii="Tahoma" w:hAnsi="Tahoma" w:cs="Tahoma"/>
          <w:sz w:val="21"/>
          <w:szCs w:val="21"/>
          <w:lang w:eastAsia="zh-CN"/>
        </w:rPr>
        <w:t>……….</w:t>
      </w:r>
    </w:p>
    <w:p w14:paraId="19E8CF59" w14:textId="77777777" w:rsidR="002F486C" w:rsidRPr="002F486C" w:rsidRDefault="002F486C" w:rsidP="00130EE0">
      <w:pPr>
        <w:numPr>
          <w:ilvl w:val="0"/>
          <w:numId w:val="56"/>
        </w:numPr>
        <w:spacing w:before="120" w:after="240" w:line="240" w:lineRule="auto"/>
        <w:jc w:val="both"/>
        <w:rPr>
          <w:rFonts w:ascii="Tahoma" w:hAnsi="Tahoma" w:cs="Tahoma"/>
          <w:sz w:val="21"/>
          <w:szCs w:val="21"/>
          <w:lang w:eastAsia="zh-CN"/>
        </w:rPr>
      </w:pPr>
      <w:r w:rsidRPr="002F486C">
        <w:rPr>
          <w:rFonts w:ascii="Tahoma" w:hAnsi="Tahoma" w:cs="Tahoma"/>
          <w:sz w:val="21"/>
          <w:szCs w:val="21"/>
          <w:lang w:eastAsia="zh-CN"/>
        </w:rPr>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w:t>
      </w:r>
    </w:p>
    <w:p w14:paraId="136736AB" w14:textId="77777777" w:rsidR="002F486C" w:rsidRPr="002F486C" w:rsidRDefault="002F486C" w:rsidP="00130EE0">
      <w:pPr>
        <w:numPr>
          <w:ilvl w:val="0"/>
          <w:numId w:val="56"/>
        </w:numPr>
        <w:spacing w:before="120" w:after="240" w:line="240" w:lineRule="auto"/>
        <w:jc w:val="both"/>
        <w:rPr>
          <w:rFonts w:ascii="Tahoma" w:hAnsi="Tahoma" w:cs="Tahoma"/>
          <w:sz w:val="21"/>
          <w:szCs w:val="21"/>
          <w:lang w:eastAsia="zh-CN"/>
        </w:rPr>
      </w:pPr>
      <w:r w:rsidRPr="002F486C">
        <w:rPr>
          <w:rFonts w:ascii="Tahoma" w:hAnsi="Tahoma" w:cs="Tahoma"/>
          <w:sz w:val="21"/>
          <w:szCs w:val="21"/>
          <w:lang w:eastAsia="zh-CN"/>
        </w:rPr>
        <w:t>Smlouva nabývá účinnosti okamžikem zveřejnění v registru smluv dle tohoto ujednání.</w:t>
      </w:r>
    </w:p>
    <w:p w14:paraId="79A8ED79" w14:textId="77777777" w:rsidR="002F486C" w:rsidRPr="002F486C" w:rsidRDefault="002F486C" w:rsidP="00130EE0">
      <w:pPr>
        <w:numPr>
          <w:ilvl w:val="0"/>
          <w:numId w:val="56"/>
        </w:numPr>
        <w:spacing w:before="120" w:after="240" w:line="240" w:lineRule="auto"/>
        <w:jc w:val="both"/>
        <w:rPr>
          <w:rFonts w:ascii="Tahoma" w:hAnsi="Tahoma" w:cs="Tahoma"/>
          <w:sz w:val="21"/>
          <w:szCs w:val="21"/>
          <w:lang w:eastAsia="zh-CN"/>
        </w:rPr>
      </w:pPr>
      <w:r w:rsidRPr="002F486C">
        <w:rPr>
          <w:rFonts w:ascii="Tahoma" w:hAnsi="Tahoma" w:cs="Tahoma"/>
          <w:sz w:val="21"/>
          <w:szCs w:val="21"/>
          <w:lang w:eastAsia="zh-CN"/>
        </w:rPr>
        <w:t xml:space="preserve">Zhotovitel bere na vědomí a výslovně souhlasí s tím, že smlouva včetně příloh a případných dodatků bude </w:t>
      </w:r>
      <w:r>
        <w:rPr>
          <w:rFonts w:ascii="Tahoma" w:hAnsi="Tahoma" w:cs="Tahoma"/>
          <w:sz w:val="21"/>
          <w:szCs w:val="21"/>
          <w:lang w:eastAsia="zh-CN"/>
        </w:rPr>
        <w:t>zveřejněna</w:t>
      </w:r>
      <w:r w:rsidRPr="002F486C">
        <w:rPr>
          <w:rFonts w:ascii="Tahoma" w:hAnsi="Tahoma" w:cs="Tahoma"/>
          <w:sz w:val="21"/>
          <w:szCs w:val="21"/>
          <w:lang w:eastAsia="zh-CN"/>
        </w:rPr>
        <w:t xml:space="preserve"> na profilu zadavatele. </w:t>
      </w:r>
    </w:p>
    <w:p w14:paraId="60AB335D" w14:textId="77777777" w:rsidR="00847145" w:rsidRDefault="00847145" w:rsidP="00847145">
      <w:pPr>
        <w:pStyle w:val="Odstavecseseznamem"/>
        <w:ind w:left="992"/>
        <w:jc w:val="both"/>
        <w:rPr>
          <w:rFonts w:ascii="Tahoma" w:hAnsi="Tahoma" w:cs="Tahoma"/>
          <w:sz w:val="21"/>
          <w:szCs w:val="21"/>
        </w:rPr>
      </w:pPr>
    </w:p>
    <w:p w14:paraId="22DE7318" w14:textId="77777777" w:rsidR="00E47A93" w:rsidRDefault="00E47A93" w:rsidP="00847145">
      <w:pPr>
        <w:pStyle w:val="Odstavecseseznamem"/>
        <w:ind w:left="992"/>
        <w:jc w:val="both"/>
        <w:rPr>
          <w:rFonts w:ascii="Tahoma" w:hAnsi="Tahoma" w:cs="Tahoma"/>
          <w:sz w:val="21"/>
          <w:szCs w:val="21"/>
        </w:rPr>
      </w:pPr>
    </w:p>
    <w:p w14:paraId="4AF2204E" w14:textId="77777777" w:rsidR="00E47A93" w:rsidRDefault="00E47A93" w:rsidP="00847145">
      <w:pPr>
        <w:pStyle w:val="Odstavecseseznamem"/>
        <w:ind w:left="992"/>
        <w:jc w:val="both"/>
        <w:rPr>
          <w:rFonts w:ascii="Tahoma" w:hAnsi="Tahoma" w:cs="Tahoma"/>
          <w:sz w:val="21"/>
          <w:szCs w:val="21"/>
        </w:rPr>
      </w:pPr>
    </w:p>
    <w:p w14:paraId="45CE4034" w14:textId="77777777" w:rsidR="00E47A93" w:rsidRPr="00847145" w:rsidRDefault="00E47A93" w:rsidP="00847145">
      <w:pPr>
        <w:pStyle w:val="Odstavecseseznamem"/>
        <w:ind w:left="992"/>
        <w:jc w:val="both"/>
        <w:rPr>
          <w:rFonts w:ascii="Tahoma" w:hAnsi="Tahoma" w:cs="Tahoma"/>
          <w:sz w:val="21"/>
          <w:szCs w:val="21"/>
        </w:rPr>
      </w:pPr>
    </w:p>
    <w:p w14:paraId="1481EC00" w14:textId="77777777" w:rsidR="0030349E" w:rsidRPr="0030349E" w:rsidRDefault="00847145" w:rsidP="0030349E">
      <w:pPr>
        <w:pStyle w:val="Odstavecseseznamem"/>
        <w:ind w:left="284"/>
        <w:jc w:val="both"/>
        <w:rPr>
          <w:rFonts w:ascii="Tahoma" w:hAnsi="Tahoma" w:cs="Tahoma"/>
          <w:sz w:val="21"/>
          <w:szCs w:val="21"/>
        </w:rPr>
      </w:pPr>
      <w:r w:rsidRPr="0030349E">
        <w:rPr>
          <w:rFonts w:ascii="Tahoma" w:hAnsi="Tahoma" w:cs="Tahoma"/>
          <w:sz w:val="21"/>
          <w:szCs w:val="21"/>
        </w:rPr>
        <w:t>Za objednatele:</w:t>
      </w:r>
      <w:r w:rsidRPr="0030349E">
        <w:rPr>
          <w:rFonts w:ascii="Tahoma" w:hAnsi="Tahoma" w:cs="Tahoma"/>
          <w:sz w:val="21"/>
          <w:szCs w:val="21"/>
        </w:rPr>
        <w:tab/>
      </w:r>
      <w:r w:rsidRPr="0030349E">
        <w:rPr>
          <w:rFonts w:ascii="Tahoma" w:hAnsi="Tahoma" w:cs="Tahoma"/>
          <w:sz w:val="21"/>
          <w:szCs w:val="21"/>
        </w:rPr>
        <w:tab/>
      </w:r>
      <w:r w:rsidR="0030349E" w:rsidRPr="0030349E">
        <w:rPr>
          <w:rFonts w:ascii="Tahoma" w:hAnsi="Tahoma" w:cs="Tahoma"/>
          <w:sz w:val="21"/>
          <w:szCs w:val="21"/>
        </w:rPr>
        <w:t xml:space="preserve">                                               </w:t>
      </w:r>
      <w:r w:rsidRPr="0030349E">
        <w:rPr>
          <w:rFonts w:ascii="Tahoma" w:hAnsi="Tahoma" w:cs="Tahoma"/>
          <w:sz w:val="21"/>
          <w:szCs w:val="21"/>
        </w:rPr>
        <w:t>Za zhotovitele:</w:t>
      </w:r>
    </w:p>
    <w:p w14:paraId="57477F0F" w14:textId="77777777" w:rsidR="0030349E" w:rsidRPr="0030349E" w:rsidRDefault="0030349E" w:rsidP="0030349E">
      <w:pPr>
        <w:pStyle w:val="Odstavecseseznamem"/>
        <w:ind w:left="284"/>
        <w:jc w:val="both"/>
        <w:rPr>
          <w:rFonts w:ascii="Tahoma" w:hAnsi="Tahoma" w:cs="Tahoma"/>
          <w:sz w:val="21"/>
          <w:szCs w:val="21"/>
        </w:rPr>
      </w:pPr>
    </w:p>
    <w:p w14:paraId="6CE25217" w14:textId="77777777" w:rsidR="0030349E" w:rsidRPr="0030349E" w:rsidRDefault="0030349E" w:rsidP="0030349E">
      <w:pPr>
        <w:pStyle w:val="Odstavecseseznamem"/>
        <w:ind w:left="284"/>
        <w:jc w:val="both"/>
        <w:rPr>
          <w:rFonts w:ascii="Tahoma" w:hAnsi="Tahoma" w:cs="Tahoma"/>
          <w:sz w:val="21"/>
          <w:szCs w:val="21"/>
        </w:rPr>
      </w:pPr>
    </w:p>
    <w:p w14:paraId="41742EEC" w14:textId="77777777" w:rsidR="00847145" w:rsidRPr="00847145" w:rsidRDefault="00847145" w:rsidP="00E47A93">
      <w:pPr>
        <w:pStyle w:val="Odstavecseseznamem"/>
        <w:ind w:left="284"/>
        <w:jc w:val="both"/>
        <w:rPr>
          <w:rFonts w:ascii="Tahoma" w:hAnsi="Tahoma" w:cs="Tahoma"/>
          <w:b/>
          <w:sz w:val="21"/>
          <w:szCs w:val="21"/>
        </w:rPr>
      </w:pPr>
      <w:r w:rsidRPr="0030349E">
        <w:rPr>
          <w:rFonts w:ascii="Tahoma" w:hAnsi="Tahoma" w:cs="Tahoma"/>
          <w:sz w:val="21"/>
          <w:szCs w:val="21"/>
        </w:rPr>
        <w:t>Ve Frýdku-Místku</w:t>
      </w:r>
      <w:r w:rsidR="00AB2C2E" w:rsidRPr="0030349E">
        <w:rPr>
          <w:rFonts w:ascii="Tahoma" w:hAnsi="Tahoma" w:cs="Tahoma"/>
          <w:sz w:val="21"/>
          <w:szCs w:val="21"/>
        </w:rPr>
        <w:t>, dne</w:t>
      </w:r>
      <w:r w:rsidRPr="0030349E">
        <w:rPr>
          <w:rFonts w:ascii="Tahoma" w:hAnsi="Tahoma" w:cs="Tahoma"/>
          <w:sz w:val="21"/>
          <w:szCs w:val="21"/>
        </w:rPr>
        <w:t xml:space="preserve">                              </w:t>
      </w:r>
      <w:r w:rsidR="00AB2C2E" w:rsidRPr="0030349E">
        <w:rPr>
          <w:rFonts w:ascii="Tahoma" w:hAnsi="Tahoma" w:cs="Tahoma"/>
          <w:sz w:val="21"/>
          <w:szCs w:val="21"/>
        </w:rPr>
        <w:t xml:space="preserve">           </w:t>
      </w:r>
      <w:r w:rsidR="00E47A93">
        <w:rPr>
          <w:rFonts w:ascii="Tahoma" w:hAnsi="Tahoma" w:cs="Tahoma"/>
          <w:sz w:val="21"/>
          <w:szCs w:val="21"/>
        </w:rPr>
        <w:t xml:space="preserve">            </w:t>
      </w:r>
      <w:r w:rsidR="00AB2C2E" w:rsidRPr="0030349E">
        <w:rPr>
          <w:rFonts w:ascii="Tahoma" w:hAnsi="Tahoma" w:cs="Tahoma"/>
          <w:sz w:val="21"/>
          <w:szCs w:val="21"/>
        </w:rPr>
        <w:t xml:space="preserve"> </w:t>
      </w:r>
      <w:r w:rsidRPr="0030349E">
        <w:rPr>
          <w:rFonts w:ascii="Tahoma" w:hAnsi="Tahoma" w:cs="Tahoma"/>
          <w:sz w:val="21"/>
          <w:szCs w:val="21"/>
        </w:rPr>
        <w:t xml:space="preserve">V </w:t>
      </w:r>
      <w:proofErr w:type="gramStart"/>
      <w:r w:rsidRPr="0030349E">
        <w:rPr>
          <w:rFonts w:ascii="Tahoma" w:hAnsi="Tahoma" w:cs="Tahoma"/>
          <w:sz w:val="21"/>
          <w:szCs w:val="21"/>
        </w:rPr>
        <w:t>……</w:t>
      </w:r>
      <w:r w:rsidR="00AB2C2E" w:rsidRPr="0030349E">
        <w:rPr>
          <w:rFonts w:ascii="Tahoma" w:hAnsi="Tahoma" w:cs="Tahoma"/>
          <w:sz w:val="21"/>
          <w:szCs w:val="21"/>
        </w:rPr>
        <w:t>.</w:t>
      </w:r>
      <w:proofErr w:type="gramEnd"/>
      <w:r w:rsidR="00AB2C2E" w:rsidRPr="0030349E">
        <w:rPr>
          <w:rFonts w:ascii="Tahoma" w:hAnsi="Tahoma" w:cs="Tahoma"/>
          <w:sz w:val="21"/>
          <w:szCs w:val="21"/>
        </w:rPr>
        <w:t>., dne</w:t>
      </w:r>
    </w:p>
    <w:p w14:paraId="2138E33C" w14:textId="77777777" w:rsidR="00BE1078" w:rsidRDefault="00BE1078" w:rsidP="00847145">
      <w:pPr>
        <w:pStyle w:val="Nadpis2"/>
        <w:rPr>
          <w:rFonts w:ascii="Tahoma" w:hAnsi="Tahoma" w:cs="Tahoma"/>
          <w:b w:val="0"/>
          <w:sz w:val="21"/>
          <w:szCs w:val="21"/>
        </w:rPr>
      </w:pPr>
    </w:p>
    <w:p w14:paraId="1E7243EC" w14:textId="77777777" w:rsidR="00BE1078" w:rsidRDefault="00BE1078" w:rsidP="00847145">
      <w:pPr>
        <w:pStyle w:val="Nadpis2"/>
        <w:rPr>
          <w:rFonts w:ascii="Tahoma" w:hAnsi="Tahoma" w:cs="Tahoma"/>
          <w:b w:val="0"/>
          <w:sz w:val="21"/>
          <w:szCs w:val="21"/>
        </w:rPr>
      </w:pPr>
    </w:p>
    <w:p w14:paraId="20A48762" w14:textId="77777777" w:rsidR="00BE1078" w:rsidRDefault="00BE1078" w:rsidP="00847145">
      <w:pPr>
        <w:pStyle w:val="Nadpis2"/>
        <w:rPr>
          <w:rFonts w:ascii="Tahoma" w:hAnsi="Tahoma" w:cs="Tahoma"/>
          <w:b w:val="0"/>
          <w:sz w:val="21"/>
          <w:szCs w:val="21"/>
        </w:rPr>
      </w:pPr>
    </w:p>
    <w:p w14:paraId="62EA7B7D" w14:textId="77777777" w:rsidR="00BE1078" w:rsidRDefault="00BE1078" w:rsidP="00847145">
      <w:pPr>
        <w:pStyle w:val="Nadpis2"/>
        <w:rPr>
          <w:rFonts w:ascii="Tahoma" w:hAnsi="Tahoma" w:cs="Tahoma"/>
          <w:b w:val="0"/>
          <w:sz w:val="21"/>
          <w:szCs w:val="21"/>
        </w:rPr>
      </w:pPr>
    </w:p>
    <w:p w14:paraId="58904FC9" w14:textId="77777777" w:rsidR="00847145" w:rsidRPr="00847145" w:rsidRDefault="00847145" w:rsidP="00847145">
      <w:pPr>
        <w:pStyle w:val="Nadpis2"/>
        <w:rPr>
          <w:rFonts w:ascii="Tahoma" w:hAnsi="Tahoma" w:cs="Tahoma"/>
          <w:b w:val="0"/>
          <w:sz w:val="21"/>
          <w:szCs w:val="21"/>
        </w:rPr>
      </w:pPr>
      <w:r w:rsidRPr="00847145">
        <w:rPr>
          <w:rFonts w:ascii="Tahoma" w:hAnsi="Tahoma" w:cs="Tahoma"/>
          <w:b w:val="0"/>
          <w:sz w:val="21"/>
          <w:szCs w:val="21"/>
        </w:rPr>
        <w:t>______________</w:t>
      </w:r>
      <w:r w:rsidR="000E15A6">
        <w:rPr>
          <w:rFonts w:ascii="Tahoma" w:hAnsi="Tahoma" w:cs="Tahoma"/>
          <w:b w:val="0"/>
          <w:sz w:val="21"/>
          <w:szCs w:val="21"/>
        </w:rPr>
        <w:t>________</w:t>
      </w:r>
      <w:r w:rsidRPr="00847145">
        <w:rPr>
          <w:rFonts w:ascii="Tahoma" w:hAnsi="Tahoma" w:cs="Tahoma"/>
          <w:b w:val="0"/>
          <w:sz w:val="21"/>
          <w:szCs w:val="21"/>
        </w:rPr>
        <w:t>_</w:t>
      </w:r>
      <w:r w:rsidRPr="00847145">
        <w:rPr>
          <w:rFonts w:ascii="Tahoma" w:hAnsi="Tahoma" w:cs="Tahoma"/>
          <w:b w:val="0"/>
          <w:sz w:val="21"/>
          <w:szCs w:val="21"/>
        </w:rPr>
        <w:tab/>
      </w:r>
      <w:r w:rsidRPr="00847145">
        <w:rPr>
          <w:rFonts w:ascii="Tahoma" w:hAnsi="Tahoma" w:cs="Tahoma"/>
          <w:b w:val="0"/>
          <w:sz w:val="21"/>
          <w:szCs w:val="21"/>
        </w:rPr>
        <w:tab/>
        <w:t>__________________________</w:t>
      </w:r>
    </w:p>
    <w:p w14:paraId="3351C902" w14:textId="77777777" w:rsidR="00847145" w:rsidRPr="002F486C" w:rsidRDefault="00456D4D" w:rsidP="00847145">
      <w:pPr>
        <w:spacing w:after="0" w:line="240" w:lineRule="auto"/>
        <w:jc w:val="both"/>
        <w:rPr>
          <w:rFonts w:ascii="Tahoma" w:hAnsi="Tahoma" w:cs="Tahoma"/>
          <w:sz w:val="21"/>
          <w:szCs w:val="21"/>
        </w:rPr>
      </w:pPr>
      <w:r>
        <w:rPr>
          <w:rFonts w:ascii="Tahoma" w:hAnsi="Tahoma" w:cs="Tahoma"/>
          <w:sz w:val="21"/>
          <w:szCs w:val="21"/>
        </w:rPr>
        <w:t xml:space="preserve">               Petr </w:t>
      </w:r>
      <w:proofErr w:type="spellStart"/>
      <w:r>
        <w:rPr>
          <w:rFonts w:ascii="Tahoma" w:hAnsi="Tahoma" w:cs="Tahoma"/>
          <w:sz w:val="21"/>
          <w:szCs w:val="21"/>
        </w:rPr>
        <w:t>Korč</w:t>
      </w:r>
      <w:proofErr w:type="spellEnd"/>
    </w:p>
    <w:p w14:paraId="63991649" w14:textId="77777777" w:rsidR="001C53BC" w:rsidRPr="00847145" w:rsidRDefault="002F486C" w:rsidP="00847145">
      <w:pPr>
        <w:rPr>
          <w:rFonts w:ascii="Tahoma" w:hAnsi="Tahoma" w:cs="Tahoma"/>
          <w:sz w:val="21"/>
          <w:szCs w:val="21"/>
        </w:rPr>
      </w:pPr>
      <w:r>
        <w:rPr>
          <w:rFonts w:ascii="Tahoma" w:hAnsi="Tahoma" w:cs="Tahoma"/>
          <w:sz w:val="21"/>
          <w:szCs w:val="21"/>
        </w:rPr>
        <w:t xml:space="preserve">             </w:t>
      </w:r>
      <w:r w:rsidR="0098391B">
        <w:rPr>
          <w:rFonts w:ascii="Tahoma" w:hAnsi="Tahoma" w:cs="Tahoma"/>
          <w:sz w:val="21"/>
          <w:szCs w:val="21"/>
        </w:rPr>
        <w:t xml:space="preserve">  </w:t>
      </w:r>
      <w:r>
        <w:rPr>
          <w:rFonts w:ascii="Tahoma" w:hAnsi="Tahoma" w:cs="Tahoma"/>
          <w:sz w:val="21"/>
          <w:szCs w:val="21"/>
        </w:rPr>
        <w:t xml:space="preserve"> primátor</w:t>
      </w:r>
    </w:p>
    <w:sectPr w:rsidR="001C53BC" w:rsidRPr="00847145" w:rsidSect="00847145">
      <w:headerReference w:type="default" r:id="rId12"/>
      <w:footerReference w:type="default" r:id="rId13"/>
      <w:pgSz w:w="11906" w:h="16838"/>
      <w:pgMar w:top="851" w:right="851" w:bottom="426" w:left="851" w:header="39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F75D3" w14:textId="77777777" w:rsidR="00012204" w:rsidRDefault="00012204" w:rsidP="00847145">
      <w:pPr>
        <w:spacing w:after="0" w:line="240" w:lineRule="auto"/>
      </w:pPr>
      <w:r>
        <w:separator/>
      </w:r>
    </w:p>
  </w:endnote>
  <w:endnote w:type="continuationSeparator" w:id="0">
    <w:p w14:paraId="02C3E92B" w14:textId="77777777" w:rsidR="00012204" w:rsidRDefault="00012204" w:rsidP="00847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 Courier"/>
    <w:panose1 w:val="02070309020205020404"/>
    <w:charset w:val="EE"/>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ヒラギノ角ゴ Pro W3">
    <w:altName w:val="MS Gothic"/>
    <w:panose1 w:val="00000000000000000000"/>
    <w:charset w:val="80"/>
    <w:family w:val="auto"/>
    <w:notTrueType/>
    <w:pitch w:val="variable"/>
    <w:sig w:usb0="00000001" w:usb1="08070000" w:usb2="01000417" w:usb3="00000000" w:csb0="0002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Segoe UI">
    <w:altName w:val="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2A4F" w14:textId="77777777" w:rsidR="00E05BA0" w:rsidRPr="00FF2D32" w:rsidRDefault="00E05BA0" w:rsidP="00847145">
    <w:pPr>
      <w:pStyle w:val="Zpat"/>
      <w:tabs>
        <w:tab w:val="left" w:pos="375"/>
        <w:tab w:val="right" w:pos="10204"/>
      </w:tabs>
      <w:spacing w:after="0"/>
      <w:jc w:val="center"/>
      <w:rPr>
        <w:rFonts w:ascii="Arial" w:hAnsi="Arial" w:cs="Arial"/>
        <w:iCs/>
        <w:sz w:val="18"/>
        <w:szCs w:val="18"/>
      </w:rPr>
    </w:pPr>
  </w:p>
  <w:p w14:paraId="55B0D2EB" w14:textId="77777777" w:rsidR="00E05BA0" w:rsidRPr="00026880" w:rsidRDefault="00E05BA0" w:rsidP="00026880">
    <w:pPr>
      <w:pStyle w:val="Zpat"/>
      <w:tabs>
        <w:tab w:val="left" w:pos="375"/>
        <w:tab w:val="right" w:pos="10204"/>
      </w:tabs>
      <w:spacing w:after="0"/>
      <w:rPr>
        <w:rFonts w:ascii="Arial" w:hAnsi="Arial" w:cs="Arial"/>
        <w:iCs/>
        <w:sz w:val="18"/>
        <w:szCs w:val="18"/>
      </w:rPr>
    </w:pPr>
    <w:r>
      <w:rPr>
        <w:rFonts w:ascii="Arial" w:hAnsi="Arial" w:cs="Arial"/>
        <w:i/>
        <w:iCs/>
        <w:sz w:val="18"/>
        <w:szCs w:val="18"/>
      </w:rPr>
      <w:tab/>
    </w:r>
    <w:r w:rsidRPr="006F6C91">
      <w:rPr>
        <w:rFonts w:ascii="Arial" w:hAnsi="Arial" w:cs="Arial"/>
        <w:i/>
        <w:iCs/>
        <w:sz w:val="16"/>
        <w:szCs w:val="16"/>
      </w:rPr>
      <w:t xml:space="preserve"> </w:t>
    </w:r>
  </w:p>
  <w:p w14:paraId="7B986BE1" w14:textId="77777777" w:rsidR="00E05BA0" w:rsidRDefault="00E05BA0" w:rsidP="00847145">
    <w:pPr>
      <w:pStyle w:val="Zpat"/>
      <w:jc w:val="center"/>
      <w:rPr>
        <w:rFonts w:ascii="Arial" w:hAnsi="Arial" w:cs="Arial"/>
        <w:sz w:val="18"/>
        <w:szCs w:val="18"/>
      </w:rPr>
    </w:pPr>
  </w:p>
  <w:p w14:paraId="216F8B7B" w14:textId="77777777" w:rsidR="00E05BA0" w:rsidRPr="00DF064A" w:rsidRDefault="00E05BA0" w:rsidP="00E45637">
    <w:pPr>
      <w:pStyle w:val="Zpat"/>
      <w:jc w:val="right"/>
      <w:rPr>
        <w:rFonts w:ascii="Tahoma" w:hAnsi="Tahoma" w:cs="Tahoma"/>
        <w:i/>
        <w:sz w:val="18"/>
        <w:szCs w:val="18"/>
      </w:rPr>
    </w:pPr>
    <w:r w:rsidRPr="00DF064A">
      <w:rPr>
        <w:rFonts w:ascii="Tahoma" w:hAnsi="Tahoma" w:cs="Tahoma"/>
        <w:i/>
        <w:iCs/>
        <w:sz w:val="18"/>
        <w:szCs w:val="18"/>
      </w:rPr>
      <w:t xml:space="preserve">strana </w:t>
    </w:r>
    <w:r>
      <w:rPr>
        <w:rFonts w:ascii="Tahoma" w:hAnsi="Tahoma" w:cs="Tahoma"/>
        <w:i/>
        <w:iCs/>
        <w:sz w:val="18"/>
        <w:szCs w:val="18"/>
      </w:rPr>
      <w:t>(</w:t>
    </w:r>
    <w:r w:rsidRPr="00DF064A">
      <w:rPr>
        <w:rFonts w:ascii="Tahoma" w:hAnsi="Tahoma" w:cs="Tahoma"/>
        <w:i/>
        <w:iCs/>
        <w:sz w:val="18"/>
        <w:szCs w:val="18"/>
      </w:rPr>
      <w:fldChar w:fldCharType="begin"/>
    </w:r>
    <w:r w:rsidRPr="00DF064A">
      <w:rPr>
        <w:rFonts w:ascii="Tahoma" w:hAnsi="Tahoma" w:cs="Tahoma"/>
        <w:i/>
        <w:iCs/>
        <w:sz w:val="18"/>
        <w:szCs w:val="18"/>
      </w:rPr>
      <w:instrText xml:space="preserve"> PAGE </w:instrText>
    </w:r>
    <w:r w:rsidRPr="00DF064A">
      <w:rPr>
        <w:rFonts w:ascii="Tahoma" w:hAnsi="Tahoma" w:cs="Tahoma"/>
        <w:i/>
        <w:iCs/>
        <w:sz w:val="18"/>
        <w:szCs w:val="18"/>
      </w:rPr>
      <w:fldChar w:fldCharType="separate"/>
    </w:r>
    <w:r>
      <w:rPr>
        <w:rFonts w:ascii="Tahoma" w:hAnsi="Tahoma" w:cs="Tahoma"/>
        <w:i/>
        <w:iCs/>
        <w:noProof/>
        <w:sz w:val="18"/>
        <w:szCs w:val="18"/>
      </w:rPr>
      <w:t>20</w:t>
    </w:r>
    <w:r w:rsidRPr="00DF064A">
      <w:rPr>
        <w:rFonts w:ascii="Tahoma" w:hAnsi="Tahoma" w:cs="Tahoma"/>
        <w:i/>
        <w:iCs/>
        <w:sz w:val="18"/>
        <w:szCs w:val="18"/>
      </w:rPr>
      <w:fldChar w:fldCharType="end"/>
    </w:r>
    <w:r>
      <w:rPr>
        <w:rFonts w:ascii="Tahoma" w:hAnsi="Tahoma" w:cs="Tahoma"/>
        <w:i/>
        <w:iCs/>
        <w:sz w:val="18"/>
        <w:szCs w:val="18"/>
      </w:rPr>
      <w:t xml:space="preserve"> </w:t>
    </w:r>
    <w:r w:rsidRPr="00DF064A">
      <w:rPr>
        <w:rFonts w:ascii="Tahoma" w:hAnsi="Tahoma" w:cs="Tahoma"/>
        <w:i/>
        <w:iCs/>
        <w:sz w:val="18"/>
        <w:szCs w:val="18"/>
      </w:rPr>
      <w:t xml:space="preserve">celkem </w:t>
    </w:r>
    <w:r w:rsidRPr="00DF064A">
      <w:rPr>
        <w:rFonts w:ascii="Tahoma" w:hAnsi="Tahoma" w:cs="Tahoma"/>
        <w:i/>
        <w:iCs/>
        <w:sz w:val="18"/>
        <w:szCs w:val="18"/>
      </w:rPr>
      <w:fldChar w:fldCharType="begin"/>
    </w:r>
    <w:r w:rsidRPr="00DF064A">
      <w:rPr>
        <w:rFonts w:ascii="Tahoma" w:hAnsi="Tahoma" w:cs="Tahoma"/>
        <w:i/>
        <w:iCs/>
        <w:sz w:val="18"/>
        <w:szCs w:val="18"/>
      </w:rPr>
      <w:instrText xml:space="preserve"> NUMPAGES </w:instrText>
    </w:r>
    <w:r w:rsidRPr="00DF064A">
      <w:rPr>
        <w:rFonts w:ascii="Tahoma" w:hAnsi="Tahoma" w:cs="Tahoma"/>
        <w:i/>
        <w:iCs/>
        <w:sz w:val="18"/>
        <w:szCs w:val="18"/>
      </w:rPr>
      <w:fldChar w:fldCharType="separate"/>
    </w:r>
    <w:r>
      <w:rPr>
        <w:rFonts w:ascii="Tahoma" w:hAnsi="Tahoma" w:cs="Tahoma"/>
        <w:i/>
        <w:iCs/>
        <w:noProof/>
        <w:sz w:val="18"/>
        <w:szCs w:val="18"/>
      </w:rPr>
      <w:t>20</w:t>
    </w:r>
    <w:r w:rsidRPr="00DF064A">
      <w:rPr>
        <w:rFonts w:ascii="Tahoma" w:hAnsi="Tahoma" w:cs="Tahoma"/>
        <w:i/>
        <w:iCs/>
        <w:sz w:val="18"/>
        <w:szCs w:val="18"/>
      </w:rPr>
      <w:fldChar w:fldCharType="end"/>
    </w:r>
    <w:r w:rsidRPr="00DF064A">
      <w:rPr>
        <w:rFonts w:ascii="Tahoma" w:hAnsi="Tahoma" w:cs="Tahoma"/>
        <w:i/>
        <w:iCs/>
        <w:sz w:val="18"/>
        <w:szCs w:val="18"/>
      </w:rPr>
      <w:t>)</w:t>
    </w:r>
    <w:r w:rsidRPr="00FE2E7E">
      <w:rPr>
        <w:rFonts w:ascii="Tahoma" w:hAnsi="Tahoma" w:cs="Tahoma"/>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12C58" w14:textId="77777777" w:rsidR="00012204" w:rsidRDefault="00012204" w:rsidP="00847145">
      <w:pPr>
        <w:spacing w:after="0" w:line="240" w:lineRule="auto"/>
      </w:pPr>
      <w:r>
        <w:separator/>
      </w:r>
    </w:p>
  </w:footnote>
  <w:footnote w:type="continuationSeparator" w:id="0">
    <w:p w14:paraId="5D29F797" w14:textId="77777777" w:rsidR="00012204" w:rsidRDefault="00012204" w:rsidP="00847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03DF" w14:textId="6D7D7735" w:rsidR="00E05BA0" w:rsidRDefault="00E05BA0" w:rsidP="003C220E">
    <w:pPr>
      <w:pStyle w:val="Zhlav"/>
      <w:spacing w:after="0" w:line="240" w:lineRule="auto"/>
      <w:rPr>
        <w:rFonts w:ascii="Arial" w:hAnsi="Arial" w:cs="Arial"/>
        <w:bCs/>
        <w:i/>
        <w:sz w:val="16"/>
        <w:szCs w:val="16"/>
      </w:rPr>
    </w:pPr>
    <w:r>
      <w:rPr>
        <w:rFonts w:ascii="Arial" w:hAnsi="Arial" w:cs="Arial"/>
        <w:bCs/>
        <w:i/>
        <w:sz w:val="16"/>
        <w:szCs w:val="16"/>
      </w:rPr>
      <w:t>Smlouva o dílo k veřejné zakázce č. P2</w:t>
    </w:r>
    <w:r w:rsidR="00382025">
      <w:rPr>
        <w:rFonts w:ascii="Arial" w:hAnsi="Arial" w:cs="Arial"/>
        <w:bCs/>
        <w:i/>
        <w:sz w:val="16"/>
        <w:szCs w:val="16"/>
      </w:rPr>
      <w:t>6</w:t>
    </w:r>
    <w:r>
      <w:rPr>
        <w:rFonts w:ascii="Arial" w:hAnsi="Arial" w:cs="Arial"/>
        <w:bCs/>
        <w:i/>
        <w:sz w:val="16"/>
        <w:szCs w:val="16"/>
      </w:rPr>
      <w:t>V000000</w:t>
    </w:r>
    <w:r w:rsidR="00382025">
      <w:rPr>
        <w:rFonts w:ascii="Arial" w:hAnsi="Arial" w:cs="Arial"/>
        <w:bCs/>
        <w:i/>
        <w:sz w:val="16"/>
        <w:szCs w:val="16"/>
      </w:rPr>
      <w:t>15</w:t>
    </w:r>
  </w:p>
  <w:p w14:paraId="351E5BC7" w14:textId="43D0B7B6" w:rsidR="00E05BA0" w:rsidRPr="008C5EFD" w:rsidRDefault="00E05BA0" w:rsidP="003C220E">
    <w:pPr>
      <w:pStyle w:val="Zhlav"/>
      <w:spacing w:after="0" w:line="240" w:lineRule="auto"/>
      <w:rPr>
        <w:rFonts w:ascii="Arial" w:hAnsi="Arial" w:cs="Arial"/>
        <w:bCs/>
        <w:i/>
        <w:iCs/>
        <w:sz w:val="16"/>
        <w:szCs w:val="16"/>
      </w:rPr>
    </w:pPr>
    <w:r>
      <w:rPr>
        <w:rFonts w:ascii="Arial" w:hAnsi="Arial" w:cs="Arial"/>
        <w:bCs/>
        <w:i/>
        <w:sz w:val="16"/>
        <w:szCs w:val="16"/>
      </w:rPr>
      <w:t>„</w:t>
    </w:r>
    <w:r w:rsidR="008C5EFD" w:rsidRPr="008C5EFD">
      <w:rPr>
        <w:rFonts w:ascii="Tahoma" w:hAnsi="Tahoma" w:cs="Tahoma"/>
        <w:i/>
        <w:iCs/>
        <w:sz w:val="16"/>
        <w:szCs w:val="16"/>
      </w:rPr>
      <w:t>Oprava zastřešení vstupu na lávku pro pěší, ul. Revoluční</w:t>
    </w:r>
    <w:r w:rsidRPr="008C5EFD">
      <w:rPr>
        <w:rFonts w:ascii="Tahoma" w:hAnsi="Tahoma" w:cs="Tahoma"/>
        <w:i/>
        <w:iCs/>
        <w:sz w:val="16"/>
        <w:szCs w:val="16"/>
      </w:rPr>
      <w:t>“</w:t>
    </w:r>
  </w:p>
  <w:p w14:paraId="68B3ABFF" w14:textId="77777777" w:rsidR="00E05BA0" w:rsidRDefault="00E05BA0" w:rsidP="00026880">
    <w:pPr>
      <w:autoSpaceDE w:val="0"/>
      <w:autoSpaceDN w:val="0"/>
      <w:adjustRightInd w:val="0"/>
      <w:spacing w:after="0" w:line="240" w:lineRule="auto"/>
      <w:ind w:left="2126" w:hanging="2126"/>
      <w:jc w:val="both"/>
      <w:rPr>
        <w:rFonts w:ascii="Tahoma" w:hAnsi="Tahoma" w:cs="Tahoma"/>
        <w:sz w:val="18"/>
        <w:szCs w:val="18"/>
      </w:rPr>
    </w:pPr>
  </w:p>
  <w:p w14:paraId="4FDA3326" w14:textId="77777777" w:rsidR="00E05BA0" w:rsidRPr="00847145" w:rsidRDefault="00E05BA0" w:rsidP="00026880">
    <w:pPr>
      <w:autoSpaceDE w:val="0"/>
      <w:autoSpaceDN w:val="0"/>
      <w:adjustRightInd w:val="0"/>
      <w:spacing w:after="0" w:line="240" w:lineRule="auto"/>
      <w:ind w:left="2126" w:hanging="2126"/>
      <w:jc w:val="both"/>
      <w:rPr>
        <w:rFonts w:ascii="Tahoma" w:hAnsi="Tahoma" w:cs="Tahoma"/>
        <w:sz w:val="18"/>
        <w:szCs w:val="18"/>
      </w:rPr>
    </w:pPr>
    <w:r w:rsidRPr="00847145">
      <w:rPr>
        <w:rFonts w:ascii="Tahoma" w:hAnsi="Tahoma" w:cs="Tahom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F423500"/>
    <w:name w:val="WW8Num3"/>
    <w:lvl w:ilvl="0">
      <w:start w:val="5"/>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5"/>
    <w:multiLevelType w:val="multilevel"/>
    <w:tmpl w:val="4D0ACAA4"/>
    <w:name w:val="WW8Num5"/>
    <w:lvl w:ilvl="0">
      <w:start w:val="2"/>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B"/>
    <w:multiLevelType w:val="multilevel"/>
    <w:tmpl w:val="E6863AEE"/>
    <w:name w:val="WW8Num113"/>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000000D"/>
    <w:multiLevelType w:val="multilevel"/>
    <w:tmpl w:val="6E183082"/>
    <w:name w:val="WW8Num13"/>
    <w:lvl w:ilvl="0">
      <w:start w:val="4"/>
      <w:numFmt w:val="decimal"/>
      <w:lvlText w:val="%1"/>
      <w:lvlJc w:val="left"/>
      <w:pPr>
        <w:tabs>
          <w:tab w:val="num" w:pos="360"/>
        </w:tabs>
        <w:ind w:left="360" w:hanging="360"/>
      </w:pPr>
      <w:rPr>
        <w:b w:val="0"/>
        <w:bCs w:val="0"/>
      </w:rPr>
    </w:lvl>
    <w:lvl w:ilvl="1">
      <w:start w:val="1"/>
      <w:numFmt w:val="decimal"/>
      <w:lvlText w:val="%2."/>
      <w:lvlJc w:val="left"/>
      <w:pPr>
        <w:tabs>
          <w:tab w:val="num" w:pos="360"/>
        </w:tabs>
        <w:ind w:left="360" w:hanging="360"/>
      </w:pPr>
      <w:rPr>
        <w:b w:val="0"/>
        <w:bCs w:val="0"/>
      </w:rPr>
    </w:lvl>
    <w:lvl w:ilvl="2">
      <w:start w:val="1"/>
      <w:numFmt w:val="decimal"/>
      <w:lvlText w:val="%1.%2.%3"/>
      <w:lvlJc w:val="left"/>
      <w:pPr>
        <w:tabs>
          <w:tab w:val="num" w:pos="720"/>
        </w:tabs>
        <w:ind w:left="720" w:hanging="720"/>
      </w:pPr>
      <w:rPr>
        <w:b w:val="0"/>
        <w:bCs w:val="0"/>
      </w:rPr>
    </w:lvl>
    <w:lvl w:ilvl="3">
      <w:start w:val="1"/>
      <w:numFmt w:val="decimal"/>
      <w:lvlText w:val="%1.%2.%3.%4"/>
      <w:lvlJc w:val="left"/>
      <w:pPr>
        <w:tabs>
          <w:tab w:val="num" w:pos="720"/>
        </w:tabs>
        <w:ind w:left="720" w:hanging="720"/>
      </w:pPr>
      <w:rPr>
        <w:b w:val="0"/>
        <w:bCs w:val="0"/>
      </w:rPr>
    </w:lvl>
    <w:lvl w:ilvl="4">
      <w:start w:val="1"/>
      <w:numFmt w:val="decimal"/>
      <w:lvlText w:val="%1.%2.%3.%4.%5"/>
      <w:lvlJc w:val="left"/>
      <w:pPr>
        <w:tabs>
          <w:tab w:val="num" w:pos="1080"/>
        </w:tabs>
        <w:ind w:left="1080" w:hanging="1080"/>
      </w:pPr>
      <w:rPr>
        <w:b w:val="0"/>
        <w:bCs w:val="0"/>
      </w:rPr>
    </w:lvl>
    <w:lvl w:ilvl="5">
      <w:start w:val="1"/>
      <w:numFmt w:val="decimal"/>
      <w:lvlText w:val="%1.%2.%3.%4.%5.%6"/>
      <w:lvlJc w:val="left"/>
      <w:pPr>
        <w:tabs>
          <w:tab w:val="num" w:pos="1080"/>
        </w:tabs>
        <w:ind w:left="1080" w:hanging="1080"/>
      </w:pPr>
      <w:rPr>
        <w:b w:val="0"/>
        <w:bCs w:val="0"/>
      </w:rPr>
    </w:lvl>
    <w:lvl w:ilvl="6">
      <w:start w:val="1"/>
      <w:numFmt w:val="decimal"/>
      <w:lvlText w:val="%1.%2.%3.%4.%5.%6.%7"/>
      <w:lvlJc w:val="left"/>
      <w:pPr>
        <w:tabs>
          <w:tab w:val="num" w:pos="1440"/>
        </w:tabs>
        <w:ind w:left="1440" w:hanging="1440"/>
      </w:pPr>
      <w:rPr>
        <w:b w:val="0"/>
        <w:bCs w:val="0"/>
      </w:rPr>
    </w:lvl>
    <w:lvl w:ilvl="7">
      <w:start w:val="1"/>
      <w:numFmt w:val="decimal"/>
      <w:lvlText w:val="%1.%2.%3.%4.%5.%6.%7.%8"/>
      <w:lvlJc w:val="left"/>
      <w:pPr>
        <w:tabs>
          <w:tab w:val="num" w:pos="1440"/>
        </w:tabs>
        <w:ind w:left="1440" w:hanging="1440"/>
      </w:pPr>
      <w:rPr>
        <w:b w:val="0"/>
        <w:bCs w:val="0"/>
      </w:rPr>
    </w:lvl>
    <w:lvl w:ilvl="8">
      <w:start w:val="1"/>
      <w:numFmt w:val="decimal"/>
      <w:lvlText w:val="%1.%2.%3.%4.%5.%6.%7.%8.%9"/>
      <w:lvlJc w:val="left"/>
      <w:pPr>
        <w:tabs>
          <w:tab w:val="num" w:pos="1440"/>
        </w:tabs>
        <w:ind w:left="1440" w:hanging="1440"/>
      </w:pPr>
      <w:rPr>
        <w:b w:val="0"/>
        <w:bCs w:val="0"/>
      </w:rPr>
    </w:lvl>
  </w:abstractNum>
  <w:abstractNum w:abstractNumId="4" w15:restartNumberingAfterBreak="0">
    <w:nsid w:val="00561350"/>
    <w:multiLevelType w:val="hybridMultilevel"/>
    <w:tmpl w:val="B61032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841FA1"/>
    <w:multiLevelType w:val="hybridMultilevel"/>
    <w:tmpl w:val="16B4370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03F215CA"/>
    <w:multiLevelType w:val="hybridMultilevel"/>
    <w:tmpl w:val="0C14AD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5E7320E"/>
    <w:multiLevelType w:val="hybridMultilevel"/>
    <w:tmpl w:val="FC8896D6"/>
    <w:lvl w:ilvl="0" w:tplc="04050017">
      <w:start w:val="1"/>
      <w:numFmt w:val="lowerLetter"/>
      <w:lvlText w:val="%1)"/>
      <w:lvlJc w:val="left"/>
      <w:pPr>
        <w:ind w:left="1667" w:hanging="360"/>
      </w:pPr>
    </w:lvl>
    <w:lvl w:ilvl="1" w:tplc="04050017">
      <w:start w:val="1"/>
      <w:numFmt w:val="lowerLetter"/>
      <w:lvlText w:val="%2)"/>
      <w:lvlJc w:val="left"/>
      <w:pPr>
        <w:ind w:left="2387" w:hanging="360"/>
      </w:pPr>
    </w:lvl>
    <w:lvl w:ilvl="2" w:tplc="0405001B" w:tentative="1">
      <w:start w:val="1"/>
      <w:numFmt w:val="lowerRoman"/>
      <w:lvlText w:val="%3."/>
      <w:lvlJc w:val="right"/>
      <w:pPr>
        <w:ind w:left="3107" w:hanging="180"/>
      </w:pPr>
    </w:lvl>
    <w:lvl w:ilvl="3" w:tplc="0405000F" w:tentative="1">
      <w:start w:val="1"/>
      <w:numFmt w:val="decimal"/>
      <w:lvlText w:val="%4."/>
      <w:lvlJc w:val="left"/>
      <w:pPr>
        <w:ind w:left="3827" w:hanging="360"/>
      </w:pPr>
    </w:lvl>
    <w:lvl w:ilvl="4" w:tplc="04050019" w:tentative="1">
      <w:start w:val="1"/>
      <w:numFmt w:val="lowerLetter"/>
      <w:lvlText w:val="%5."/>
      <w:lvlJc w:val="left"/>
      <w:pPr>
        <w:ind w:left="4547" w:hanging="360"/>
      </w:pPr>
    </w:lvl>
    <w:lvl w:ilvl="5" w:tplc="0405001B" w:tentative="1">
      <w:start w:val="1"/>
      <w:numFmt w:val="lowerRoman"/>
      <w:lvlText w:val="%6."/>
      <w:lvlJc w:val="right"/>
      <w:pPr>
        <w:ind w:left="5267" w:hanging="180"/>
      </w:pPr>
    </w:lvl>
    <w:lvl w:ilvl="6" w:tplc="0405000F" w:tentative="1">
      <w:start w:val="1"/>
      <w:numFmt w:val="decimal"/>
      <w:lvlText w:val="%7."/>
      <w:lvlJc w:val="left"/>
      <w:pPr>
        <w:ind w:left="5987" w:hanging="360"/>
      </w:pPr>
    </w:lvl>
    <w:lvl w:ilvl="7" w:tplc="04050019" w:tentative="1">
      <w:start w:val="1"/>
      <w:numFmt w:val="lowerLetter"/>
      <w:lvlText w:val="%8."/>
      <w:lvlJc w:val="left"/>
      <w:pPr>
        <w:ind w:left="6707" w:hanging="360"/>
      </w:pPr>
    </w:lvl>
    <w:lvl w:ilvl="8" w:tplc="0405001B" w:tentative="1">
      <w:start w:val="1"/>
      <w:numFmt w:val="lowerRoman"/>
      <w:lvlText w:val="%9."/>
      <w:lvlJc w:val="right"/>
      <w:pPr>
        <w:ind w:left="7427" w:hanging="180"/>
      </w:pPr>
    </w:lvl>
  </w:abstractNum>
  <w:abstractNum w:abstractNumId="8" w15:restartNumberingAfterBreak="0">
    <w:nsid w:val="074F204E"/>
    <w:multiLevelType w:val="multilevel"/>
    <w:tmpl w:val="64F216B4"/>
    <w:lvl w:ilvl="0">
      <w:start w:val="3"/>
      <w:numFmt w:val="decimal"/>
      <w:lvlText w:val="%1"/>
      <w:lvlJc w:val="left"/>
      <w:pPr>
        <w:tabs>
          <w:tab w:val="num" w:pos="420"/>
        </w:tabs>
        <w:ind w:left="420" w:hanging="420"/>
      </w:pPr>
    </w:lvl>
    <w:lvl w:ilvl="1">
      <w:start w:val="1"/>
      <w:numFmt w:val="decimal"/>
      <w:lvlText w:val="%2."/>
      <w:lvlJc w:val="left"/>
      <w:pPr>
        <w:tabs>
          <w:tab w:val="num" w:pos="562"/>
        </w:tabs>
        <w:ind w:left="562" w:hanging="420"/>
      </w:pPr>
      <w:rPr>
        <w:b w:val="0"/>
        <w:b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4FE0CAE"/>
    <w:multiLevelType w:val="hybridMultilevel"/>
    <w:tmpl w:val="049E9D30"/>
    <w:lvl w:ilvl="0" w:tplc="705CF562">
      <w:start w:val="1"/>
      <w:numFmt w:val="lowerLetter"/>
      <w:lvlText w:val="%1)"/>
      <w:lvlJc w:val="left"/>
      <w:pPr>
        <w:ind w:left="720" w:hanging="360"/>
      </w:pPr>
      <w:rPr>
        <w:rFonts w:hint="default"/>
        <w:b w:val="0"/>
        <w:i w:val="0"/>
        <w:sz w:val="22"/>
        <w:szCs w:val="22"/>
      </w:rPr>
    </w:lvl>
    <w:lvl w:ilvl="1" w:tplc="A906CB3A">
      <w:start w:val="1"/>
      <w:numFmt w:val="lowerLetter"/>
      <w:lvlText w:val="%2)"/>
      <w:lvlJc w:val="left"/>
      <w:pPr>
        <w:ind w:left="1440" w:hanging="360"/>
      </w:pPr>
      <w:rPr>
        <w:rFonts w:hint="default"/>
        <w:b w:val="0"/>
        <w:i w:val="0"/>
        <w:sz w:val="21"/>
        <w:szCs w:val="21"/>
      </w:rPr>
    </w:lvl>
    <w:lvl w:ilvl="2" w:tplc="38988578">
      <w:start w:val="1"/>
      <w:numFmt w:val="upp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2921A9"/>
    <w:multiLevelType w:val="hybridMultilevel"/>
    <w:tmpl w:val="04D473E8"/>
    <w:lvl w:ilvl="0" w:tplc="04050017">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18DD1DE8"/>
    <w:multiLevelType w:val="hybridMultilevel"/>
    <w:tmpl w:val="9F1C82E8"/>
    <w:lvl w:ilvl="0" w:tplc="B28EA6A6">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2" w15:restartNumberingAfterBreak="0">
    <w:nsid w:val="1D2B202E"/>
    <w:multiLevelType w:val="hybridMultilevel"/>
    <w:tmpl w:val="05BAF70A"/>
    <w:lvl w:ilvl="0" w:tplc="CB285C9E">
      <w:start w:val="1"/>
      <w:numFmt w:val="bullet"/>
      <w:pStyle w:val="normlnodsazensodrkou"/>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D4C2CCF"/>
    <w:multiLevelType w:val="hybridMultilevel"/>
    <w:tmpl w:val="46FEDF60"/>
    <w:lvl w:ilvl="0" w:tplc="628E5074">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BF549B"/>
    <w:multiLevelType w:val="hybridMultilevel"/>
    <w:tmpl w:val="1CD0DEE2"/>
    <w:lvl w:ilvl="0" w:tplc="0D98CC88">
      <w:start w:val="1"/>
      <w:numFmt w:val="lowerLetter"/>
      <w:lvlText w:val="%1)"/>
      <w:lvlJc w:val="left"/>
      <w:pPr>
        <w:ind w:left="1428" w:hanging="360"/>
      </w:pPr>
      <w:rPr>
        <w:rFonts w:hint="default"/>
        <w:b w:val="0"/>
        <w:i w:val="0"/>
        <w:sz w:val="21"/>
        <w:szCs w:val="21"/>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2475559B"/>
    <w:multiLevelType w:val="hybridMultilevel"/>
    <w:tmpl w:val="1CD0DEE2"/>
    <w:lvl w:ilvl="0" w:tplc="0D98CC88">
      <w:start w:val="1"/>
      <w:numFmt w:val="lowerLetter"/>
      <w:lvlText w:val="%1)"/>
      <w:lvlJc w:val="left"/>
      <w:pPr>
        <w:ind w:left="1428" w:hanging="360"/>
      </w:pPr>
      <w:rPr>
        <w:rFonts w:hint="default"/>
        <w:b w:val="0"/>
        <w:i w:val="0"/>
        <w:sz w:val="21"/>
        <w:szCs w:val="21"/>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26874D7D"/>
    <w:multiLevelType w:val="hybridMultilevel"/>
    <w:tmpl w:val="23AAA296"/>
    <w:lvl w:ilvl="0" w:tplc="FF9A8634">
      <w:start w:val="1"/>
      <w:numFmt w:val="lowerLetter"/>
      <w:lvlText w:val="%1)"/>
      <w:lvlJc w:val="left"/>
      <w:pPr>
        <w:ind w:left="785" w:hanging="360"/>
      </w:pPr>
      <w:rPr>
        <w:rFonts w:hint="default"/>
        <w:b w:val="0"/>
      </w:rPr>
    </w:lvl>
    <w:lvl w:ilvl="1" w:tplc="04050019">
      <w:start w:val="1"/>
      <w:numFmt w:val="lowerLetter"/>
      <w:lvlText w:val="%2."/>
      <w:lvlJc w:val="left"/>
      <w:pPr>
        <w:ind w:left="1505" w:hanging="360"/>
      </w:pPr>
      <w:rPr>
        <w:rFonts w:cs="Times New Roman"/>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17" w15:restartNumberingAfterBreak="0">
    <w:nsid w:val="283A6B7F"/>
    <w:multiLevelType w:val="hybridMultilevel"/>
    <w:tmpl w:val="338E4A6A"/>
    <w:lvl w:ilvl="0" w:tplc="04050017">
      <w:start w:val="1"/>
      <w:numFmt w:val="lowerLetter"/>
      <w:lvlText w:val="%1)"/>
      <w:lvlJc w:val="left"/>
      <w:pPr>
        <w:ind w:left="780" w:hanging="360"/>
      </w:pPr>
      <w:rPr>
        <w:rFonts w:hint="default"/>
      </w:rPr>
    </w:lvl>
    <w:lvl w:ilvl="1" w:tplc="4BD8059C">
      <w:start w:val="1"/>
      <w:numFmt w:val="lowerLetter"/>
      <w:lvlText w:val="%2)"/>
      <w:lvlJc w:val="left"/>
      <w:pPr>
        <w:ind w:left="1500" w:hanging="360"/>
      </w:pPr>
      <w:rPr>
        <w:rFonts w:hint="default"/>
      </w:r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8" w15:restartNumberingAfterBreak="0">
    <w:nsid w:val="299B66A4"/>
    <w:multiLevelType w:val="hybridMultilevel"/>
    <w:tmpl w:val="1924EDE4"/>
    <w:lvl w:ilvl="0" w:tplc="03E49E14">
      <w:start w:val="1"/>
      <w:numFmt w:val="decimal"/>
      <w:lvlText w:val="%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2B6035DE"/>
    <w:multiLevelType w:val="hybridMultilevel"/>
    <w:tmpl w:val="023633E2"/>
    <w:lvl w:ilvl="0" w:tplc="C83892E4">
      <w:start w:val="1"/>
      <w:numFmt w:val="lowerLetter"/>
      <w:lvlText w:val="%1)"/>
      <w:lvlJc w:val="left"/>
      <w:pPr>
        <w:ind w:left="1612" w:hanging="360"/>
      </w:pPr>
      <w:rPr>
        <w:rFonts w:hint="default"/>
        <w:color w:val="auto"/>
      </w:rPr>
    </w:lvl>
    <w:lvl w:ilvl="1" w:tplc="04050019" w:tentative="1">
      <w:start w:val="1"/>
      <w:numFmt w:val="lowerLetter"/>
      <w:lvlText w:val="%2."/>
      <w:lvlJc w:val="left"/>
      <w:pPr>
        <w:ind w:left="2332" w:hanging="360"/>
      </w:pPr>
    </w:lvl>
    <w:lvl w:ilvl="2" w:tplc="0405001B" w:tentative="1">
      <w:start w:val="1"/>
      <w:numFmt w:val="lowerRoman"/>
      <w:lvlText w:val="%3."/>
      <w:lvlJc w:val="right"/>
      <w:pPr>
        <w:ind w:left="3052" w:hanging="180"/>
      </w:pPr>
    </w:lvl>
    <w:lvl w:ilvl="3" w:tplc="0405000F" w:tentative="1">
      <w:start w:val="1"/>
      <w:numFmt w:val="decimal"/>
      <w:lvlText w:val="%4."/>
      <w:lvlJc w:val="left"/>
      <w:pPr>
        <w:ind w:left="3772" w:hanging="360"/>
      </w:pPr>
    </w:lvl>
    <w:lvl w:ilvl="4" w:tplc="04050019" w:tentative="1">
      <w:start w:val="1"/>
      <w:numFmt w:val="lowerLetter"/>
      <w:lvlText w:val="%5."/>
      <w:lvlJc w:val="left"/>
      <w:pPr>
        <w:ind w:left="4492" w:hanging="360"/>
      </w:pPr>
    </w:lvl>
    <w:lvl w:ilvl="5" w:tplc="0405001B" w:tentative="1">
      <w:start w:val="1"/>
      <w:numFmt w:val="lowerRoman"/>
      <w:lvlText w:val="%6."/>
      <w:lvlJc w:val="right"/>
      <w:pPr>
        <w:ind w:left="5212" w:hanging="180"/>
      </w:pPr>
    </w:lvl>
    <w:lvl w:ilvl="6" w:tplc="0405000F" w:tentative="1">
      <w:start w:val="1"/>
      <w:numFmt w:val="decimal"/>
      <w:lvlText w:val="%7."/>
      <w:lvlJc w:val="left"/>
      <w:pPr>
        <w:ind w:left="5932" w:hanging="360"/>
      </w:pPr>
    </w:lvl>
    <w:lvl w:ilvl="7" w:tplc="04050019" w:tentative="1">
      <w:start w:val="1"/>
      <w:numFmt w:val="lowerLetter"/>
      <w:lvlText w:val="%8."/>
      <w:lvlJc w:val="left"/>
      <w:pPr>
        <w:ind w:left="6652" w:hanging="360"/>
      </w:pPr>
    </w:lvl>
    <w:lvl w:ilvl="8" w:tplc="0405001B" w:tentative="1">
      <w:start w:val="1"/>
      <w:numFmt w:val="lowerRoman"/>
      <w:lvlText w:val="%9."/>
      <w:lvlJc w:val="right"/>
      <w:pPr>
        <w:ind w:left="7372" w:hanging="180"/>
      </w:pPr>
    </w:lvl>
  </w:abstractNum>
  <w:abstractNum w:abstractNumId="20" w15:restartNumberingAfterBreak="0">
    <w:nsid w:val="2CC52DC6"/>
    <w:multiLevelType w:val="hybridMultilevel"/>
    <w:tmpl w:val="88441A54"/>
    <w:lvl w:ilvl="0" w:tplc="4140A8C2">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1" w15:restartNumberingAfterBreak="0">
    <w:nsid w:val="2D4E3B0E"/>
    <w:multiLevelType w:val="hybridMultilevel"/>
    <w:tmpl w:val="9858DCA6"/>
    <w:lvl w:ilvl="0" w:tplc="319ED1D2">
      <w:start w:val="1"/>
      <w:numFmt w:val="bullet"/>
      <w:lvlText w:val="-"/>
      <w:lvlJc w:val="left"/>
      <w:pPr>
        <w:ind w:left="1004" w:hanging="360"/>
      </w:pPr>
      <w:rPr>
        <w:rFonts w:ascii="Arial" w:eastAsia="Times New Roman"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2F964CE9"/>
    <w:multiLevelType w:val="hybridMultilevel"/>
    <w:tmpl w:val="D7F43BC0"/>
    <w:lvl w:ilvl="0" w:tplc="8A94C5BE">
      <w:start w:val="1"/>
      <w:numFmt w:val="lowerLetter"/>
      <w:lvlText w:val="%1)"/>
      <w:lvlJc w:val="left"/>
      <w:pPr>
        <w:ind w:left="1440" w:hanging="360"/>
      </w:pPr>
      <w:rPr>
        <w:rFonts w:cs="Times New Roman" w:hint="default"/>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514A66"/>
    <w:multiLevelType w:val="hybridMultilevel"/>
    <w:tmpl w:val="EEB2C500"/>
    <w:lvl w:ilvl="0" w:tplc="E32EFEDC">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4" w15:restartNumberingAfterBreak="0">
    <w:nsid w:val="312D36C4"/>
    <w:multiLevelType w:val="hybridMultilevel"/>
    <w:tmpl w:val="747068EE"/>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5" w15:restartNumberingAfterBreak="0">
    <w:nsid w:val="359B44D0"/>
    <w:multiLevelType w:val="hybridMultilevel"/>
    <w:tmpl w:val="12C42616"/>
    <w:lvl w:ilvl="0" w:tplc="DEE4712A">
      <w:start w:val="1"/>
      <w:numFmt w:val="decimal"/>
      <w:lvlText w:val="%1."/>
      <w:lvlJc w:val="left"/>
      <w:pPr>
        <w:ind w:left="360" w:hanging="360"/>
      </w:pPr>
      <w:rPr>
        <w:rFonts w:hint="default"/>
        <w:b w:val="0"/>
      </w:rPr>
    </w:lvl>
    <w:lvl w:ilvl="1" w:tplc="7A7C61B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65A48F4"/>
    <w:multiLevelType w:val="multilevel"/>
    <w:tmpl w:val="1D2809E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39F51EA7"/>
    <w:multiLevelType w:val="multilevel"/>
    <w:tmpl w:val="82F43A5E"/>
    <w:lvl w:ilvl="0">
      <w:start w:val="1"/>
      <w:numFmt w:val="decimal"/>
      <w:lvlText w:val="%1"/>
      <w:lvlJc w:val="left"/>
      <w:pPr>
        <w:tabs>
          <w:tab w:val="num" w:pos="855"/>
        </w:tabs>
        <w:ind w:left="855" w:hanging="855"/>
      </w:pPr>
      <w:rPr>
        <w:rFonts w:ascii="Arial Narrow" w:hAnsi="Arial Narrow" w:cs="Arial Narrow" w:hint="default"/>
        <w:b/>
        <w:bCs/>
        <w:i w:val="0"/>
        <w:iCs w:val="0"/>
        <w:caps w:val="0"/>
        <w:sz w:val="24"/>
        <w:szCs w:val="24"/>
      </w:rPr>
    </w:lvl>
    <w:lvl w:ilvl="1">
      <w:start w:val="1"/>
      <w:numFmt w:val="decimal"/>
      <w:pStyle w:val="Nadpis1"/>
      <w:lvlText w:val="%1.%2"/>
      <w:lvlJc w:val="left"/>
      <w:pPr>
        <w:tabs>
          <w:tab w:val="num" w:pos="1440"/>
        </w:tabs>
        <w:ind w:left="720"/>
      </w:pPr>
    </w:lvl>
    <w:lvl w:ilvl="2">
      <w:start w:val="1"/>
      <w:numFmt w:val="decimal"/>
      <w:lvlText w:val="%1.%2.%3"/>
      <w:lvlJc w:val="left"/>
      <w:pPr>
        <w:tabs>
          <w:tab w:val="num" w:pos="1418"/>
        </w:tabs>
        <w:ind w:left="1418" w:hanging="567"/>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8" w15:restartNumberingAfterBreak="0">
    <w:nsid w:val="40E0018D"/>
    <w:multiLevelType w:val="hybridMultilevel"/>
    <w:tmpl w:val="67F6E64C"/>
    <w:lvl w:ilvl="0" w:tplc="04050001">
      <w:start w:val="1"/>
      <w:numFmt w:val="bullet"/>
      <w:lvlText w:val=""/>
      <w:lvlJc w:val="left"/>
      <w:pPr>
        <w:ind w:left="2850" w:hanging="360"/>
      </w:pPr>
      <w:rPr>
        <w:rFonts w:ascii="Symbol" w:hAnsi="Symbol" w:hint="default"/>
      </w:rPr>
    </w:lvl>
    <w:lvl w:ilvl="1" w:tplc="6FEC1A98">
      <w:start w:val="2"/>
      <w:numFmt w:val="bullet"/>
      <w:lvlText w:val="-"/>
      <w:lvlJc w:val="left"/>
      <w:pPr>
        <w:ind w:left="3570" w:hanging="360"/>
      </w:pPr>
      <w:rPr>
        <w:rFonts w:ascii="Times New Roman" w:eastAsia="Times New Roman" w:hAnsi="Times New Roman" w:cs="Times New Roman" w:hint="default"/>
        <w:b/>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29" w15:restartNumberingAfterBreak="0">
    <w:nsid w:val="44A1277A"/>
    <w:multiLevelType w:val="hybridMultilevel"/>
    <w:tmpl w:val="754C7076"/>
    <w:lvl w:ilvl="0" w:tplc="04050005">
      <w:start w:val="1"/>
      <w:numFmt w:val="bullet"/>
      <w:lvlText w:val=""/>
      <w:lvlJc w:val="left"/>
      <w:pPr>
        <w:ind w:left="1004" w:hanging="360"/>
      </w:pPr>
      <w:rPr>
        <w:rFonts w:ascii="Wingdings" w:hAnsi="Wingdings" w:hint="default"/>
        <w:b w:val="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49365A40"/>
    <w:multiLevelType w:val="hybridMultilevel"/>
    <w:tmpl w:val="072C9350"/>
    <w:lvl w:ilvl="0" w:tplc="E9B0A978">
      <w:start w:val="5"/>
      <w:numFmt w:val="bullet"/>
      <w:lvlText w:val="-"/>
      <w:lvlJc w:val="left"/>
      <w:pPr>
        <w:ind w:left="720" w:hanging="360"/>
      </w:pPr>
      <w:rPr>
        <w:rFonts w:ascii="Arial" w:eastAsia="Times New Roman" w:hAnsi="Arial" w:cs="Arial" w:hint="default"/>
      </w:rPr>
    </w:lvl>
    <w:lvl w:ilvl="1" w:tplc="9EBE856E">
      <w:start w:val="2"/>
      <w:numFmt w:val="bullet"/>
      <w:lvlText w:val="-"/>
      <w:lvlJc w:val="left"/>
      <w:pPr>
        <w:ind w:left="1353" w:hanging="360"/>
      </w:pPr>
      <w:rPr>
        <w:rFonts w:ascii="Arial" w:eastAsia="Times New Roman" w:hAnsi="Arial" w:cs="Arial" w:hint="default"/>
        <w:b w:val="0"/>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939438A"/>
    <w:multiLevelType w:val="hybridMultilevel"/>
    <w:tmpl w:val="F40ACD7C"/>
    <w:lvl w:ilvl="0" w:tplc="90EC16D6">
      <w:start w:val="4"/>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C95B73"/>
    <w:multiLevelType w:val="hybridMultilevel"/>
    <w:tmpl w:val="0BDC582E"/>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3" w15:restartNumberingAfterBreak="0">
    <w:nsid w:val="4A531F4B"/>
    <w:multiLevelType w:val="hybridMultilevel"/>
    <w:tmpl w:val="8C0C0E9C"/>
    <w:lvl w:ilvl="0" w:tplc="8BCC9BD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C312C51"/>
    <w:multiLevelType w:val="hybridMultilevel"/>
    <w:tmpl w:val="CDF4BD8E"/>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5" w15:restartNumberingAfterBreak="0">
    <w:nsid w:val="4C603685"/>
    <w:multiLevelType w:val="multilevel"/>
    <w:tmpl w:val="B9E4D2A6"/>
    <w:lvl w:ilvl="0">
      <w:start w:val="4"/>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150317"/>
    <w:multiLevelType w:val="multilevel"/>
    <w:tmpl w:val="81681A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3645E68"/>
    <w:multiLevelType w:val="hybridMultilevel"/>
    <w:tmpl w:val="8312DF82"/>
    <w:lvl w:ilvl="0" w:tplc="32204626">
      <w:start w:val="1"/>
      <w:numFmt w:val="lowerLetter"/>
      <w:lvlText w:val="%1)"/>
      <w:lvlJc w:val="left"/>
      <w:pPr>
        <w:ind w:left="1440" w:hanging="360"/>
      </w:pPr>
      <w:rPr>
        <w:rFonts w:cs="Times New Roman" w:hint="default"/>
        <w:sz w:val="21"/>
        <w:szCs w:val="21"/>
      </w:rPr>
    </w:lvl>
    <w:lvl w:ilvl="1" w:tplc="38B2560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4D712F2"/>
    <w:multiLevelType w:val="hybridMultilevel"/>
    <w:tmpl w:val="8A60E5B2"/>
    <w:lvl w:ilvl="0" w:tplc="71DA3B50">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4E22F8A"/>
    <w:multiLevelType w:val="hybridMultilevel"/>
    <w:tmpl w:val="8A486BD8"/>
    <w:lvl w:ilvl="0" w:tplc="0405000F">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56653ACC"/>
    <w:multiLevelType w:val="hybridMultilevel"/>
    <w:tmpl w:val="B342A014"/>
    <w:lvl w:ilvl="0" w:tplc="04050017">
      <w:start w:val="1"/>
      <w:numFmt w:val="lowerLetter"/>
      <w:lvlText w:val="%1)"/>
      <w:lvlJc w:val="lef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41" w15:restartNumberingAfterBreak="0">
    <w:nsid w:val="59351884"/>
    <w:multiLevelType w:val="hybridMultilevel"/>
    <w:tmpl w:val="7A56D88A"/>
    <w:lvl w:ilvl="0" w:tplc="04050001">
      <w:start w:val="1"/>
      <w:numFmt w:val="bullet"/>
      <w:lvlText w:val=""/>
      <w:lvlJc w:val="left"/>
      <w:pPr>
        <w:ind w:left="2850" w:hanging="360"/>
      </w:pPr>
      <w:rPr>
        <w:rFonts w:ascii="Symbol" w:hAnsi="Symbol" w:hint="default"/>
      </w:rPr>
    </w:lvl>
    <w:lvl w:ilvl="1" w:tplc="04050003">
      <w:start w:val="1"/>
      <w:numFmt w:val="bullet"/>
      <w:lvlText w:val="o"/>
      <w:lvlJc w:val="left"/>
      <w:pPr>
        <w:ind w:left="3570" w:hanging="360"/>
      </w:pPr>
      <w:rPr>
        <w:rFonts w:ascii="Courier New" w:hAnsi="Courier New" w:cs="Courier New" w:hint="default"/>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42" w15:restartNumberingAfterBreak="0">
    <w:nsid w:val="5A6D3DF3"/>
    <w:multiLevelType w:val="multilevel"/>
    <w:tmpl w:val="AF888B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B2274CD"/>
    <w:multiLevelType w:val="hybridMultilevel"/>
    <w:tmpl w:val="20CA4504"/>
    <w:lvl w:ilvl="0" w:tplc="4084988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60502052"/>
    <w:multiLevelType w:val="hybridMultilevel"/>
    <w:tmpl w:val="BF220BFA"/>
    <w:lvl w:ilvl="0" w:tplc="E832679A">
      <w:start w:val="1"/>
      <w:numFmt w:val="lowerLetter"/>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5" w15:restartNumberingAfterBreak="0">
    <w:nsid w:val="679A50F4"/>
    <w:multiLevelType w:val="multilevel"/>
    <w:tmpl w:val="4AF2A2D8"/>
    <w:lvl w:ilvl="0">
      <w:start w:val="1"/>
      <w:numFmt w:val="upperRoman"/>
      <w:suff w:val="space"/>
      <w:lvlText w:val="%1."/>
      <w:lvlJc w:val="center"/>
      <w:pPr>
        <w:ind w:left="2629" w:hanging="360"/>
      </w:pPr>
      <w:rPr>
        <w:rFonts w:ascii="Verdana" w:hAnsi="Verdana" w:cs="Times New Roman" w:hint="default"/>
        <w:b/>
        <w:i w:val="0"/>
        <w:sz w:val="22"/>
      </w:rPr>
    </w:lvl>
    <w:lvl w:ilvl="1">
      <w:start w:val="1"/>
      <w:numFmt w:val="decimal"/>
      <w:isLgl/>
      <w:lvlText w:val="%1.%2"/>
      <w:lvlJc w:val="left"/>
      <w:pPr>
        <w:tabs>
          <w:tab w:val="num" w:pos="279"/>
        </w:tabs>
        <w:ind w:left="279" w:hanging="567"/>
      </w:pPr>
      <w:rPr>
        <w:rFonts w:cs="Times New Roman" w:hint="default"/>
        <w:b w:val="0"/>
      </w:rPr>
    </w:lvl>
    <w:lvl w:ilvl="2">
      <w:start w:val="1"/>
      <w:numFmt w:val="decimal"/>
      <w:pStyle w:val="Zkladntext3smlouva"/>
      <w:isLgl/>
      <w:lvlText w:val="%1.%2.%3"/>
      <w:lvlJc w:val="left"/>
      <w:pPr>
        <w:tabs>
          <w:tab w:val="num" w:pos="958"/>
        </w:tabs>
        <w:ind w:left="958" w:hanging="679"/>
      </w:pPr>
      <w:rPr>
        <w:rFonts w:cs="Times New Roman" w:hint="default"/>
      </w:rPr>
    </w:lvl>
    <w:lvl w:ilvl="3">
      <w:start w:val="1"/>
      <w:numFmt w:val="decimal"/>
      <w:isLgl/>
      <w:lvlText w:val="%1.%2.%3.%4."/>
      <w:lvlJc w:val="left"/>
      <w:pPr>
        <w:tabs>
          <w:tab w:val="num" w:pos="792"/>
        </w:tabs>
        <w:ind w:left="432" w:hanging="720"/>
      </w:pPr>
      <w:rPr>
        <w:rFonts w:cs="Times New Roman" w:hint="default"/>
      </w:rPr>
    </w:lvl>
    <w:lvl w:ilvl="4">
      <w:start w:val="1"/>
      <w:numFmt w:val="decimal"/>
      <w:lvlText w:val="%1.%2.%3.%4.%5."/>
      <w:lvlJc w:val="left"/>
      <w:pPr>
        <w:tabs>
          <w:tab w:val="num" w:pos="792"/>
        </w:tabs>
        <w:ind w:left="792" w:hanging="1080"/>
      </w:pPr>
      <w:rPr>
        <w:rFonts w:cs="Times New Roman" w:hint="default"/>
      </w:rPr>
    </w:lvl>
    <w:lvl w:ilvl="5">
      <w:start w:val="1"/>
      <w:numFmt w:val="decimal"/>
      <w:lvlText w:val="%1.%2.%3.%4.%5.%6."/>
      <w:lvlJc w:val="left"/>
      <w:pPr>
        <w:tabs>
          <w:tab w:val="num" w:pos="792"/>
        </w:tabs>
        <w:ind w:left="792" w:hanging="1080"/>
      </w:pPr>
      <w:rPr>
        <w:rFonts w:cs="Times New Roman" w:hint="default"/>
      </w:rPr>
    </w:lvl>
    <w:lvl w:ilvl="6">
      <w:start w:val="1"/>
      <w:numFmt w:val="decimal"/>
      <w:lvlText w:val="%1.%2.%3.%4.%5.%6.%7."/>
      <w:lvlJc w:val="left"/>
      <w:pPr>
        <w:tabs>
          <w:tab w:val="num" w:pos="1152"/>
        </w:tabs>
        <w:ind w:left="1152" w:hanging="1440"/>
      </w:pPr>
      <w:rPr>
        <w:rFonts w:cs="Times New Roman" w:hint="default"/>
      </w:rPr>
    </w:lvl>
    <w:lvl w:ilvl="7">
      <w:start w:val="1"/>
      <w:numFmt w:val="decimal"/>
      <w:lvlText w:val="%1.%2.%3.%4.%5.%6.%7.%8."/>
      <w:lvlJc w:val="left"/>
      <w:pPr>
        <w:tabs>
          <w:tab w:val="num" w:pos="1152"/>
        </w:tabs>
        <w:ind w:left="1152" w:hanging="1440"/>
      </w:pPr>
      <w:rPr>
        <w:rFonts w:cs="Times New Roman" w:hint="default"/>
      </w:rPr>
    </w:lvl>
    <w:lvl w:ilvl="8">
      <w:start w:val="1"/>
      <w:numFmt w:val="decimal"/>
      <w:lvlText w:val="%1.%2.%3.%4.%5.%6.%7.%8.%9."/>
      <w:lvlJc w:val="left"/>
      <w:pPr>
        <w:tabs>
          <w:tab w:val="num" w:pos="1512"/>
        </w:tabs>
        <w:ind w:left="1512" w:hanging="1800"/>
      </w:pPr>
      <w:rPr>
        <w:rFonts w:cs="Times New Roman" w:hint="default"/>
      </w:rPr>
    </w:lvl>
  </w:abstractNum>
  <w:abstractNum w:abstractNumId="46" w15:restartNumberingAfterBreak="0">
    <w:nsid w:val="6B283515"/>
    <w:multiLevelType w:val="hybridMultilevel"/>
    <w:tmpl w:val="96C6A9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BCC2E58"/>
    <w:multiLevelType w:val="multilevel"/>
    <w:tmpl w:val="55E83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BCC44B2"/>
    <w:multiLevelType w:val="multilevel"/>
    <w:tmpl w:val="76F8A53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6D65183B"/>
    <w:multiLevelType w:val="multilevel"/>
    <w:tmpl w:val="9AB6A424"/>
    <w:lvl w:ilvl="0">
      <w:start w:val="1"/>
      <w:numFmt w:val="bullet"/>
      <w:lvlText w:val=""/>
      <w:lvlJc w:val="left"/>
      <w:pPr>
        <w:ind w:left="785" w:hanging="360"/>
      </w:pPr>
      <w:rPr>
        <w:rFonts w:ascii="Wingdings" w:hAnsi="Wingdings" w:hint="default"/>
        <w:b/>
        <w:bCs/>
        <w:sz w:val="21"/>
      </w:rPr>
    </w:lvl>
    <w:lvl w:ilvl="1">
      <w:start w:val="1"/>
      <w:numFmt w:val="lowerLetter"/>
      <w:lvlText w:val="%2."/>
      <w:lvlJc w:val="left"/>
      <w:pPr>
        <w:ind w:left="1505" w:hanging="360"/>
      </w:pPr>
      <w:rPr>
        <w:rFonts w:cs="Times New Roman"/>
      </w:rPr>
    </w:lvl>
    <w:lvl w:ilvl="2">
      <w:start w:val="1"/>
      <w:numFmt w:val="lowerRoman"/>
      <w:lvlText w:val="%3."/>
      <w:lvlJc w:val="right"/>
      <w:pPr>
        <w:ind w:left="2225" w:hanging="180"/>
      </w:pPr>
      <w:rPr>
        <w:rFonts w:cs="Times New Roman"/>
      </w:rPr>
    </w:lvl>
    <w:lvl w:ilvl="3">
      <w:start w:val="1"/>
      <w:numFmt w:val="decimal"/>
      <w:lvlText w:val="%4."/>
      <w:lvlJc w:val="left"/>
      <w:pPr>
        <w:ind w:left="2945" w:hanging="360"/>
      </w:pPr>
      <w:rPr>
        <w:rFonts w:cs="Times New Roman"/>
      </w:rPr>
    </w:lvl>
    <w:lvl w:ilvl="4">
      <w:start w:val="1"/>
      <w:numFmt w:val="lowerLetter"/>
      <w:lvlText w:val="%5."/>
      <w:lvlJc w:val="left"/>
      <w:pPr>
        <w:ind w:left="3665" w:hanging="360"/>
      </w:pPr>
      <w:rPr>
        <w:rFonts w:cs="Times New Roman"/>
      </w:rPr>
    </w:lvl>
    <w:lvl w:ilvl="5">
      <w:start w:val="1"/>
      <w:numFmt w:val="lowerRoman"/>
      <w:lvlText w:val="%6."/>
      <w:lvlJc w:val="right"/>
      <w:pPr>
        <w:ind w:left="4385" w:hanging="180"/>
      </w:pPr>
      <w:rPr>
        <w:rFonts w:cs="Times New Roman"/>
      </w:rPr>
    </w:lvl>
    <w:lvl w:ilvl="6">
      <w:start w:val="1"/>
      <w:numFmt w:val="decimal"/>
      <w:lvlText w:val="%7."/>
      <w:lvlJc w:val="left"/>
      <w:pPr>
        <w:ind w:left="5105" w:hanging="360"/>
      </w:pPr>
      <w:rPr>
        <w:rFonts w:cs="Times New Roman"/>
      </w:rPr>
    </w:lvl>
    <w:lvl w:ilvl="7">
      <w:start w:val="1"/>
      <w:numFmt w:val="lowerLetter"/>
      <w:lvlText w:val="%8."/>
      <w:lvlJc w:val="left"/>
      <w:pPr>
        <w:ind w:left="5825" w:hanging="360"/>
      </w:pPr>
      <w:rPr>
        <w:rFonts w:cs="Times New Roman"/>
      </w:rPr>
    </w:lvl>
    <w:lvl w:ilvl="8">
      <w:start w:val="1"/>
      <w:numFmt w:val="lowerRoman"/>
      <w:lvlText w:val="%9."/>
      <w:lvlJc w:val="right"/>
      <w:pPr>
        <w:ind w:left="6545" w:hanging="180"/>
      </w:pPr>
      <w:rPr>
        <w:rFonts w:cs="Times New Roman"/>
      </w:rPr>
    </w:lvl>
  </w:abstractNum>
  <w:abstractNum w:abstractNumId="50" w15:restartNumberingAfterBreak="0">
    <w:nsid w:val="6E200197"/>
    <w:multiLevelType w:val="multilevel"/>
    <w:tmpl w:val="BE84578E"/>
    <w:lvl w:ilvl="0">
      <w:start w:val="6"/>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1" w15:restartNumberingAfterBreak="0">
    <w:nsid w:val="6E7F3DC4"/>
    <w:multiLevelType w:val="hybridMultilevel"/>
    <w:tmpl w:val="B7D63D18"/>
    <w:lvl w:ilvl="0" w:tplc="6F2C8866">
      <w:start w:val="1"/>
      <w:numFmt w:val="bullet"/>
      <w:lvlText w:val="-"/>
      <w:lvlJc w:val="left"/>
      <w:pPr>
        <w:tabs>
          <w:tab w:val="num" w:pos="720"/>
        </w:tabs>
        <w:ind w:left="720" w:hanging="360"/>
      </w:pPr>
      <w:rPr>
        <w:rFonts w:ascii="Arial" w:hAnsi="Arial" w:hint="default"/>
      </w:rPr>
    </w:lvl>
    <w:lvl w:ilvl="1" w:tplc="5830C00C" w:tentative="1">
      <w:start w:val="1"/>
      <w:numFmt w:val="bullet"/>
      <w:lvlText w:val="o"/>
      <w:lvlJc w:val="left"/>
      <w:pPr>
        <w:tabs>
          <w:tab w:val="num" w:pos="1440"/>
        </w:tabs>
        <w:ind w:left="1440" w:hanging="360"/>
      </w:pPr>
      <w:rPr>
        <w:rFonts w:ascii="Courier New" w:hAnsi="Courier New" w:hint="default"/>
      </w:rPr>
    </w:lvl>
    <w:lvl w:ilvl="2" w:tplc="181EB716" w:tentative="1">
      <w:start w:val="1"/>
      <w:numFmt w:val="bullet"/>
      <w:lvlText w:val=""/>
      <w:lvlJc w:val="left"/>
      <w:pPr>
        <w:tabs>
          <w:tab w:val="num" w:pos="2160"/>
        </w:tabs>
        <w:ind w:left="2160" w:hanging="360"/>
      </w:pPr>
      <w:rPr>
        <w:rFonts w:ascii="Wingdings" w:hAnsi="Wingdings" w:hint="default"/>
      </w:rPr>
    </w:lvl>
    <w:lvl w:ilvl="3" w:tplc="5DA4E552" w:tentative="1">
      <w:start w:val="1"/>
      <w:numFmt w:val="bullet"/>
      <w:lvlText w:val=""/>
      <w:lvlJc w:val="left"/>
      <w:pPr>
        <w:tabs>
          <w:tab w:val="num" w:pos="2880"/>
        </w:tabs>
        <w:ind w:left="2880" w:hanging="360"/>
      </w:pPr>
      <w:rPr>
        <w:rFonts w:ascii="Symbol" w:hAnsi="Symbol" w:hint="default"/>
      </w:rPr>
    </w:lvl>
    <w:lvl w:ilvl="4" w:tplc="3956185E" w:tentative="1">
      <w:start w:val="1"/>
      <w:numFmt w:val="bullet"/>
      <w:lvlText w:val="o"/>
      <w:lvlJc w:val="left"/>
      <w:pPr>
        <w:tabs>
          <w:tab w:val="num" w:pos="3600"/>
        </w:tabs>
        <w:ind w:left="3600" w:hanging="360"/>
      </w:pPr>
      <w:rPr>
        <w:rFonts w:ascii="Courier New" w:hAnsi="Courier New" w:hint="default"/>
      </w:rPr>
    </w:lvl>
    <w:lvl w:ilvl="5" w:tplc="55F4CBBC" w:tentative="1">
      <w:start w:val="1"/>
      <w:numFmt w:val="bullet"/>
      <w:lvlText w:val=""/>
      <w:lvlJc w:val="left"/>
      <w:pPr>
        <w:tabs>
          <w:tab w:val="num" w:pos="4320"/>
        </w:tabs>
        <w:ind w:left="4320" w:hanging="360"/>
      </w:pPr>
      <w:rPr>
        <w:rFonts w:ascii="Wingdings" w:hAnsi="Wingdings" w:hint="default"/>
      </w:rPr>
    </w:lvl>
    <w:lvl w:ilvl="6" w:tplc="921A58B8" w:tentative="1">
      <w:start w:val="1"/>
      <w:numFmt w:val="bullet"/>
      <w:lvlText w:val=""/>
      <w:lvlJc w:val="left"/>
      <w:pPr>
        <w:tabs>
          <w:tab w:val="num" w:pos="5040"/>
        </w:tabs>
        <w:ind w:left="5040" w:hanging="360"/>
      </w:pPr>
      <w:rPr>
        <w:rFonts w:ascii="Symbol" w:hAnsi="Symbol" w:hint="default"/>
      </w:rPr>
    </w:lvl>
    <w:lvl w:ilvl="7" w:tplc="1780DE02" w:tentative="1">
      <w:start w:val="1"/>
      <w:numFmt w:val="bullet"/>
      <w:lvlText w:val="o"/>
      <w:lvlJc w:val="left"/>
      <w:pPr>
        <w:tabs>
          <w:tab w:val="num" w:pos="5760"/>
        </w:tabs>
        <w:ind w:left="5760" w:hanging="360"/>
      </w:pPr>
      <w:rPr>
        <w:rFonts w:ascii="Courier New" w:hAnsi="Courier New" w:hint="default"/>
      </w:rPr>
    </w:lvl>
    <w:lvl w:ilvl="8" w:tplc="88DA798C"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2020459"/>
    <w:multiLevelType w:val="hybridMultilevel"/>
    <w:tmpl w:val="CE901AB4"/>
    <w:lvl w:ilvl="0" w:tplc="1BFA8B70">
      <w:start w:val="1"/>
      <w:numFmt w:val="lowerLetter"/>
      <w:lvlText w:val="%1)"/>
      <w:lvlJc w:val="left"/>
      <w:pPr>
        <w:ind w:left="643" w:hanging="360"/>
      </w:pPr>
      <w:rPr>
        <w:rFonts w:eastAsia="ヒラギノ角ゴ Pro W3" w:hint="default"/>
      </w:r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53" w15:restartNumberingAfterBreak="0">
    <w:nsid w:val="726E4653"/>
    <w:multiLevelType w:val="hybridMultilevel"/>
    <w:tmpl w:val="6824C5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4" w15:restartNumberingAfterBreak="0">
    <w:nsid w:val="7549442D"/>
    <w:multiLevelType w:val="hybridMultilevel"/>
    <w:tmpl w:val="12C42616"/>
    <w:lvl w:ilvl="0" w:tplc="DEE4712A">
      <w:start w:val="1"/>
      <w:numFmt w:val="decimal"/>
      <w:lvlText w:val="%1."/>
      <w:lvlJc w:val="left"/>
      <w:pPr>
        <w:ind w:left="360" w:hanging="360"/>
      </w:pPr>
      <w:rPr>
        <w:rFonts w:hint="default"/>
        <w:b w:val="0"/>
      </w:rPr>
    </w:lvl>
    <w:lvl w:ilvl="1" w:tplc="7A7C61B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5" w15:restartNumberingAfterBreak="0">
    <w:nsid w:val="75644CEC"/>
    <w:multiLevelType w:val="hybridMultilevel"/>
    <w:tmpl w:val="D0A4D9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7E4362B"/>
    <w:multiLevelType w:val="multilevel"/>
    <w:tmpl w:val="3CFCF304"/>
    <w:lvl w:ilvl="0">
      <w:start w:val="1"/>
      <w:numFmt w:val="decimal"/>
      <w:lvlText w:val="%1."/>
      <w:lvlJc w:val="left"/>
      <w:pPr>
        <w:ind w:left="360" w:hanging="360"/>
      </w:pPr>
      <w:rPr>
        <w:rFonts w:hint="default"/>
        <w:b/>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7" w15:restartNumberingAfterBreak="0">
    <w:nsid w:val="78941BA5"/>
    <w:multiLevelType w:val="multilevel"/>
    <w:tmpl w:val="0C2C616E"/>
    <w:lvl w:ilvl="0">
      <w:start w:val="3"/>
      <w:numFmt w:val="decimal"/>
      <w:lvlText w:val="%1"/>
      <w:lvlJc w:val="left"/>
      <w:pPr>
        <w:tabs>
          <w:tab w:val="num" w:pos="420"/>
        </w:tabs>
        <w:ind w:left="420" w:hanging="420"/>
      </w:pPr>
    </w:lvl>
    <w:lvl w:ilvl="1">
      <w:start w:val="1"/>
      <w:numFmt w:val="decimal"/>
      <w:lvlText w:val="%2."/>
      <w:lvlJc w:val="left"/>
      <w:pPr>
        <w:tabs>
          <w:tab w:val="num" w:pos="562"/>
        </w:tabs>
        <w:ind w:left="562" w:hanging="420"/>
      </w:pPr>
      <w:rPr>
        <w:b w:val="0"/>
        <w:b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8" w15:restartNumberingAfterBreak="0">
    <w:nsid w:val="79161021"/>
    <w:multiLevelType w:val="multilevel"/>
    <w:tmpl w:val="D6D412E2"/>
    <w:lvl w:ilvl="0">
      <w:start w:val="4"/>
      <w:numFmt w:val="decimal"/>
      <w:lvlText w:val="%1."/>
      <w:lvlJc w:val="left"/>
      <w:pPr>
        <w:ind w:left="360" w:hanging="36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9" w15:restartNumberingAfterBreak="0">
    <w:nsid w:val="7CB864D8"/>
    <w:multiLevelType w:val="hybridMultilevel"/>
    <w:tmpl w:val="1C40171E"/>
    <w:lvl w:ilvl="0" w:tplc="F704ED12">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D435471"/>
    <w:multiLevelType w:val="hybridMultilevel"/>
    <w:tmpl w:val="AE56A5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F8F5C29"/>
    <w:multiLevelType w:val="hybridMultilevel"/>
    <w:tmpl w:val="D71253F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22842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6985582">
    <w:abstractNumId w:val="1"/>
  </w:num>
  <w:num w:numId="3" w16cid:durableId="367418933">
    <w:abstractNumId w:val="30"/>
  </w:num>
  <w:num w:numId="4" w16cid:durableId="1245334585">
    <w:abstractNumId w:val="39"/>
  </w:num>
  <w:num w:numId="5" w16cid:durableId="824054287">
    <w:abstractNumId w:val="14"/>
  </w:num>
  <w:num w:numId="6" w16cid:durableId="1872648607">
    <w:abstractNumId w:val="55"/>
  </w:num>
  <w:num w:numId="7" w16cid:durableId="1634359945">
    <w:abstractNumId w:val="33"/>
  </w:num>
  <w:num w:numId="8" w16cid:durableId="807011299">
    <w:abstractNumId w:val="3"/>
  </w:num>
  <w:num w:numId="9" w16cid:durableId="1363750272">
    <w:abstractNumId w:val="53"/>
  </w:num>
  <w:num w:numId="10" w16cid:durableId="236325462">
    <w:abstractNumId w:val="12"/>
  </w:num>
  <w:num w:numId="11" w16cid:durableId="354116181">
    <w:abstractNumId w:val="22"/>
  </w:num>
  <w:num w:numId="12" w16cid:durableId="18841721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8086441">
    <w:abstractNumId w:val="57"/>
  </w:num>
  <w:num w:numId="14" w16cid:durableId="467012191">
    <w:abstractNumId w:val="37"/>
  </w:num>
  <w:num w:numId="15" w16cid:durableId="128324444">
    <w:abstractNumId w:val="56"/>
  </w:num>
  <w:num w:numId="16" w16cid:durableId="87628343">
    <w:abstractNumId w:val="20"/>
  </w:num>
  <w:num w:numId="17" w16cid:durableId="1428503607">
    <w:abstractNumId w:val="23"/>
  </w:num>
  <w:num w:numId="18" w16cid:durableId="279649910">
    <w:abstractNumId w:val="0"/>
  </w:num>
  <w:num w:numId="19" w16cid:durableId="232472555">
    <w:abstractNumId w:val="34"/>
  </w:num>
  <w:num w:numId="20" w16cid:durableId="1337031973">
    <w:abstractNumId w:val="40"/>
  </w:num>
  <w:num w:numId="21" w16cid:durableId="1843809436">
    <w:abstractNumId w:val="9"/>
  </w:num>
  <w:num w:numId="22" w16cid:durableId="2065831680">
    <w:abstractNumId w:val="17"/>
  </w:num>
  <w:num w:numId="23" w16cid:durableId="1100032417">
    <w:abstractNumId w:val="13"/>
  </w:num>
  <w:num w:numId="24" w16cid:durableId="1986543823">
    <w:abstractNumId w:val="32"/>
  </w:num>
  <w:num w:numId="25" w16cid:durableId="1494491781">
    <w:abstractNumId w:val="8"/>
  </w:num>
  <w:num w:numId="26" w16cid:durableId="86004343">
    <w:abstractNumId w:val="2"/>
  </w:num>
  <w:num w:numId="27" w16cid:durableId="1527449471">
    <w:abstractNumId w:val="24"/>
  </w:num>
  <w:num w:numId="28" w16cid:durableId="429394002">
    <w:abstractNumId w:val="7"/>
  </w:num>
  <w:num w:numId="29" w16cid:durableId="539322868">
    <w:abstractNumId w:val="21"/>
  </w:num>
  <w:num w:numId="30" w16cid:durableId="1910649907">
    <w:abstractNumId w:val="50"/>
  </w:num>
  <w:num w:numId="31" w16cid:durableId="367485860">
    <w:abstractNumId w:val="19"/>
  </w:num>
  <w:num w:numId="32" w16cid:durableId="90938646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5699202">
    <w:abstractNumId w:val="52"/>
  </w:num>
  <w:num w:numId="34" w16cid:durableId="1161847630">
    <w:abstractNumId w:val="44"/>
  </w:num>
  <w:num w:numId="35" w16cid:durableId="661008023">
    <w:abstractNumId w:val="29"/>
  </w:num>
  <w:num w:numId="36" w16cid:durableId="1419255012">
    <w:abstractNumId w:val="31"/>
  </w:num>
  <w:num w:numId="37" w16cid:durableId="994452315">
    <w:abstractNumId w:val="61"/>
  </w:num>
  <w:num w:numId="38" w16cid:durableId="697507327">
    <w:abstractNumId w:val="18"/>
  </w:num>
  <w:num w:numId="39" w16cid:durableId="802696534">
    <w:abstractNumId w:val="36"/>
  </w:num>
  <w:num w:numId="40" w16cid:durableId="1758936991">
    <w:abstractNumId w:val="43"/>
  </w:num>
  <w:num w:numId="41" w16cid:durableId="1919094776">
    <w:abstractNumId w:val="35"/>
  </w:num>
  <w:num w:numId="42" w16cid:durableId="376904289">
    <w:abstractNumId w:val="48"/>
  </w:num>
  <w:num w:numId="43" w16cid:durableId="1107777762">
    <w:abstractNumId w:val="47"/>
  </w:num>
  <w:num w:numId="44" w16cid:durableId="371224569">
    <w:abstractNumId w:val="42"/>
  </w:num>
  <w:num w:numId="45" w16cid:durableId="175003993">
    <w:abstractNumId w:val="10"/>
  </w:num>
  <w:num w:numId="46" w16cid:durableId="1372338101">
    <w:abstractNumId w:val="16"/>
  </w:num>
  <w:num w:numId="47" w16cid:durableId="539437419">
    <w:abstractNumId w:val="41"/>
  </w:num>
  <w:num w:numId="48" w16cid:durableId="111437024">
    <w:abstractNumId w:val="51"/>
  </w:num>
  <w:num w:numId="49" w16cid:durableId="1795708711">
    <w:abstractNumId w:val="28"/>
  </w:num>
  <w:num w:numId="50" w16cid:durableId="657348688">
    <w:abstractNumId w:val="60"/>
  </w:num>
  <w:num w:numId="51" w16cid:durableId="1457599360">
    <w:abstractNumId w:val="49"/>
  </w:num>
  <w:num w:numId="52" w16cid:durableId="1263101956">
    <w:abstractNumId w:val="58"/>
  </w:num>
  <w:num w:numId="53" w16cid:durableId="1137916235">
    <w:abstractNumId w:val="59"/>
  </w:num>
  <w:num w:numId="54" w16cid:durableId="1983927828">
    <w:abstractNumId w:val="11"/>
  </w:num>
  <w:num w:numId="55" w16cid:durableId="974603789">
    <w:abstractNumId w:val="54"/>
  </w:num>
  <w:num w:numId="56" w16cid:durableId="1621916705">
    <w:abstractNumId w:val="25"/>
  </w:num>
  <w:num w:numId="57" w16cid:durableId="419065653">
    <w:abstractNumId w:val="5"/>
  </w:num>
  <w:num w:numId="58" w16cid:durableId="1789935972">
    <w:abstractNumId w:val="4"/>
  </w:num>
  <w:num w:numId="59" w16cid:durableId="1191917927">
    <w:abstractNumId w:val="6"/>
  </w:num>
  <w:num w:numId="60" w16cid:durableId="1427075183">
    <w:abstractNumId w:val="15"/>
  </w:num>
  <w:num w:numId="61" w16cid:durableId="70154160">
    <w:abstractNumId w:val="46"/>
  </w:num>
  <w:num w:numId="62" w16cid:durableId="1447430941">
    <w:abstractNumId w:val="26"/>
  </w:num>
  <w:num w:numId="63" w16cid:durableId="1825465323">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145"/>
    <w:rsid w:val="0000581D"/>
    <w:rsid w:val="00012204"/>
    <w:rsid w:val="00026880"/>
    <w:rsid w:val="00033DBA"/>
    <w:rsid w:val="000403BA"/>
    <w:rsid w:val="000441B4"/>
    <w:rsid w:val="000737E9"/>
    <w:rsid w:val="000815B4"/>
    <w:rsid w:val="00096A0F"/>
    <w:rsid w:val="000A73DC"/>
    <w:rsid w:val="000B10EC"/>
    <w:rsid w:val="000B2D89"/>
    <w:rsid w:val="000B4113"/>
    <w:rsid w:val="000C2AB9"/>
    <w:rsid w:val="000E15A6"/>
    <w:rsid w:val="00124B72"/>
    <w:rsid w:val="001261D2"/>
    <w:rsid w:val="00130EE0"/>
    <w:rsid w:val="00131F54"/>
    <w:rsid w:val="00140862"/>
    <w:rsid w:val="00141664"/>
    <w:rsid w:val="00145209"/>
    <w:rsid w:val="0015030F"/>
    <w:rsid w:val="00152BB7"/>
    <w:rsid w:val="001542C5"/>
    <w:rsid w:val="00165264"/>
    <w:rsid w:val="001719AC"/>
    <w:rsid w:val="00197560"/>
    <w:rsid w:val="001A0A52"/>
    <w:rsid w:val="001B0738"/>
    <w:rsid w:val="001B076C"/>
    <w:rsid w:val="001B2920"/>
    <w:rsid w:val="001B471B"/>
    <w:rsid w:val="001B66FE"/>
    <w:rsid w:val="001C53BC"/>
    <w:rsid w:val="001E1DBB"/>
    <w:rsid w:val="001E2A1F"/>
    <w:rsid w:val="00226E33"/>
    <w:rsid w:val="00253A6F"/>
    <w:rsid w:val="00254EE0"/>
    <w:rsid w:val="0027326E"/>
    <w:rsid w:val="00293697"/>
    <w:rsid w:val="00296B3F"/>
    <w:rsid w:val="002C69D8"/>
    <w:rsid w:val="002D241D"/>
    <w:rsid w:val="002F486C"/>
    <w:rsid w:val="002F62E9"/>
    <w:rsid w:val="0030349E"/>
    <w:rsid w:val="00305EDF"/>
    <w:rsid w:val="00312B23"/>
    <w:rsid w:val="00315B04"/>
    <w:rsid w:val="0033052B"/>
    <w:rsid w:val="0033295E"/>
    <w:rsid w:val="003420F4"/>
    <w:rsid w:val="00347788"/>
    <w:rsid w:val="003548C2"/>
    <w:rsid w:val="0036010C"/>
    <w:rsid w:val="00362C24"/>
    <w:rsid w:val="00363F0E"/>
    <w:rsid w:val="003678A5"/>
    <w:rsid w:val="00375F64"/>
    <w:rsid w:val="00382025"/>
    <w:rsid w:val="003824C3"/>
    <w:rsid w:val="0039677B"/>
    <w:rsid w:val="003A52F4"/>
    <w:rsid w:val="003C220E"/>
    <w:rsid w:val="003D2D43"/>
    <w:rsid w:val="003E1006"/>
    <w:rsid w:val="003F2B30"/>
    <w:rsid w:val="003F3D84"/>
    <w:rsid w:val="0042130F"/>
    <w:rsid w:val="00427E5F"/>
    <w:rsid w:val="004315D2"/>
    <w:rsid w:val="00446A0E"/>
    <w:rsid w:val="0045042A"/>
    <w:rsid w:val="00456D4D"/>
    <w:rsid w:val="00460A9B"/>
    <w:rsid w:val="004615FC"/>
    <w:rsid w:val="00467088"/>
    <w:rsid w:val="004700AF"/>
    <w:rsid w:val="00482B7C"/>
    <w:rsid w:val="004845AC"/>
    <w:rsid w:val="00486681"/>
    <w:rsid w:val="0048755E"/>
    <w:rsid w:val="00487B08"/>
    <w:rsid w:val="00491491"/>
    <w:rsid w:val="004A1D07"/>
    <w:rsid w:val="004B1262"/>
    <w:rsid w:val="004B66BC"/>
    <w:rsid w:val="004B7A91"/>
    <w:rsid w:val="004D2377"/>
    <w:rsid w:val="004D5194"/>
    <w:rsid w:val="00501682"/>
    <w:rsid w:val="005057B0"/>
    <w:rsid w:val="00506093"/>
    <w:rsid w:val="005070FC"/>
    <w:rsid w:val="00511C34"/>
    <w:rsid w:val="00521656"/>
    <w:rsid w:val="00527587"/>
    <w:rsid w:val="005409A4"/>
    <w:rsid w:val="005439BF"/>
    <w:rsid w:val="0054797F"/>
    <w:rsid w:val="005612B8"/>
    <w:rsid w:val="00564D63"/>
    <w:rsid w:val="005C4CF2"/>
    <w:rsid w:val="005D79FF"/>
    <w:rsid w:val="005E0435"/>
    <w:rsid w:val="00613AB9"/>
    <w:rsid w:val="00616704"/>
    <w:rsid w:val="00630073"/>
    <w:rsid w:val="00640FB0"/>
    <w:rsid w:val="00643E71"/>
    <w:rsid w:val="00655FB1"/>
    <w:rsid w:val="00683EC1"/>
    <w:rsid w:val="00687C2A"/>
    <w:rsid w:val="006B0A22"/>
    <w:rsid w:val="006B1BC5"/>
    <w:rsid w:val="006D5DF8"/>
    <w:rsid w:val="006F590D"/>
    <w:rsid w:val="00723BF4"/>
    <w:rsid w:val="007572F7"/>
    <w:rsid w:val="00762E82"/>
    <w:rsid w:val="007634A6"/>
    <w:rsid w:val="007A3DDD"/>
    <w:rsid w:val="007A4B0D"/>
    <w:rsid w:val="007A615B"/>
    <w:rsid w:val="007C3DC0"/>
    <w:rsid w:val="007C6DFF"/>
    <w:rsid w:val="007E602F"/>
    <w:rsid w:val="007E7EF4"/>
    <w:rsid w:val="007F608A"/>
    <w:rsid w:val="00807140"/>
    <w:rsid w:val="00811921"/>
    <w:rsid w:val="00844832"/>
    <w:rsid w:val="00847145"/>
    <w:rsid w:val="00855B74"/>
    <w:rsid w:val="0086429D"/>
    <w:rsid w:val="008666E8"/>
    <w:rsid w:val="008773BB"/>
    <w:rsid w:val="008878A9"/>
    <w:rsid w:val="00892104"/>
    <w:rsid w:val="008A3B98"/>
    <w:rsid w:val="008B1EDD"/>
    <w:rsid w:val="008B5FA1"/>
    <w:rsid w:val="008C2CCE"/>
    <w:rsid w:val="008C5EFD"/>
    <w:rsid w:val="008D56B2"/>
    <w:rsid w:val="00904401"/>
    <w:rsid w:val="00920CE3"/>
    <w:rsid w:val="0093646C"/>
    <w:rsid w:val="00960FBC"/>
    <w:rsid w:val="00980F5B"/>
    <w:rsid w:val="0098391B"/>
    <w:rsid w:val="00992FF1"/>
    <w:rsid w:val="00997A07"/>
    <w:rsid w:val="009A5071"/>
    <w:rsid w:val="00A04A31"/>
    <w:rsid w:val="00A234EC"/>
    <w:rsid w:val="00A235A4"/>
    <w:rsid w:val="00A248F7"/>
    <w:rsid w:val="00A33552"/>
    <w:rsid w:val="00A60FB9"/>
    <w:rsid w:val="00A62755"/>
    <w:rsid w:val="00A6293A"/>
    <w:rsid w:val="00A81762"/>
    <w:rsid w:val="00A90A3E"/>
    <w:rsid w:val="00AA662D"/>
    <w:rsid w:val="00AB2C2E"/>
    <w:rsid w:val="00AB35B8"/>
    <w:rsid w:val="00AC28E6"/>
    <w:rsid w:val="00AC7EE4"/>
    <w:rsid w:val="00AF2A95"/>
    <w:rsid w:val="00AF5E2E"/>
    <w:rsid w:val="00AF725E"/>
    <w:rsid w:val="00B01610"/>
    <w:rsid w:val="00B06B31"/>
    <w:rsid w:val="00B159D2"/>
    <w:rsid w:val="00B31C1B"/>
    <w:rsid w:val="00B34A37"/>
    <w:rsid w:val="00B40AAE"/>
    <w:rsid w:val="00B9750D"/>
    <w:rsid w:val="00BC0F03"/>
    <w:rsid w:val="00BC38AE"/>
    <w:rsid w:val="00BC48EE"/>
    <w:rsid w:val="00BD1498"/>
    <w:rsid w:val="00BE0FF5"/>
    <w:rsid w:val="00BE1078"/>
    <w:rsid w:val="00C304FF"/>
    <w:rsid w:val="00C3622E"/>
    <w:rsid w:val="00C403EA"/>
    <w:rsid w:val="00C40602"/>
    <w:rsid w:val="00C44CC6"/>
    <w:rsid w:val="00C457D1"/>
    <w:rsid w:val="00C54E6B"/>
    <w:rsid w:val="00C65E19"/>
    <w:rsid w:val="00C66BB7"/>
    <w:rsid w:val="00C97F50"/>
    <w:rsid w:val="00CA2221"/>
    <w:rsid w:val="00CA6CD7"/>
    <w:rsid w:val="00CB626D"/>
    <w:rsid w:val="00CE41C6"/>
    <w:rsid w:val="00D01476"/>
    <w:rsid w:val="00D410A3"/>
    <w:rsid w:val="00D5239A"/>
    <w:rsid w:val="00D6350B"/>
    <w:rsid w:val="00D7075C"/>
    <w:rsid w:val="00D73745"/>
    <w:rsid w:val="00D840DE"/>
    <w:rsid w:val="00DA735E"/>
    <w:rsid w:val="00DB1A43"/>
    <w:rsid w:val="00DE4B59"/>
    <w:rsid w:val="00DE67B7"/>
    <w:rsid w:val="00DE73AB"/>
    <w:rsid w:val="00DF0CF2"/>
    <w:rsid w:val="00DF3AB0"/>
    <w:rsid w:val="00E05BA0"/>
    <w:rsid w:val="00E066CA"/>
    <w:rsid w:val="00E30281"/>
    <w:rsid w:val="00E34FCE"/>
    <w:rsid w:val="00E40A8C"/>
    <w:rsid w:val="00E45637"/>
    <w:rsid w:val="00E45F50"/>
    <w:rsid w:val="00E47A93"/>
    <w:rsid w:val="00E54796"/>
    <w:rsid w:val="00E6256E"/>
    <w:rsid w:val="00E62B48"/>
    <w:rsid w:val="00E93461"/>
    <w:rsid w:val="00EA0C52"/>
    <w:rsid w:val="00EC2807"/>
    <w:rsid w:val="00EF43B2"/>
    <w:rsid w:val="00F11435"/>
    <w:rsid w:val="00F161E3"/>
    <w:rsid w:val="00F263EC"/>
    <w:rsid w:val="00F85CD0"/>
    <w:rsid w:val="00F87F43"/>
    <w:rsid w:val="00FB08BE"/>
    <w:rsid w:val="00FB2657"/>
    <w:rsid w:val="00FB2958"/>
    <w:rsid w:val="00FB2C21"/>
    <w:rsid w:val="00FB397E"/>
    <w:rsid w:val="00FB7603"/>
    <w:rsid w:val="00FC3786"/>
    <w:rsid w:val="00FD01C2"/>
    <w:rsid w:val="00FE60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16966"/>
  <w15:docId w15:val="{79DE1383-7D12-4080-99FF-B95CD703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ind w:left="1066"/>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7145"/>
    <w:pPr>
      <w:spacing w:after="200" w:line="276" w:lineRule="auto"/>
      <w:ind w:left="0"/>
      <w:jc w:val="left"/>
    </w:pPr>
    <w:rPr>
      <w:rFonts w:ascii="Calibri" w:eastAsia="Times New Roman" w:hAnsi="Calibri" w:cs="Calibri"/>
    </w:rPr>
  </w:style>
  <w:style w:type="paragraph" w:styleId="Nadpis1">
    <w:name w:val="heading 1"/>
    <w:basedOn w:val="Normln"/>
    <w:next w:val="Normln"/>
    <w:link w:val="Nadpis1Char"/>
    <w:uiPriority w:val="99"/>
    <w:qFormat/>
    <w:rsid w:val="00847145"/>
    <w:pPr>
      <w:keepNext/>
      <w:numPr>
        <w:ilvl w:val="1"/>
        <w:numId w:val="1"/>
      </w:numPr>
      <w:spacing w:before="240" w:after="60" w:line="240" w:lineRule="auto"/>
      <w:outlineLvl w:val="0"/>
    </w:pPr>
    <w:rPr>
      <w:rFonts w:ascii="Arial" w:hAnsi="Arial" w:cs="Arial"/>
      <w:b/>
      <w:bCs/>
      <w:kern w:val="32"/>
      <w:sz w:val="32"/>
      <w:szCs w:val="32"/>
      <w:lang w:eastAsia="cs-CZ"/>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autoRedefine/>
    <w:uiPriority w:val="99"/>
    <w:qFormat/>
    <w:rsid w:val="00847145"/>
    <w:pPr>
      <w:keepNext/>
      <w:tabs>
        <w:tab w:val="center" w:pos="4500"/>
      </w:tabs>
      <w:snapToGrid w:val="0"/>
      <w:spacing w:before="120" w:after="0" w:line="240" w:lineRule="auto"/>
      <w:ind w:left="5670" w:hanging="5670"/>
      <w:outlineLvl w:val="1"/>
    </w:pPr>
    <w:rPr>
      <w:rFonts w:ascii="Arial Narrow" w:hAnsi="Arial Narrow" w:cs="Arial Narrow"/>
      <w:b/>
      <w:bCs/>
      <w:sz w:val="32"/>
      <w:szCs w:val="32"/>
      <w:u w:color="333399"/>
      <w:lang w:eastAsia="cs-CZ"/>
    </w:rPr>
  </w:style>
  <w:style w:type="paragraph" w:styleId="Nadpis4">
    <w:name w:val="heading 4"/>
    <w:basedOn w:val="Normln"/>
    <w:next w:val="Normln"/>
    <w:link w:val="Nadpis4Char"/>
    <w:unhideWhenUsed/>
    <w:qFormat/>
    <w:rsid w:val="0084714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6">
    <w:name w:val="heading 6"/>
    <w:basedOn w:val="Normln"/>
    <w:next w:val="Normln"/>
    <w:link w:val="Nadpis6Char"/>
    <w:unhideWhenUsed/>
    <w:qFormat/>
    <w:rsid w:val="00847145"/>
    <w:pPr>
      <w:keepNext/>
      <w:keepLines/>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nhideWhenUsed/>
    <w:qFormat/>
    <w:rsid w:val="0084714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47145"/>
    <w:rPr>
      <w:rFonts w:ascii="Arial" w:eastAsia="Times New Roman" w:hAnsi="Arial" w:cs="Arial"/>
      <w:b/>
      <w:bCs/>
      <w:kern w:val="32"/>
      <w:sz w:val="32"/>
      <w:szCs w:val="32"/>
      <w:lang w:eastAsia="cs-CZ"/>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uiPriority w:val="99"/>
    <w:rsid w:val="00847145"/>
    <w:rPr>
      <w:rFonts w:ascii="Arial Narrow" w:eastAsia="Times New Roman" w:hAnsi="Arial Narrow" w:cs="Arial Narrow"/>
      <w:b/>
      <w:bCs/>
      <w:sz w:val="32"/>
      <w:szCs w:val="32"/>
      <w:u w:color="333399"/>
      <w:lang w:eastAsia="cs-CZ"/>
    </w:rPr>
  </w:style>
  <w:style w:type="character" w:customStyle="1" w:styleId="Nadpis4Char">
    <w:name w:val="Nadpis 4 Char"/>
    <w:basedOn w:val="Standardnpsmoodstavce"/>
    <w:link w:val="Nadpis4"/>
    <w:rsid w:val="00847145"/>
    <w:rPr>
      <w:rFonts w:asciiTheme="majorHAnsi" w:eastAsiaTheme="majorEastAsia" w:hAnsiTheme="majorHAnsi" w:cstheme="majorBidi"/>
      <w:i/>
      <w:iCs/>
      <w:color w:val="365F91" w:themeColor="accent1" w:themeShade="BF"/>
    </w:rPr>
  </w:style>
  <w:style w:type="character" w:customStyle="1" w:styleId="Nadpis6Char">
    <w:name w:val="Nadpis 6 Char"/>
    <w:basedOn w:val="Standardnpsmoodstavce"/>
    <w:link w:val="Nadpis6"/>
    <w:rsid w:val="00847145"/>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rsid w:val="00847145"/>
    <w:rPr>
      <w:rFonts w:asciiTheme="majorHAnsi" w:eastAsiaTheme="majorEastAsia" w:hAnsiTheme="majorHAnsi" w:cstheme="majorBidi"/>
      <w:i/>
      <w:iCs/>
      <w:color w:val="243F60" w:themeColor="accent1" w:themeShade="7F"/>
    </w:rPr>
  </w:style>
  <w:style w:type="character" w:customStyle="1" w:styleId="ZhlavChar">
    <w:name w:val="Záhlaví Char"/>
    <w:link w:val="Zhlav"/>
    <w:locked/>
    <w:rsid w:val="00847145"/>
    <w:rPr>
      <w:rFonts w:ascii="Calibri" w:hAnsi="Calibri" w:cs="Calibri"/>
    </w:rPr>
  </w:style>
  <w:style w:type="paragraph" w:styleId="Zhlav">
    <w:name w:val="header"/>
    <w:basedOn w:val="Normln"/>
    <w:link w:val="ZhlavChar"/>
    <w:rsid w:val="00847145"/>
    <w:pPr>
      <w:tabs>
        <w:tab w:val="center" w:pos="4536"/>
        <w:tab w:val="right" w:pos="9072"/>
      </w:tabs>
    </w:pPr>
    <w:rPr>
      <w:rFonts w:eastAsiaTheme="minorHAnsi"/>
    </w:rPr>
  </w:style>
  <w:style w:type="character" w:customStyle="1" w:styleId="ZhlavChar1">
    <w:name w:val="Záhlaví Char1"/>
    <w:basedOn w:val="Standardnpsmoodstavce"/>
    <w:uiPriority w:val="99"/>
    <w:semiHidden/>
    <w:rsid w:val="00847145"/>
    <w:rPr>
      <w:rFonts w:ascii="Calibri" w:eastAsia="Times New Roman" w:hAnsi="Calibri" w:cs="Calibri"/>
    </w:rPr>
  </w:style>
  <w:style w:type="character" w:customStyle="1" w:styleId="HeaderChar1">
    <w:name w:val="Header Char1"/>
    <w:uiPriority w:val="99"/>
    <w:semiHidden/>
    <w:locked/>
    <w:rsid w:val="00847145"/>
    <w:rPr>
      <w:sz w:val="22"/>
      <w:szCs w:val="22"/>
      <w:lang w:eastAsia="en-US"/>
    </w:rPr>
  </w:style>
  <w:style w:type="character" w:customStyle="1" w:styleId="ZpatChar">
    <w:name w:val="Zápatí Char"/>
    <w:link w:val="Zpat"/>
    <w:uiPriority w:val="99"/>
    <w:locked/>
    <w:rsid w:val="00847145"/>
    <w:rPr>
      <w:rFonts w:ascii="Calibri" w:hAnsi="Calibri" w:cs="Calibri"/>
    </w:rPr>
  </w:style>
  <w:style w:type="paragraph" w:styleId="Zpat">
    <w:name w:val="footer"/>
    <w:basedOn w:val="Normln"/>
    <w:link w:val="ZpatChar"/>
    <w:uiPriority w:val="99"/>
    <w:rsid w:val="00847145"/>
    <w:pPr>
      <w:tabs>
        <w:tab w:val="center" w:pos="4536"/>
        <w:tab w:val="right" w:pos="9072"/>
      </w:tabs>
    </w:pPr>
    <w:rPr>
      <w:rFonts w:eastAsiaTheme="minorHAnsi"/>
    </w:rPr>
  </w:style>
  <w:style w:type="character" w:customStyle="1" w:styleId="ZpatChar1">
    <w:name w:val="Zápatí Char1"/>
    <w:basedOn w:val="Standardnpsmoodstavce"/>
    <w:uiPriority w:val="99"/>
    <w:semiHidden/>
    <w:rsid w:val="00847145"/>
    <w:rPr>
      <w:rFonts w:ascii="Calibri" w:eastAsia="Times New Roman" w:hAnsi="Calibri" w:cs="Calibri"/>
    </w:rPr>
  </w:style>
  <w:style w:type="character" w:customStyle="1" w:styleId="FooterChar1">
    <w:name w:val="Footer Char1"/>
    <w:uiPriority w:val="99"/>
    <w:semiHidden/>
    <w:locked/>
    <w:rsid w:val="00847145"/>
    <w:rPr>
      <w:sz w:val="22"/>
      <w:szCs w:val="22"/>
      <w:lang w:eastAsia="en-US"/>
    </w:rPr>
  </w:style>
  <w:style w:type="paragraph" w:styleId="Nzev">
    <w:name w:val="Title"/>
    <w:basedOn w:val="Normln"/>
    <w:link w:val="NzevChar"/>
    <w:uiPriority w:val="99"/>
    <w:qFormat/>
    <w:rsid w:val="00847145"/>
    <w:pPr>
      <w:spacing w:before="240" w:after="60" w:line="240" w:lineRule="auto"/>
      <w:jc w:val="center"/>
      <w:outlineLvl w:val="0"/>
    </w:pPr>
    <w:rPr>
      <w:rFonts w:ascii="Arial" w:hAnsi="Arial" w:cs="Arial"/>
      <w:b/>
      <w:bCs/>
      <w:kern w:val="28"/>
      <w:sz w:val="32"/>
      <w:szCs w:val="32"/>
      <w:lang w:eastAsia="cs-CZ"/>
    </w:rPr>
  </w:style>
  <w:style w:type="character" w:customStyle="1" w:styleId="NzevChar">
    <w:name w:val="Název Char"/>
    <w:basedOn w:val="Standardnpsmoodstavce"/>
    <w:link w:val="Nzev"/>
    <w:uiPriority w:val="99"/>
    <w:rsid w:val="00847145"/>
    <w:rPr>
      <w:rFonts w:ascii="Arial" w:eastAsia="Times New Roman" w:hAnsi="Arial" w:cs="Arial"/>
      <w:b/>
      <w:bCs/>
      <w:kern w:val="28"/>
      <w:sz w:val="32"/>
      <w:szCs w:val="32"/>
      <w:lang w:eastAsia="cs-CZ"/>
    </w:rPr>
  </w:style>
  <w:style w:type="paragraph" w:styleId="Zkladntext">
    <w:name w:val="Body Text"/>
    <w:basedOn w:val="Normln"/>
    <w:link w:val="ZkladntextChar"/>
    <w:uiPriority w:val="99"/>
    <w:rsid w:val="00847145"/>
    <w:pPr>
      <w:spacing w:after="0" w:line="240" w:lineRule="auto"/>
      <w:jc w:val="center"/>
    </w:pPr>
    <w:rPr>
      <w:rFonts w:ascii="Arial Narrow" w:hAnsi="Arial Narrow" w:cs="Arial Narrow"/>
      <w:sz w:val="20"/>
      <w:szCs w:val="20"/>
      <w:lang w:eastAsia="cs-CZ"/>
    </w:rPr>
  </w:style>
  <w:style w:type="character" w:customStyle="1" w:styleId="ZkladntextChar">
    <w:name w:val="Základní text Char"/>
    <w:basedOn w:val="Standardnpsmoodstavce"/>
    <w:link w:val="Zkladntext"/>
    <w:uiPriority w:val="99"/>
    <w:rsid w:val="00847145"/>
    <w:rPr>
      <w:rFonts w:ascii="Arial Narrow" w:eastAsia="Times New Roman" w:hAnsi="Arial Narrow" w:cs="Arial Narrow"/>
      <w:sz w:val="20"/>
      <w:szCs w:val="20"/>
      <w:lang w:eastAsia="cs-CZ"/>
    </w:rPr>
  </w:style>
  <w:style w:type="paragraph" w:customStyle="1" w:styleId="bllzaklad">
    <w:name w:val="bll_zaklad"/>
    <w:uiPriority w:val="99"/>
    <w:rsid w:val="00847145"/>
    <w:pPr>
      <w:spacing w:after="120"/>
      <w:ind w:left="0"/>
    </w:pPr>
    <w:rPr>
      <w:rFonts w:ascii="Arial Narrow" w:eastAsia="Times New Roman" w:hAnsi="Arial Narrow" w:cs="Arial Narrow"/>
      <w:noProof/>
      <w:lang w:eastAsia="cs-CZ"/>
    </w:rPr>
  </w:style>
  <w:style w:type="paragraph" w:customStyle="1" w:styleId="Odstavecseseznamem1">
    <w:name w:val="Odstavec se seznamem1"/>
    <w:basedOn w:val="Normln"/>
    <w:uiPriority w:val="99"/>
    <w:rsid w:val="00847145"/>
    <w:pPr>
      <w:ind w:left="720"/>
    </w:pPr>
  </w:style>
  <w:style w:type="character" w:styleId="Hypertextovodkaz">
    <w:name w:val="Hyperlink"/>
    <w:uiPriority w:val="99"/>
    <w:rsid w:val="00847145"/>
    <w:rPr>
      <w:color w:val="0000FF"/>
      <w:u w:val="single"/>
    </w:rPr>
  </w:style>
  <w:style w:type="paragraph" w:customStyle="1" w:styleId="Char">
    <w:name w:val="Char"/>
    <w:basedOn w:val="Normln"/>
    <w:uiPriority w:val="99"/>
    <w:rsid w:val="00847145"/>
    <w:pPr>
      <w:spacing w:after="160" w:line="240" w:lineRule="exact"/>
      <w:jc w:val="both"/>
    </w:pPr>
    <w:rPr>
      <w:rFonts w:ascii="Times New Roman Bold" w:hAnsi="Times New Roman Bold" w:cs="Times New Roman Bold"/>
      <w:lang w:val="sk-SK"/>
    </w:rPr>
  </w:style>
  <w:style w:type="paragraph" w:styleId="Odstavecseseznamem">
    <w:name w:val="List Paragraph"/>
    <w:basedOn w:val="Normln"/>
    <w:link w:val="OdstavecseseznamemChar"/>
    <w:uiPriority w:val="34"/>
    <w:qFormat/>
    <w:rsid w:val="00847145"/>
    <w:pPr>
      <w:ind w:left="720"/>
      <w:contextualSpacing/>
    </w:pPr>
  </w:style>
  <w:style w:type="paragraph" w:styleId="Zkladntextodsazen3">
    <w:name w:val="Body Text Indent 3"/>
    <w:basedOn w:val="Normln"/>
    <w:link w:val="Zkladntextodsazen3Char"/>
    <w:unhideWhenUsed/>
    <w:rsid w:val="00847145"/>
    <w:pPr>
      <w:spacing w:after="120"/>
      <w:ind w:left="283"/>
    </w:pPr>
    <w:rPr>
      <w:sz w:val="16"/>
      <w:szCs w:val="16"/>
    </w:rPr>
  </w:style>
  <w:style w:type="character" w:customStyle="1" w:styleId="Zkladntextodsazen3Char">
    <w:name w:val="Základní text odsazený 3 Char"/>
    <w:basedOn w:val="Standardnpsmoodstavce"/>
    <w:link w:val="Zkladntextodsazen3"/>
    <w:rsid w:val="00847145"/>
    <w:rPr>
      <w:rFonts w:ascii="Calibri" w:eastAsia="Times New Roman" w:hAnsi="Calibri" w:cs="Calibri"/>
      <w:sz w:val="16"/>
      <w:szCs w:val="16"/>
    </w:rPr>
  </w:style>
  <w:style w:type="paragraph" w:styleId="Zkladntext2">
    <w:name w:val="Body Text 2"/>
    <w:basedOn w:val="Normln"/>
    <w:link w:val="Zkladntext2Char"/>
    <w:unhideWhenUsed/>
    <w:rsid w:val="00847145"/>
    <w:pPr>
      <w:spacing w:after="120" w:line="480" w:lineRule="auto"/>
    </w:pPr>
  </w:style>
  <w:style w:type="character" w:customStyle="1" w:styleId="Zkladntext2Char">
    <w:name w:val="Základní text 2 Char"/>
    <w:basedOn w:val="Standardnpsmoodstavce"/>
    <w:link w:val="Zkladntext2"/>
    <w:rsid w:val="00847145"/>
    <w:rPr>
      <w:rFonts w:ascii="Calibri" w:eastAsia="Times New Roman" w:hAnsi="Calibri" w:cs="Calibri"/>
    </w:rPr>
  </w:style>
  <w:style w:type="paragraph" w:styleId="Zkladntextodsazen">
    <w:name w:val="Body Text Indent"/>
    <w:basedOn w:val="Normln"/>
    <w:link w:val="ZkladntextodsazenChar"/>
    <w:unhideWhenUsed/>
    <w:rsid w:val="00847145"/>
    <w:pPr>
      <w:spacing w:after="120"/>
      <w:ind w:left="283"/>
    </w:pPr>
  </w:style>
  <w:style w:type="character" w:customStyle="1" w:styleId="ZkladntextodsazenChar">
    <w:name w:val="Základní text odsazený Char"/>
    <w:basedOn w:val="Standardnpsmoodstavce"/>
    <w:link w:val="Zkladntextodsazen"/>
    <w:rsid w:val="00847145"/>
    <w:rPr>
      <w:rFonts w:ascii="Calibri" w:eastAsia="Times New Roman" w:hAnsi="Calibri" w:cs="Calibri"/>
    </w:rPr>
  </w:style>
  <w:style w:type="paragraph" w:styleId="Zkladntext3">
    <w:name w:val="Body Text 3"/>
    <w:basedOn w:val="Normln"/>
    <w:link w:val="Zkladntext3Char"/>
    <w:unhideWhenUsed/>
    <w:rsid w:val="00847145"/>
    <w:pPr>
      <w:spacing w:after="120"/>
    </w:pPr>
    <w:rPr>
      <w:sz w:val="16"/>
      <w:szCs w:val="16"/>
    </w:rPr>
  </w:style>
  <w:style w:type="character" w:customStyle="1" w:styleId="Zkladntext3Char">
    <w:name w:val="Základní text 3 Char"/>
    <w:basedOn w:val="Standardnpsmoodstavce"/>
    <w:link w:val="Zkladntext3"/>
    <w:rsid w:val="00847145"/>
    <w:rPr>
      <w:rFonts w:ascii="Calibri" w:eastAsia="Times New Roman" w:hAnsi="Calibri" w:cs="Calibri"/>
      <w:sz w:val="16"/>
      <w:szCs w:val="16"/>
    </w:rPr>
  </w:style>
  <w:style w:type="numbering" w:customStyle="1" w:styleId="Bezseznamu1">
    <w:name w:val="Bez seznamu1"/>
    <w:next w:val="Bezseznamu"/>
    <w:uiPriority w:val="99"/>
    <w:semiHidden/>
    <w:unhideWhenUsed/>
    <w:rsid w:val="00847145"/>
  </w:style>
  <w:style w:type="paragraph" w:customStyle="1" w:styleId="Normln1">
    <w:name w:val="Normální1"/>
    <w:basedOn w:val="Normln"/>
    <w:rsid w:val="00847145"/>
    <w:pPr>
      <w:widowControl w:val="0"/>
      <w:spacing w:after="0" w:line="240" w:lineRule="auto"/>
    </w:pPr>
    <w:rPr>
      <w:rFonts w:ascii="Times New Roman" w:hAnsi="Times New Roman" w:cs="Times New Roman"/>
      <w:color w:val="000000"/>
      <w:sz w:val="20"/>
      <w:szCs w:val="20"/>
      <w:lang w:eastAsia="cs-CZ"/>
    </w:rPr>
  </w:style>
  <w:style w:type="paragraph" w:styleId="Bezmezer">
    <w:name w:val="No Spacing"/>
    <w:link w:val="BezmezerChar"/>
    <w:uiPriority w:val="1"/>
    <w:qFormat/>
    <w:rsid w:val="00847145"/>
    <w:pPr>
      <w:suppressAutoHyphens/>
      <w:ind w:left="0"/>
    </w:pPr>
    <w:rPr>
      <w:rFonts w:ascii="Palatino Linotype" w:eastAsia="Times New Roman" w:hAnsi="Palatino Linotype" w:cs="Times New Roman"/>
      <w:szCs w:val="20"/>
      <w:lang w:eastAsia="zh-CN"/>
    </w:rPr>
  </w:style>
  <w:style w:type="paragraph" w:styleId="Textbubliny">
    <w:name w:val="Balloon Text"/>
    <w:basedOn w:val="Normln"/>
    <w:link w:val="TextbublinyChar"/>
    <w:uiPriority w:val="99"/>
    <w:semiHidden/>
    <w:unhideWhenUsed/>
    <w:rsid w:val="008471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47145"/>
    <w:rPr>
      <w:rFonts w:ascii="Segoe UI" w:eastAsia="Times New Roman" w:hAnsi="Segoe UI" w:cs="Segoe UI"/>
      <w:sz w:val="18"/>
      <w:szCs w:val="18"/>
    </w:rPr>
  </w:style>
  <w:style w:type="paragraph" w:customStyle="1" w:styleId="CharCharChar">
    <w:name w:val="Char Char Char"/>
    <w:basedOn w:val="Normln"/>
    <w:rsid w:val="00847145"/>
    <w:pPr>
      <w:spacing w:after="160" w:line="240" w:lineRule="exact"/>
    </w:pPr>
    <w:rPr>
      <w:rFonts w:ascii="Verdana" w:hAnsi="Verdana" w:cs="Verdana"/>
      <w:sz w:val="20"/>
      <w:szCs w:val="20"/>
      <w:lang w:val="en-US"/>
    </w:rPr>
  </w:style>
  <w:style w:type="character" w:customStyle="1" w:styleId="BezmezerChar">
    <w:name w:val="Bez mezer Char"/>
    <w:basedOn w:val="Standardnpsmoodstavce"/>
    <w:link w:val="Bezmezer"/>
    <w:uiPriority w:val="1"/>
    <w:rsid w:val="00847145"/>
    <w:rPr>
      <w:rFonts w:ascii="Palatino Linotype" w:eastAsia="Times New Roman" w:hAnsi="Palatino Linotype" w:cs="Times New Roman"/>
      <w:szCs w:val="20"/>
      <w:lang w:eastAsia="zh-CN"/>
    </w:rPr>
  </w:style>
  <w:style w:type="paragraph" w:customStyle="1" w:styleId="Zkladntext2-smlouva">
    <w:name w:val="Základní text (2) - smlouva"/>
    <w:basedOn w:val="Zkladntext2"/>
    <w:uiPriority w:val="99"/>
    <w:rsid w:val="00847145"/>
    <w:pPr>
      <w:spacing w:before="180" w:after="0" w:line="240" w:lineRule="auto"/>
      <w:jc w:val="both"/>
      <w:outlineLvl w:val="1"/>
    </w:pPr>
    <w:rPr>
      <w:rFonts w:ascii="Times New Roman" w:hAnsi="Times New Roman" w:cs="Times New Roman"/>
      <w:bCs/>
      <w:sz w:val="24"/>
      <w:szCs w:val="20"/>
      <w:lang w:eastAsia="cs-CZ"/>
    </w:rPr>
  </w:style>
  <w:style w:type="paragraph" w:customStyle="1" w:styleId="Default">
    <w:name w:val="Default"/>
    <w:rsid w:val="00847145"/>
    <w:pPr>
      <w:autoSpaceDE w:val="0"/>
      <w:autoSpaceDN w:val="0"/>
      <w:adjustRightInd w:val="0"/>
      <w:ind w:left="0"/>
      <w:jc w:val="left"/>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47145"/>
    <w:pPr>
      <w:ind w:left="0"/>
      <w:jc w:val="left"/>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847145"/>
    <w:pPr>
      <w:spacing w:after="0" w:line="240" w:lineRule="auto"/>
    </w:pPr>
    <w:rPr>
      <w:rFonts w:ascii="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84714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847145"/>
    <w:rPr>
      <w:vertAlign w:val="superscript"/>
    </w:rPr>
  </w:style>
  <w:style w:type="character" w:styleId="Odkaznakoment">
    <w:name w:val="annotation reference"/>
    <w:basedOn w:val="Standardnpsmoodstavce"/>
    <w:uiPriority w:val="99"/>
    <w:semiHidden/>
    <w:unhideWhenUsed/>
    <w:rsid w:val="00847145"/>
    <w:rPr>
      <w:sz w:val="16"/>
      <w:szCs w:val="16"/>
    </w:rPr>
  </w:style>
  <w:style w:type="paragraph" w:styleId="Textkomente">
    <w:name w:val="annotation text"/>
    <w:basedOn w:val="Normln"/>
    <w:link w:val="TextkomenteChar"/>
    <w:uiPriority w:val="99"/>
    <w:unhideWhenUsed/>
    <w:rsid w:val="00847145"/>
    <w:pPr>
      <w:spacing w:line="240" w:lineRule="auto"/>
    </w:pPr>
    <w:rPr>
      <w:sz w:val="20"/>
      <w:szCs w:val="20"/>
    </w:rPr>
  </w:style>
  <w:style w:type="character" w:customStyle="1" w:styleId="TextkomenteChar">
    <w:name w:val="Text komentáře Char"/>
    <w:basedOn w:val="Standardnpsmoodstavce"/>
    <w:link w:val="Textkomente"/>
    <w:uiPriority w:val="99"/>
    <w:rsid w:val="00847145"/>
    <w:rPr>
      <w:rFonts w:ascii="Calibri" w:eastAsia="Times New Roman" w:hAnsi="Calibri" w:cs="Calibri"/>
      <w:sz w:val="20"/>
      <w:szCs w:val="20"/>
    </w:rPr>
  </w:style>
  <w:style w:type="paragraph" w:styleId="Pedmtkomente">
    <w:name w:val="annotation subject"/>
    <w:basedOn w:val="Textkomente"/>
    <w:next w:val="Textkomente"/>
    <w:link w:val="PedmtkomenteChar"/>
    <w:uiPriority w:val="99"/>
    <w:semiHidden/>
    <w:unhideWhenUsed/>
    <w:rsid w:val="00847145"/>
    <w:rPr>
      <w:b/>
      <w:bCs/>
    </w:rPr>
  </w:style>
  <w:style w:type="character" w:customStyle="1" w:styleId="PedmtkomenteChar">
    <w:name w:val="Předmět komentáře Char"/>
    <w:basedOn w:val="TextkomenteChar"/>
    <w:link w:val="Pedmtkomente"/>
    <w:uiPriority w:val="99"/>
    <w:semiHidden/>
    <w:rsid w:val="00847145"/>
    <w:rPr>
      <w:rFonts w:ascii="Calibri" w:eastAsia="Times New Roman" w:hAnsi="Calibri" w:cs="Calibri"/>
      <w:b/>
      <w:bCs/>
      <w:sz w:val="20"/>
      <w:szCs w:val="20"/>
    </w:rPr>
  </w:style>
  <w:style w:type="paragraph" w:customStyle="1" w:styleId="Smlouva-slo">
    <w:name w:val="Smlouva-číslo"/>
    <w:basedOn w:val="Normln"/>
    <w:rsid w:val="00847145"/>
    <w:pPr>
      <w:widowControl w:val="0"/>
      <w:spacing w:before="120" w:after="0" w:line="240" w:lineRule="atLeast"/>
      <w:jc w:val="both"/>
    </w:pPr>
    <w:rPr>
      <w:rFonts w:ascii="Times New Roman" w:hAnsi="Times New Roman" w:cs="Times New Roman"/>
      <w:snapToGrid w:val="0"/>
      <w:sz w:val="24"/>
      <w:szCs w:val="20"/>
      <w:lang w:eastAsia="cs-CZ"/>
    </w:rPr>
  </w:style>
  <w:style w:type="paragraph" w:customStyle="1" w:styleId="Smlouva3">
    <w:name w:val="Smlouva3"/>
    <w:basedOn w:val="Normln"/>
    <w:rsid w:val="00847145"/>
    <w:pPr>
      <w:widowControl w:val="0"/>
      <w:spacing w:before="120" w:after="0" w:line="240" w:lineRule="auto"/>
      <w:jc w:val="both"/>
    </w:pPr>
    <w:rPr>
      <w:rFonts w:ascii="Times New Roman" w:hAnsi="Times New Roman" w:cs="Times New Roman"/>
      <w:snapToGrid w:val="0"/>
      <w:sz w:val="24"/>
      <w:szCs w:val="20"/>
      <w:lang w:eastAsia="cs-CZ"/>
    </w:rPr>
  </w:style>
  <w:style w:type="paragraph" w:styleId="Revize">
    <w:name w:val="Revision"/>
    <w:hidden/>
    <w:uiPriority w:val="99"/>
    <w:semiHidden/>
    <w:rsid w:val="00847145"/>
    <w:pPr>
      <w:ind w:left="0"/>
      <w:jc w:val="left"/>
    </w:pPr>
    <w:rPr>
      <w:rFonts w:ascii="Calibri" w:eastAsia="Times New Roman" w:hAnsi="Calibri" w:cs="Calibri"/>
    </w:rPr>
  </w:style>
  <w:style w:type="paragraph" w:customStyle="1" w:styleId="normlnodsazensodrkou">
    <w:name w:val="normální odsazený s odrážkou"/>
    <w:basedOn w:val="Normlnodsazen"/>
    <w:uiPriority w:val="99"/>
    <w:rsid w:val="00847145"/>
    <w:pPr>
      <w:numPr>
        <w:numId w:val="10"/>
      </w:numPr>
      <w:tabs>
        <w:tab w:val="clear" w:pos="360"/>
        <w:tab w:val="num" w:pos="851"/>
      </w:tabs>
      <w:spacing w:before="0"/>
      <w:ind w:left="851" w:hanging="284"/>
    </w:pPr>
    <w:rPr>
      <w:sz w:val="22"/>
    </w:rPr>
  </w:style>
  <w:style w:type="paragraph" w:styleId="Normlnodsazen">
    <w:name w:val="Normal Indent"/>
    <w:basedOn w:val="Normln"/>
    <w:uiPriority w:val="99"/>
    <w:rsid w:val="00847145"/>
    <w:pPr>
      <w:spacing w:before="120" w:after="0" w:line="240" w:lineRule="auto"/>
      <w:ind w:left="567"/>
      <w:jc w:val="both"/>
    </w:pPr>
    <w:rPr>
      <w:rFonts w:ascii="Times New Roman" w:hAnsi="Times New Roman" w:cs="Times New Roman"/>
      <w:sz w:val="24"/>
      <w:szCs w:val="20"/>
      <w:lang w:eastAsia="cs-CZ"/>
    </w:rPr>
  </w:style>
  <w:style w:type="paragraph" w:customStyle="1" w:styleId="normlnodsazensodrkou4">
    <w:name w:val="normální odsazený s odrážkou 4"/>
    <w:basedOn w:val="normlnodsazensodrkou"/>
    <w:uiPriority w:val="99"/>
    <w:rsid w:val="00847145"/>
    <w:pPr>
      <w:tabs>
        <w:tab w:val="clear" w:pos="851"/>
        <w:tab w:val="num" w:pos="360"/>
      </w:tabs>
      <w:ind w:left="360" w:hanging="360"/>
    </w:pPr>
    <w:rPr>
      <w:sz w:val="24"/>
    </w:rPr>
  </w:style>
  <w:style w:type="paragraph" w:customStyle="1" w:styleId="Zkladntext3smlouva">
    <w:name w:val="Základní text (3) smlouva"/>
    <w:basedOn w:val="Zkladntext3"/>
    <w:uiPriority w:val="99"/>
    <w:rsid w:val="00847145"/>
    <w:pPr>
      <w:numPr>
        <w:ilvl w:val="2"/>
        <w:numId w:val="12"/>
      </w:numPr>
      <w:tabs>
        <w:tab w:val="num" w:pos="1247"/>
        <w:tab w:val="num" w:pos="2160"/>
      </w:tabs>
      <w:spacing w:after="0" w:line="240" w:lineRule="auto"/>
      <w:ind w:left="1247"/>
      <w:jc w:val="both"/>
    </w:pPr>
    <w:rPr>
      <w:rFonts w:ascii="Times New Roman" w:hAnsi="Times New Roman" w:cs="Times New Roman"/>
      <w:sz w:val="24"/>
      <w:szCs w:val="20"/>
      <w:lang w:eastAsia="cs-CZ"/>
    </w:rPr>
  </w:style>
  <w:style w:type="paragraph" w:customStyle="1" w:styleId="ZkladntextodsazenIMP">
    <w:name w:val="Základní text odsazený_IMP"/>
    <w:basedOn w:val="Normln"/>
    <w:rsid w:val="00847145"/>
    <w:pPr>
      <w:tabs>
        <w:tab w:val="left" w:pos="6720"/>
      </w:tabs>
      <w:suppressAutoHyphens/>
      <w:overflowPunct w:val="0"/>
      <w:autoSpaceDE w:val="0"/>
      <w:autoSpaceDN w:val="0"/>
      <w:adjustRightInd w:val="0"/>
      <w:spacing w:after="0" w:line="230" w:lineRule="auto"/>
      <w:ind w:left="227"/>
      <w:textAlignment w:val="baseline"/>
    </w:pPr>
    <w:rPr>
      <w:rFonts w:ascii="Times New Roman" w:hAnsi="Times New Roman" w:cs="Times New Roman"/>
      <w:szCs w:val="20"/>
      <w:lang w:eastAsia="cs-CZ"/>
    </w:rPr>
  </w:style>
  <w:style w:type="character" w:customStyle="1" w:styleId="FontStyle18">
    <w:name w:val="Font Style18"/>
    <w:rsid w:val="00847145"/>
    <w:rPr>
      <w:rFonts w:ascii="Arial" w:hAnsi="Arial" w:cs="Arial"/>
      <w:sz w:val="12"/>
      <w:szCs w:val="12"/>
    </w:rPr>
  </w:style>
  <w:style w:type="paragraph" w:customStyle="1" w:styleId="Style7">
    <w:name w:val="Style7"/>
    <w:basedOn w:val="Normln"/>
    <w:rsid w:val="00847145"/>
    <w:pPr>
      <w:widowControl w:val="0"/>
      <w:autoSpaceDE w:val="0"/>
      <w:autoSpaceDN w:val="0"/>
      <w:adjustRightInd w:val="0"/>
      <w:spacing w:after="0" w:line="240" w:lineRule="auto"/>
    </w:pPr>
    <w:rPr>
      <w:rFonts w:ascii="Arial" w:hAnsi="Arial" w:cs="Arial"/>
      <w:sz w:val="24"/>
      <w:szCs w:val="24"/>
      <w:lang w:eastAsia="cs-CZ"/>
    </w:rPr>
  </w:style>
  <w:style w:type="character" w:customStyle="1" w:styleId="FontStyle14">
    <w:name w:val="Font Style14"/>
    <w:rsid w:val="00847145"/>
    <w:rPr>
      <w:rFonts w:ascii="Arial" w:hAnsi="Arial" w:cs="Arial"/>
      <w:sz w:val="12"/>
      <w:szCs w:val="12"/>
    </w:rPr>
  </w:style>
  <w:style w:type="paragraph" w:customStyle="1" w:styleId="western">
    <w:name w:val="western"/>
    <w:basedOn w:val="Normln"/>
    <w:rsid w:val="00847145"/>
    <w:pPr>
      <w:spacing w:before="100" w:beforeAutospacing="1" w:after="100" w:afterAutospacing="1" w:line="240" w:lineRule="auto"/>
      <w:jc w:val="both"/>
    </w:pPr>
    <w:rPr>
      <w:rFonts w:ascii="Times New Roman" w:hAnsi="Times New Roman" w:cs="Times New Roman"/>
      <w:sz w:val="24"/>
      <w:szCs w:val="24"/>
      <w:lang w:eastAsia="cs-CZ"/>
    </w:rPr>
  </w:style>
  <w:style w:type="paragraph" w:styleId="Normlnweb">
    <w:name w:val="Normal (Web)"/>
    <w:basedOn w:val="Normln"/>
    <w:rsid w:val="00847145"/>
    <w:pPr>
      <w:spacing w:before="100" w:beforeAutospacing="1" w:after="100" w:afterAutospacing="1" w:line="240" w:lineRule="auto"/>
      <w:jc w:val="both"/>
    </w:pPr>
    <w:rPr>
      <w:rFonts w:ascii="Times New Roman" w:hAnsi="Times New Roman" w:cs="Times New Roman"/>
      <w:sz w:val="24"/>
      <w:szCs w:val="24"/>
      <w:lang w:eastAsia="cs-CZ"/>
    </w:rPr>
  </w:style>
  <w:style w:type="character" w:customStyle="1" w:styleId="OdstavecseseznamemChar">
    <w:name w:val="Odstavec se seznamem Char"/>
    <w:link w:val="Odstavecseseznamem"/>
    <w:uiPriority w:val="34"/>
    <w:locked/>
    <w:rsid w:val="00460A9B"/>
    <w:rPr>
      <w:rFonts w:ascii="Calibri" w:eastAsia="Times New Roman" w:hAnsi="Calibri" w:cs="Calibri"/>
    </w:rPr>
  </w:style>
  <w:style w:type="paragraph" w:styleId="Textvysvtlivek">
    <w:name w:val="endnote text"/>
    <w:basedOn w:val="Normln"/>
    <w:link w:val="TextvysvtlivekChar"/>
    <w:uiPriority w:val="99"/>
    <w:semiHidden/>
    <w:unhideWhenUsed/>
    <w:rsid w:val="008B1EDD"/>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8B1EDD"/>
    <w:rPr>
      <w:rFonts w:ascii="Calibri" w:eastAsia="Times New Roman" w:hAnsi="Calibri" w:cs="Calibri"/>
      <w:sz w:val="20"/>
      <w:szCs w:val="20"/>
    </w:rPr>
  </w:style>
  <w:style w:type="character" w:styleId="Odkaznavysvtlivky">
    <w:name w:val="endnote reference"/>
    <w:basedOn w:val="Standardnpsmoodstavce"/>
    <w:uiPriority w:val="99"/>
    <w:semiHidden/>
    <w:unhideWhenUsed/>
    <w:rsid w:val="008B1EDD"/>
    <w:rPr>
      <w:vertAlign w:val="superscript"/>
    </w:rPr>
  </w:style>
  <w:style w:type="character" w:styleId="Nevyeenzmnka">
    <w:name w:val="Unresolved Mention"/>
    <w:basedOn w:val="Standardnpsmoodstavce"/>
    <w:uiPriority w:val="99"/>
    <w:semiHidden/>
    <w:unhideWhenUsed/>
    <w:rsid w:val="00152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ensky.jaromir@frydekmiste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stekova.katerina@frydekmistek.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densky.jaromir@frydekmistek.cz" TargetMode="External"/><Relationship Id="rId4" Type="http://schemas.openxmlformats.org/officeDocument/2006/relationships/settings" Target="settings.xml"/><Relationship Id="rId9" Type="http://schemas.openxmlformats.org/officeDocument/2006/relationships/hyperlink" Target="mailto:pistekova.katerina@frydekmistek.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B4A9C-F9B3-48C5-ABE0-A68CB98F2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8532</Words>
  <Characters>50340</Characters>
  <Application>Microsoft Office Word</Application>
  <DocSecurity>0</DocSecurity>
  <Lines>419</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sebesta</dc:creator>
  <cp:keywords/>
  <dc:description/>
  <cp:lastModifiedBy>Ing. Simona Čechová</cp:lastModifiedBy>
  <cp:revision>11</cp:revision>
  <dcterms:created xsi:type="dcterms:W3CDTF">2025-03-27T10:14:00Z</dcterms:created>
  <dcterms:modified xsi:type="dcterms:W3CDTF">2026-03-13T06:30:00Z</dcterms:modified>
</cp:coreProperties>
</file>